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0338D35" w14:textId="77777777" w:rsidR="00B57821" w:rsidRPr="00581D8E" w:rsidRDefault="00B57821" w:rsidP="00B57821">
      <w:pPr>
        <w:spacing w:line="240" w:lineRule="auto"/>
        <w:jc w:val="center"/>
        <w:rPr>
          <w:rFonts w:ascii="Arial" w:eastAsia="Calibri" w:hAnsi="Arial" w:cs="Arial"/>
          <w:b/>
          <w:sz w:val="28"/>
          <w:szCs w:val="28"/>
          <w:lang w:eastAsia="en-US"/>
        </w:rPr>
      </w:pPr>
      <w:r w:rsidRPr="00581D8E">
        <w:rPr>
          <w:rFonts w:ascii="Arial" w:eastAsia="Calibri" w:hAnsi="Arial" w:cs="Arial"/>
          <w:b/>
          <w:bCs/>
          <w:sz w:val="28"/>
          <w:szCs w:val="28"/>
          <w:lang w:eastAsia="en-US"/>
        </w:rPr>
        <w:t>XIII SIMPÓSIO INTERNACIONAL DE CIÊNCIAS INTEGRADAS</w:t>
      </w:r>
    </w:p>
    <w:p w14:paraId="38BA6734" w14:textId="77777777" w:rsidR="00B57821" w:rsidRPr="00581D8E" w:rsidRDefault="00B57821" w:rsidP="00B57821">
      <w:pPr>
        <w:spacing w:line="240" w:lineRule="auto"/>
        <w:ind w:firstLine="567"/>
        <w:jc w:val="center"/>
        <w:rPr>
          <w:rFonts w:ascii="Arial" w:eastAsia="Calibri" w:hAnsi="Arial" w:cs="Arial"/>
          <w:b/>
          <w:bCs/>
          <w:sz w:val="28"/>
          <w:szCs w:val="28"/>
          <w:lang w:eastAsia="en-US"/>
        </w:rPr>
      </w:pPr>
      <w:r w:rsidRPr="00581D8E">
        <w:rPr>
          <w:rFonts w:ascii="Arial" w:eastAsia="Calibri" w:hAnsi="Arial" w:cs="Arial"/>
          <w:b/>
          <w:bCs/>
          <w:sz w:val="28"/>
          <w:szCs w:val="28"/>
          <w:lang w:eastAsia="en-US"/>
        </w:rPr>
        <w:t>DA UNAERP CAMPUS GUARUJÁ</w:t>
      </w:r>
    </w:p>
    <w:p w14:paraId="23E02533" w14:textId="77777777" w:rsidR="00B57821" w:rsidRPr="00581D8E" w:rsidRDefault="00B57821" w:rsidP="00B57821">
      <w:pPr>
        <w:spacing w:line="240" w:lineRule="auto"/>
        <w:ind w:firstLine="567"/>
        <w:jc w:val="center"/>
        <w:rPr>
          <w:rFonts w:ascii="Arial" w:eastAsia="Calibri" w:hAnsi="Arial" w:cs="Arial"/>
          <w:b/>
          <w:bCs/>
          <w:sz w:val="24"/>
          <w:szCs w:val="24"/>
          <w:lang w:eastAsia="en-US"/>
        </w:rPr>
      </w:pPr>
    </w:p>
    <w:p w14:paraId="49C81065" w14:textId="77777777" w:rsidR="00B57821" w:rsidRPr="00581D8E" w:rsidRDefault="00B57821" w:rsidP="00B57821">
      <w:pPr>
        <w:spacing w:line="240" w:lineRule="auto"/>
        <w:rPr>
          <w:rFonts w:ascii="Arial" w:eastAsia="Calibri" w:hAnsi="Arial" w:cs="Arial"/>
          <w:b/>
          <w:bCs/>
          <w:sz w:val="28"/>
          <w:szCs w:val="28"/>
          <w:lang w:eastAsia="en-US"/>
        </w:rPr>
      </w:pPr>
    </w:p>
    <w:p w14:paraId="477EB98C" w14:textId="77777777" w:rsidR="00B57821" w:rsidRPr="00581D8E" w:rsidRDefault="00B57821" w:rsidP="00B57821">
      <w:pPr>
        <w:spacing w:line="240" w:lineRule="auto"/>
        <w:ind w:firstLine="567"/>
        <w:jc w:val="center"/>
        <w:rPr>
          <w:rFonts w:ascii="Arial" w:eastAsia="Calibri" w:hAnsi="Arial" w:cs="Arial"/>
          <w:b/>
          <w:bCs/>
          <w:sz w:val="28"/>
          <w:szCs w:val="28"/>
          <w:lang w:eastAsia="en-US"/>
        </w:rPr>
      </w:pPr>
      <w:r w:rsidRPr="00581D8E">
        <w:rPr>
          <w:rFonts w:ascii="Arial" w:eastAsia="Calibri" w:hAnsi="Arial" w:cs="Arial"/>
          <w:b/>
          <w:bCs/>
          <w:color w:val="666666"/>
          <w:sz w:val="28"/>
          <w:szCs w:val="28"/>
          <w:shd w:val="clear" w:color="auto" w:fill="E6E7E9"/>
          <w:lang w:eastAsia="en-US"/>
        </w:rPr>
        <w:t xml:space="preserve"> </w:t>
      </w:r>
      <w:r w:rsidRPr="00581D8E">
        <w:rPr>
          <w:rFonts w:ascii="Arial" w:eastAsia="Calibri" w:hAnsi="Arial" w:cs="Arial"/>
          <w:b/>
          <w:bCs/>
          <w:sz w:val="28"/>
          <w:szCs w:val="28"/>
          <w:lang w:eastAsia="en-US"/>
        </w:rPr>
        <w:t xml:space="preserve">Prevenção e Remediação </w:t>
      </w:r>
    </w:p>
    <w:p w14:paraId="16839A26" w14:textId="77777777" w:rsidR="00B57821" w:rsidRPr="00581D8E" w:rsidRDefault="00B57821" w:rsidP="00B57821">
      <w:pPr>
        <w:spacing w:line="240" w:lineRule="auto"/>
        <w:ind w:firstLine="567"/>
        <w:jc w:val="center"/>
        <w:rPr>
          <w:rFonts w:ascii="Arial" w:eastAsia="Calibri" w:hAnsi="Arial" w:cs="Arial"/>
          <w:b/>
          <w:bCs/>
          <w:sz w:val="28"/>
          <w:szCs w:val="28"/>
          <w:lang w:eastAsia="en-US"/>
        </w:rPr>
      </w:pPr>
      <w:r w:rsidRPr="00581D8E">
        <w:rPr>
          <w:rFonts w:ascii="Arial" w:eastAsia="Calibri" w:hAnsi="Arial" w:cs="Arial"/>
          <w:b/>
          <w:bCs/>
          <w:sz w:val="28"/>
          <w:szCs w:val="28"/>
          <w:lang w:eastAsia="en-US"/>
        </w:rPr>
        <w:t>de Catástrofes Ambientais</w:t>
      </w:r>
    </w:p>
    <w:p w14:paraId="7C602193" w14:textId="77777777" w:rsidR="00B57821" w:rsidRPr="00581D8E" w:rsidRDefault="00B57821" w:rsidP="00B57821">
      <w:pPr>
        <w:spacing w:line="240" w:lineRule="auto"/>
        <w:rPr>
          <w:rFonts w:ascii="Arial" w:eastAsia="Calibri" w:hAnsi="Arial" w:cs="Arial"/>
          <w:b/>
          <w:sz w:val="24"/>
          <w:szCs w:val="24"/>
          <w:lang w:eastAsia="en-US"/>
        </w:rPr>
      </w:pPr>
    </w:p>
    <w:p w14:paraId="0DCE8225" w14:textId="77777777" w:rsidR="00B57821" w:rsidRPr="00581D8E" w:rsidRDefault="00B57821" w:rsidP="00B57821">
      <w:pPr>
        <w:spacing w:line="240" w:lineRule="auto"/>
        <w:rPr>
          <w:rFonts w:ascii="Arial" w:eastAsia="Calibri" w:hAnsi="Arial" w:cs="Arial"/>
          <w:b/>
          <w:sz w:val="24"/>
          <w:szCs w:val="24"/>
          <w:lang w:eastAsia="en-US"/>
        </w:rPr>
      </w:pPr>
    </w:p>
    <w:p w14:paraId="629A4E8B" w14:textId="77777777" w:rsidR="00B57821" w:rsidRPr="00581D8E" w:rsidRDefault="00B57821" w:rsidP="00B57821">
      <w:pPr>
        <w:spacing w:line="240" w:lineRule="auto"/>
        <w:ind w:firstLine="567"/>
        <w:jc w:val="center"/>
        <w:rPr>
          <w:rFonts w:ascii="Arial" w:eastAsia="Calibri" w:hAnsi="Arial" w:cs="Arial"/>
          <w:b/>
          <w:sz w:val="24"/>
          <w:szCs w:val="24"/>
          <w:lang w:eastAsia="en-US"/>
        </w:rPr>
      </w:pPr>
      <w:r w:rsidRPr="00581D8E">
        <w:rPr>
          <w:rFonts w:ascii="Arial" w:eastAsia="Calibri" w:hAnsi="Arial" w:cs="Arial"/>
          <w:b/>
          <w:sz w:val="24"/>
          <w:szCs w:val="24"/>
          <w:lang w:eastAsia="en-US"/>
        </w:rPr>
        <w:t xml:space="preserve">Assistência do Enfermeiro Frente à Gestação </w:t>
      </w:r>
    </w:p>
    <w:p w14:paraId="17FBCCA3" w14:textId="77777777" w:rsidR="00B57821" w:rsidRPr="00581D8E" w:rsidRDefault="00B57821" w:rsidP="00B57821">
      <w:pPr>
        <w:spacing w:line="240" w:lineRule="auto"/>
        <w:ind w:firstLine="567"/>
        <w:jc w:val="center"/>
        <w:rPr>
          <w:rFonts w:ascii="Arial" w:eastAsia="Calibri" w:hAnsi="Arial" w:cs="Arial"/>
          <w:b/>
          <w:sz w:val="24"/>
          <w:szCs w:val="24"/>
          <w:lang w:eastAsia="en-US"/>
        </w:rPr>
      </w:pPr>
    </w:p>
    <w:p w14:paraId="5339275C" w14:textId="77777777" w:rsidR="00B57821" w:rsidRPr="00581D8E" w:rsidRDefault="00B57821" w:rsidP="00B57821">
      <w:pPr>
        <w:spacing w:line="240" w:lineRule="auto"/>
        <w:ind w:firstLine="567"/>
        <w:jc w:val="center"/>
        <w:rPr>
          <w:rFonts w:ascii="Arial" w:eastAsia="Calibri" w:hAnsi="Arial" w:cs="Arial"/>
          <w:sz w:val="20"/>
          <w:szCs w:val="20"/>
          <w:lang w:eastAsia="en-US"/>
        </w:rPr>
      </w:pPr>
      <w:r w:rsidRPr="00581D8E">
        <w:rPr>
          <w:rFonts w:ascii="Arial" w:eastAsia="Calibri" w:hAnsi="Arial" w:cs="Arial"/>
          <w:sz w:val="20"/>
          <w:szCs w:val="20"/>
          <w:lang w:eastAsia="en-US"/>
        </w:rPr>
        <w:t>Maria Eunice da Costa Lima</w:t>
      </w:r>
      <w:r w:rsidRPr="00581D8E">
        <w:rPr>
          <w:rFonts w:ascii="Arial" w:eastAsia="Calibri" w:hAnsi="Arial" w:cs="Arial"/>
          <w:bCs/>
          <w:sz w:val="20"/>
          <w:szCs w:val="20"/>
          <w:lang w:eastAsia="en-US"/>
        </w:rPr>
        <w:t xml:space="preserve"> </w:t>
      </w:r>
    </w:p>
    <w:p w14:paraId="571C0034" w14:textId="77777777" w:rsidR="00B57821" w:rsidRPr="00581D8E" w:rsidRDefault="00B57821" w:rsidP="00B57821">
      <w:pPr>
        <w:spacing w:line="240" w:lineRule="auto"/>
        <w:ind w:firstLine="567"/>
        <w:jc w:val="center"/>
        <w:rPr>
          <w:rFonts w:ascii="Arial" w:eastAsia="Calibri" w:hAnsi="Arial" w:cs="Arial"/>
          <w:sz w:val="20"/>
          <w:szCs w:val="20"/>
          <w:lang w:eastAsia="en-US"/>
        </w:rPr>
      </w:pPr>
      <w:r w:rsidRPr="00581D8E">
        <w:rPr>
          <w:rFonts w:ascii="Arial" w:eastAsia="Calibri" w:hAnsi="Arial" w:cs="Arial"/>
          <w:sz w:val="20"/>
          <w:szCs w:val="20"/>
          <w:lang w:eastAsia="en-US"/>
        </w:rPr>
        <w:t>Discente do Curso de Enfermagem</w:t>
      </w:r>
    </w:p>
    <w:p w14:paraId="533760F3" w14:textId="77777777" w:rsidR="00B57821" w:rsidRPr="00581D8E" w:rsidRDefault="00B57821" w:rsidP="00B57821">
      <w:pPr>
        <w:spacing w:line="240" w:lineRule="auto"/>
        <w:ind w:firstLine="567"/>
        <w:jc w:val="center"/>
        <w:rPr>
          <w:rFonts w:ascii="Arial" w:eastAsia="Calibri" w:hAnsi="Arial" w:cs="Arial"/>
          <w:sz w:val="20"/>
          <w:szCs w:val="20"/>
          <w:lang w:val="en-US" w:eastAsia="en-US"/>
        </w:rPr>
      </w:pPr>
      <w:r w:rsidRPr="00581D8E">
        <w:rPr>
          <w:rFonts w:ascii="Arial" w:eastAsia="Calibri" w:hAnsi="Arial" w:cs="Arial"/>
          <w:sz w:val="20"/>
          <w:szCs w:val="20"/>
          <w:lang w:val="en-US" w:eastAsia="en-US"/>
        </w:rPr>
        <w:t>Unaerp - Campus Guarujá</w:t>
      </w:r>
    </w:p>
    <w:p w14:paraId="3496A827" w14:textId="77777777" w:rsidR="00B57821" w:rsidRPr="00581D8E" w:rsidRDefault="00581D8E" w:rsidP="00B57821">
      <w:pPr>
        <w:spacing w:line="240" w:lineRule="auto"/>
        <w:ind w:firstLine="567"/>
        <w:jc w:val="center"/>
        <w:rPr>
          <w:rFonts w:ascii="Arial" w:eastAsia="Calibri" w:hAnsi="Arial" w:cs="Arial"/>
          <w:b/>
          <w:sz w:val="24"/>
          <w:szCs w:val="24"/>
          <w:lang w:val="en-US" w:eastAsia="en-US"/>
        </w:rPr>
      </w:pPr>
      <w:hyperlink r:id="rId9" w:history="1">
        <w:r w:rsidR="00B57821" w:rsidRPr="00581D8E">
          <w:rPr>
            <w:rStyle w:val="Hyperlink"/>
            <w:rFonts w:ascii="Arial" w:eastAsia="Calibri" w:hAnsi="Arial" w:cs="Arial"/>
            <w:b/>
            <w:sz w:val="24"/>
            <w:szCs w:val="24"/>
            <w:lang w:val="en-US" w:eastAsia="en-US"/>
          </w:rPr>
          <w:t>mari-aelima@hotmail.com</w:t>
        </w:r>
      </w:hyperlink>
    </w:p>
    <w:p w14:paraId="60885553" w14:textId="77777777" w:rsidR="00B57821" w:rsidRPr="00581D8E" w:rsidRDefault="00B57821" w:rsidP="00B57821">
      <w:pPr>
        <w:spacing w:line="240" w:lineRule="auto"/>
        <w:ind w:firstLine="567"/>
        <w:jc w:val="center"/>
        <w:rPr>
          <w:rFonts w:ascii="Arial" w:eastAsia="Calibri" w:hAnsi="Arial" w:cs="Arial"/>
          <w:b/>
          <w:sz w:val="24"/>
          <w:szCs w:val="24"/>
          <w:lang w:val="en-US" w:eastAsia="en-US"/>
        </w:rPr>
      </w:pPr>
    </w:p>
    <w:p w14:paraId="4555348A" w14:textId="77777777" w:rsidR="00B57821" w:rsidRPr="00581D8E" w:rsidRDefault="00B57821" w:rsidP="00B57821">
      <w:pPr>
        <w:spacing w:line="240" w:lineRule="auto"/>
        <w:ind w:firstLine="567"/>
        <w:jc w:val="center"/>
        <w:rPr>
          <w:rFonts w:ascii="Arial" w:eastAsia="Calibri" w:hAnsi="Arial" w:cs="Arial"/>
          <w:b/>
          <w:bCs/>
          <w:sz w:val="20"/>
          <w:szCs w:val="20"/>
          <w:lang w:eastAsia="en-US"/>
        </w:rPr>
      </w:pPr>
      <w:r w:rsidRPr="00581D8E">
        <w:rPr>
          <w:rFonts w:ascii="Arial" w:eastAsia="Calibri" w:hAnsi="Arial" w:cs="Arial"/>
          <w:b/>
          <w:bCs/>
          <w:sz w:val="20"/>
          <w:szCs w:val="20"/>
          <w:lang w:eastAsia="en-US"/>
        </w:rPr>
        <w:t>Profa. Dra. Mara Rúbia Ignácio de Freitas</w:t>
      </w:r>
    </w:p>
    <w:p w14:paraId="012AC75C" w14:textId="77777777" w:rsidR="00B57821" w:rsidRPr="00581D8E" w:rsidRDefault="00B57821" w:rsidP="00B57821">
      <w:pPr>
        <w:spacing w:line="240" w:lineRule="auto"/>
        <w:ind w:firstLine="567"/>
        <w:jc w:val="center"/>
        <w:rPr>
          <w:rFonts w:ascii="Arial" w:eastAsia="Calibri" w:hAnsi="Arial" w:cs="Arial"/>
          <w:b/>
          <w:bCs/>
          <w:sz w:val="20"/>
          <w:szCs w:val="20"/>
          <w:lang w:eastAsia="en-US"/>
        </w:rPr>
      </w:pPr>
      <w:r w:rsidRPr="00581D8E">
        <w:rPr>
          <w:rFonts w:ascii="Arial" w:eastAsia="Calibri" w:hAnsi="Arial" w:cs="Arial"/>
          <w:b/>
          <w:bCs/>
          <w:sz w:val="20"/>
          <w:szCs w:val="20"/>
          <w:lang w:eastAsia="en-US"/>
        </w:rPr>
        <w:t>Docente do Curso de Enfermagem</w:t>
      </w:r>
    </w:p>
    <w:p w14:paraId="251A7EDD" w14:textId="77777777" w:rsidR="00B57821" w:rsidRPr="00581D8E" w:rsidRDefault="00B57821" w:rsidP="00B57821">
      <w:pPr>
        <w:spacing w:line="240" w:lineRule="auto"/>
        <w:ind w:firstLine="567"/>
        <w:jc w:val="center"/>
        <w:rPr>
          <w:rFonts w:ascii="Arial" w:eastAsia="Calibri" w:hAnsi="Arial" w:cs="Arial"/>
          <w:b/>
          <w:bCs/>
          <w:sz w:val="20"/>
          <w:szCs w:val="20"/>
          <w:lang w:eastAsia="en-US"/>
        </w:rPr>
      </w:pPr>
      <w:r w:rsidRPr="00581D8E">
        <w:rPr>
          <w:rFonts w:ascii="Arial" w:eastAsia="Calibri" w:hAnsi="Arial" w:cs="Arial"/>
          <w:b/>
          <w:bCs/>
          <w:sz w:val="20"/>
          <w:szCs w:val="20"/>
          <w:lang w:eastAsia="en-US"/>
        </w:rPr>
        <w:t>Unaerp – Campus Guarujá</w:t>
      </w:r>
    </w:p>
    <w:p w14:paraId="00B4D530" w14:textId="77777777" w:rsidR="00B57821" w:rsidRPr="00581D8E" w:rsidRDefault="00581D8E" w:rsidP="00B57821">
      <w:pPr>
        <w:spacing w:line="240" w:lineRule="auto"/>
        <w:ind w:firstLine="567"/>
        <w:jc w:val="center"/>
        <w:rPr>
          <w:rFonts w:ascii="Arial" w:eastAsia="Calibri" w:hAnsi="Arial" w:cs="Arial"/>
          <w:b/>
          <w:bCs/>
          <w:sz w:val="20"/>
          <w:szCs w:val="20"/>
          <w:lang w:eastAsia="en-US"/>
        </w:rPr>
      </w:pPr>
      <w:hyperlink r:id="rId10" w:history="1">
        <w:r w:rsidR="00B57821" w:rsidRPr="00581D8E">
          <w:rPr>
            <w:rFonts w:ascii="Arial" w:eastAsia="Calibri" w:hAnsi="Arial" w:cs="Arial"/>
            <w:b/>
            <w:bCs/>
            <w:color w:val="0000FF"/>
            <w:sz w:val="20"/>
            <w:szCs w:val="20"/>
            <w:u w:val="single"/>
            <w:lang w:eastAsia="en-US"/>
          </w:rPr>
          <w:t>mfreitas@unaerp.br</w:t>
        </w:r>
      </w:hyperlink>
    </w:p>
    <w:p w14:paraId="71648947" w14:textId="77777777" w:rsidR="00B57821" w:rsidRPr="00581D8E" w:rsidRDefault="00B57821" w:rsidP="00B57821">
      <w:pPr>
        <w:spacing w:line="240" w:lineRule="auto"/>
        <w:rPr>
          <w:rFonts w:ascii="Arial" w:eastAsia="Calibri" w:hAnsi="Arial" w:cs="Arial"/>
          <w:b/>
          <w:sz w:val="24"/>
          <w:szCs w:val="24"/>
          <w:lang w:eastAsia="en-US"/>
        </w:rPr>
      </w:pPr>
    </w:p>
    <w:p w14:paraId="68CBCB46" w14:textId="77777777" w:rsidR="00B57821" w:rsidRPr="00581D8E" w:rsidRDefault="00B57821" w:rsidP="00B57821">
      <w:pPr>
        <w:spacing w:line="240" w:lineRule="auto"/>
        <w:ind w:firstLine="567"/>
        <w:jc w:val="center"/>
        <w:rPr>
          <w:rFonts w:ascii="Arial" w:eastAsia="Calibri" w:hAnsi="Arial" w:cs="Arial"/>
          <w:b/>
          <w:bCs/>
          <w:sz w:val="20"/>
          <w:szCs w:val="20"/>
          <w:lang w:eastAsia="en-US"/>
        </w:rPr>
      </w:pPr>
      <w:r w:rsidRPr="00581D8E">
        <w:rPr>
          <w:rFonts w:ascii="Arial" w:eastAsia="Calibri" w:hAnsi="Arial" w:cs="Arial"/>
          <w:b/>
          <w:bCs/>
          <w:sz w:val="20"/>
          <w:szCs w:val="20"/>
          <w:lang w:eastAsia="en-US"/>
        </w:rPr>
        <w:t>Este simpósio tem o apoio da Fundação Fernando Eduardo Lee.</w:t>
      </w:r>
    </w:p>
    <w:p w14:paraId="3C6CB778" w14:textId="77777777" w:rsidR="00B57821" w:rsidRPr="00581D8E" w:rsidRDefault="00B57821" w:rsidP="00B57821">
      <w:pPr>
        <w:spacing w:line="240" w:lineRule="auto"/>
        <w:rPr>
          <w:rFonts w:ascii="Arial" w:eastAsia="Calibri" w:hAnsi="Arial" w:cs="Arial"/>
          <w:b/>
          <w:sz w:val="24"/>
          <w:szCs w:val="24"/>
          <w:lang w:eastAsia="en-US"/>
        </w:rPr>
      </w:pPr>
    </w:p>
    <w:p w14:paraId="4676D88C" w14:textId="77777777" w:rsidR="00B57821" w:rsidRPr="00581D8E" w:rsidRDefault="00B57821" w:rsidP="00B57821">
      <w:pPr>
        <w:spacing w:line="240" w:lineRule="auto"/>
        <w:jc w:val="both"/>
        <w:rPr>
          <w:rFonts w:ascii="Arial" w:eastAsia="Calibri" w:hAnsi="Arial" w:cs="Arial"/>
          <w:b/>
          <w:bCs/>
          <w:sz w:val="24"/>
          <w:szCs w:val="24"/>
          <w:lang w:eastAsia="en-US"/>
        </w:rPr>
      </w:pPr>
      <w:r w:rsidRPr="00581D8E">
        <w:rPr>
          <w:rFonts w:ascii="Arial" w:eastAsia="Calibri" w:hAnsi="Arial" w:cs="Arial"/>
          <w:b/>
          <w:bCs/>
          <w:sz w:val="24"/>
          <w:szCs w:val="24"/>
          <w:lang w:eastAsia="en-US"/>
        </w:rPr>
        <w:t>RESUMO</w:t>
      </w:r>
    </w:p>
    <w:p w14:paraId="32DDD4C6" w14:textId="0E1B8ED4" w:rsidR="000B1B2A" w:rsidRPr="00581D8E" w:rsidRDefault="00B57821" w:rsidP="000B1B2A">
      <w:pPr>
        <w:spacing w:line="240" w:lineRule="auto"/>
        <w:jc w:val="both"/>
        <w:rPr>
          <w:rFonts w:ascii="Arial" w:eastAsia="Calibri" w:hAnsi="Arial" w:cs="Arial"/>
          <w:bCs/>
          <w:sz w:val="24"/>
          <w:szCs w:val="24"/>
          <w:lang w:eastAsia="en-US"/>
        </w:rPr>
      </w:pPr>
      <w:r w:rsidRPr="00581D8E">
        <w:rPr>
          <w:rFonts w:ascii="Arial" w:eastAsia="Calibri" w:hAnsi="Arial" w:cs="Arial"/>
          <w:bCs/>
          <w:sz w:val="24"/>
          <w:szCs w:val="24"/>
          <w:lang w:eastAsia="en-US"/>
        </w:rPr>
        <w:t>A gravidez é um período de fragilidade em que o corpo da mulher passa por varias transformações, e vivencias intensa, e que muitas delas ainda não estão preparadas psicologicamente, e precisam de um tempo para se adaptar a essa nova fase, por tanto muitas mulheres que engravidam sem um planejamento acabam não aceitando a gravidez, e por esse motivo deixa de fazer o acompanhamento do pré-natal.</w:t>
      </w:r>
      <w:r w:rsidR="00A87C7D" w:rsidRPr="00581D8E">
        <w:rPr>
          <w:rFonts w:ascii="Arial" w:eastAsia="Calibri" w:hAnsi="Arial" w:cs="Arial"/>
          <w:bCs/>
          <w:sz w:val="24"/>
          <w:szCs w:val="24"/>
          <w:lang w:eastAsia="en-US"/>
        </w:rPr>
        <w:t xml:space="preserve"> </w:t>
      </w:r>
      <w:r w:rsidR="000B1B2A" w:rsidRPr="00581D8E">
        <w:rPr>
          <w:rFonts w:ascii="Arial" w:eastAsia="Calibri" w:hAnsi="Arial" w:cs="Arial"/>
          <w:bCs/>
          <w:sz w:val="24"/>
          <w:szCs w:val="24"/>
          <w:lang w:eastAsia="en-US"/>
        </w:rPr>
        <w:t xml:space="preserve">Tratou-se de uma pesquisa descritiva, realizada através de uma revisão bibliográfica no idioma português, no período de Fevereiro a setembro de 2016..Os artigos científicos selecionados atenderam aos seguintes critérios de seleção: artigos indexados no banco de dados em concordância com os descritores previamente extraídos do DeCS (Descritores em Ciência da Saúde); Gestação, Pré – Natal, Assistência e </w:t>
      </w:r>
      <w:r w:rsidR="000B1B2A" w:rsidRPr="00581D8E">
        <w:rPr>
          <w:rFonts w:ascii="Arial" w:eastAsia="Calibri" w:hAnsi="Arial" w:cs="Arial"/>
          <w:bCs/>
          <w:sz w:val="24"/>
          <w:szCs w:val="24"/>
          <w:lang w:eastAsia="en-US"/>
        </w:rPr>
        <w:lastRenderedPageBreak/>
        <w:t>Enfermeiro, após uma primeira análise dos e conteúdo dos respectivos resumos. Concluiu-se que o enfermeiro deve junto com sua equipe realiza</w:t>
      </w:r>
      <w:r w:rsidR="00581D8E" w:rsidRPr="00581D8E">
        <w:rPr>
          <w:rFonts w:ascii="Arial" w:eastAsia="Calibri" w:hAnsi="Arial" w:cs="Arial"/>
          <w:bCs/>
          <w:sz w:val="24"/>
          <w:szCs w:val="24"/>
          <w:lang w:eastAsia="en-US"/>
        </w:rPr>
        <w:t>r</w:t>
      </w:r>
      <w:r w:rsidR="000B1B2A" w:rsidRPr="00581D8E">
        <w:rPr>
          <w:rFonts w:ascii="Arial" w:eastAsia="Calibri" w:hAnsi="Arial" w:cs="Arial"/>
          <w:bCs/>
          <w:sz w:val="24"/>
          <w:szCs w:val="24"/>
          <w:lang w:eastAsia="en-US"/>
        </w:rPr>
        <w:t xml:space="preserve"> busca ativa das gestantes, desta forma fazendo com que elas comecem o acompanhamento do pré-natal e com isso se sinta segura e preparada para o momento do parto, desta forma minimizando as tensões no período pré-parto.   </w:t>
      </w:r>
    </w:p>
    <w:p w14:paraId="6FE0F3FE" w14:textId="77777777" w:rsidR="00B57821" w:rsidRPr="00581D8E" w:rsidRDefault="00B57821" w:rsidP="00A87C7D">
      <w:pPr>
        <w:spacing w:line="240" w:lineRule="auto"/>
        <w:jc w:val="both"/>
        <w:rPr>
          <w:rFonts w:ascii="Arial" w:eastAsia="Calibri" w:hAnsi="Arial" w:cs="Arial"/>
          <w:bCs/>
          <w:sz w:val="24"/>
          <w:szCs w:val="24"/>
          <w:lang w:eastAsia="en-US"/>
        </w:rPr>
      </w:pPr>
    </w:p>
    <w:p w14:paraId="6A06D873" w14:textId="77777777" w:rsidR="00A87C7D" w:rsidRPr="00581D8E" w:rsidRDefault="00A87C7D" w:rsidP="00B57821">
      <w:pPr>
        <w:spacing w:line="240" w:lineRule="auto"/>
        <w:jc w:val="both"/>
        <w:rPr>
          <w:rFonts w:ascii="Arial" w:eastAsia="Calibri" w:hAnsi="Arial" w:cs="Arial"/>
          <w:bCs/>
          <w:sz w:val="24"/>
          <w:szCs w:val="24"/>
          <w:lang w:eastAsia="en-US"/>
        </w:rPr>
      </w:pPr>
      <w:r w:rsidRPr="00581D8E">
        <w:rPr>
          <w:rFonts w:ascii="Arial" w:eastAsia="Calibri" w:hAnsi="Arial" w:cs="Arial"/>
          <w:b/>
          <w:bCs/>
          <w:sz w:val="24"/>
          <w:szCs w:val="24"/>
          <w:lang w:eastAsia="en-US"/>
        </w:rPr>
        <w:t>Palavras-chave:,</w:t>
      </w:r>
      <w:r w:rsidRPr="00581D8E">
        <w:rPr>
          <w:rFonts w:ascii="Arial" w:eastAsia="Calibri" w:hAnsi="Arial" w:cs="Arial"/>
          <w:bCs/>
          <w:sz w:val="24"/>
          <w:szCs w:val="24"/>
          <w:lang w:eastAsia="en-US"/>
        </w:rPr>
        <w:t>Pré-Natal, Gestação, Enfermeiro e Assistência</w:t>
      </w:r>
    </w:p>
    <w:p w14:paraId="7F5651AC" w14:textId="77777777" w:rsidR="000B1B2A" w:rsidRPr="00581D8E" w:rsidRDefault="000B1B2A" w:rsidP="00B57821">
      <w:pPr>
        <w:spacing w:line="240" w:lineRule="auto"/>
        <w:jc w:val="both"/>
        <w:rPr>
          <w:rFonts w:ascii="Arial" w:eastAsia="Calibri" w:hAnsi="Arial" w:cs="Arial"/>
          <w:bCs/>
          <w:sz w:val="24"/>
          <w:szCs w:val="24"/>
          <w:lang w:eastAsia="en-US"/>
        </w:rPr>
      </w:pPr>
    </w:p>
    <w:p w14:paraId="5195AD74" w14:textId="77777777" w:rsidR="00B57821" w:rsidRPr="00581D8E" w:rsidRDefault="000B1B2A" w:rsidP="00B57821">
      <w:pPr>
        <w:spacing w:line="240" w:lineRule="auto"/>
        <w:jc w:val="both"/>
        <w:rPr>
          <w:rFonts w:ascii="Arial" w:eastAsia="Calibri" w:hAnsi="Arial" w:cs="Arial"/>
          <w:b/>
          <w:bCs/>
          <w:sz w:val="24"/>
          <w:szCs w:val="24"/>
          <w:lang w:val="en-US" w:eastAsia="en-US"/>
        </w:rPr>
      </w:pPr>
      <w:r w:rsidRPr="00581D8E">
        <w:rPr>
          <w:rFonts w:ascii="Arial" w:eastAsia="Calibri" w:hAnsi="Arial" w:cs="Arial"/>
          <w:b/>
          <w:bCs/>
          <w:sz w:val="24"/>
          <w:szCs w:val="24"/>
          <w:lang w:val="en-US" w:eastAsia="en-US"/>
        </w:rPr>
        <w:t>ABSTRACT</w:t>
      </w:r>
    </w:p>
    <w:p w14:paraId="402F5204" w14:textId="77777777" w:rsidR="00B57821" w:rsidRPr="00581D8E" w:rsidRDefault="00E12C03" w:rsidP="00B57821">
      <w:pPr>
        <w:spacing w:line="240" w:lineRule="auto"/>
        <w:jc w:val="both"/>
        <w:rPr>
          <w:rFonts w:ascii="Arial" w:eastAsia="Calibri" w:hAnsi="Arial" w:cs="Arial"/>
          <w:bCs/>
          <w:sz w:val="24"/>
          <w:szCs w:val="24"/>
          <w:lang w:val="en-US" w:eastAsia="en-US"/>
        </w:rPr>
      </w:pPr>
      <w:r w:rsidRPr="00581D8E">
        <w:rPr>
          <w:rFonts w:ascii="Arial" w:eastAsia="Calibri" w:hAnsi="Arial" w:cs="Arial"/>
          <w:bCs/>
          <w:sz w:val="24"/>
          <w:szCs w:val="24"/>
          <w:lang w:val="en-US" w:eastAsia="en-US"/>
        </w:rPr>
        <w:t>Pregnancy is a period of weakness in the woman's body goes through several changes, and intense livings, and many of them are still not prepared psychologically, and need time to adapt to this new phase, for so many women who become pregnant without planning end up not accepting the pregnancy, and therefore fails to make the monitoring of prenatal care. This was a descriptive survey, conducted through a literature review in Portuguese, from February to September 2016..Os selected scientific articles met the following selection criteria: articles indexed in the database in accordance with the descriptors previously extracted from DeCS (Descriptors in Health Sciences); Pregnancy, Pre - Christmas Assistance and Nurse, after a first analysis of and content of the summaries. It was concluded that nurses should along with his team conducts active search of pregnant women, thus causing them to begin monitoring the prenatal and thus feel secure and prepared for delivery, thus minimizing stresses in antepartum period.</w:t>
      </w:r>
    </w:p>
    <w:p w14:paraId="18F2008B" w14:textId="77777777" w:rsidR="00B57821" w:rsidRPr="00581D8E" w:rsidRDefault="00B57821" w:rsidP="00B57821">
      <w:pPr>
        <w:spacing w:line="240" w:lineRule="auto"/>
        <w:jc w:val="both"/>
        <w:rPr>
          <w:rFonts w:ascii="Arial" w:eastAsia="Calibri" w:hAnsi="Arial" w:cs="Arial"/>
          <w:b/>
          <w:bCs/>
          <w:sz w:val="24"/>
          <w:szCs w:val="24"/>
          <w:lang w:val="en-US" w:eastAsia="en-US"/>
        </w:rPr>
      </w:pPr>
      <w:r w:rsidRPr="00581D8E">
        <w:rPr>
          <w:rFonts w:ascii="Arial" w:eastAsia="Calibri" w:hAnsi="Arial" w:cs="Arial"/>
          <w:b/>
          <w:sz w:val="24"/>
          <w:szCs w:val="24"/>
          <w:lang w:val="en-US" w:eastAsia="en-US"/>
        </w:rPr>
        <w:t xml:space="preserve">Key words: </w:t>
      </w:r>
      <w:r w:rsidR="00E12C03" w:rsidRPr="00581D8E">
        <w:rPr>
          <w:rFonts w:ascii="Arial" w:eastAsia="Calibri" w:hAnsi="Arial" w:cs="Arial"/>
          <w:sz w:val="24"/>
          <w:szCs w:val="24"/>
          <w:lang w:val="en-US" w:eastAsia="en-US"/>
        </w:rPr>
        <w:t>Prenatal, Gestation, Nurse and Care</w:t>
      </w:r>
    </w:p>
    <w:p w14:paraId="2BB62A2C" w14:textId="77777777" w:rsidR="00B57821" w:rsidRPr="00581D8E" w:rsidRDefault="00B57821" w:rsidP="00B57821">
      <w:pPr>
        <w:spacing w:line="240" w:lineRule="auto"/>
        <w:jc w:val="both"/>
        <w:rPr>
          <w:rFonts w:ascii="Arial" w:eastAsia="Calibri" w:hAnsi="Arial" w:cs="Arial"/>
          <w:b/>
          <w:sz w:val="24"/>
          <w:szCs w:val="24"/>
          <w:lang w:val="en-US" w:eastAsia="en-US"/>
        </w:rPr>
      </w:pPr>
    </w:p>
    <w:p w14:paraId="0FA23FC5" w14:textId="77777777" w:rsidR="00B57821" w:rsidRPr="00581D8E" w:rsidRDefault="00B57821" w:rsidP="00B57821">
      <w:pPr>
        <w:spacing w:line="240" w:lineRule="auto"/>
        <w:jc w:val="both"/>
        <w:rPr>
          <w:rFonts w:ascii="Arial" w:eastAsia="Calibri" w:hAnsi="Arial" w:cs="Arial"/>
          <w:sz w:val="24"/>
          <w:szCs w:val="24"/>
          <w:lang w:eastAsia="en-US"/>
        </w:rPr>
      </w:pPr>
      <w:r w:rsidRPr="00581D8E">
        <w:rPr>
          <w:rFonts w:ascii="Arial" w:eastAsia="Calibri" w:hAnsi="Arial" w:cs="Arial"/>
          <w:sz w:val="24"/>
          <w:szCs w:val="24"/>
          <w:lang w:eastAsia="en-US"/>
        </w:rPr>
        <w:t xml:space="preserve">Seção 1 - Curso de Enfermagem - Saúde. </w:t>
      </w:r>
    </w:p>
    <w:p w14:paraId="5BA5D453" w14:textId="77777777" w:rsidR="00B57821" w:rsidRPr="00581D8E" w:rsidRDefault="00B57821" w:rsidP="00B57821">
      <w:pPr>
        <w:spacing w:line="240" w:lineRule="auto"/>
        <w:jc w:val="both"/>
        <w:rPr>
          <w:rFonts w:ascii="Arial" w:eastAsia="Calibri" w:hAnsi="Arial" w:cs="Arial"/>
          <w:sz w:val="24"/>
          <w:szCs w:val="24"/>
          <w:lang w:eastAsia="en-US"/>
        </w:rPr>
      </w:pPr>
      <w:r w:rsidRPr="00581D8E">
        <w:rPr>
          <w:rFonts w:ascii="Arial" w:eastAsia="Calibri" w:hAnsi="Arial" w:cs="Arial"/>
          <w:sz w:val="24"/>
          <w:szCs w:val="24"/>
          <w:lang w:eastAsia="en-US"/>
        </w:rPr>
        <w:t xml:space="preserve">Apresentação: Oral </w:t>
      </w:r>
    </w:p>
    <w:p w14:paraId="308E47F2" w14:textId="77777777" w:rsidR="00B57821" w:rsidRPr="00581D8E" w:rsidRDefault="00B57821" w:rsidP="00B57821">
      <w:pPr>
        <w:spacing w:line="240" w:lineRule="auto"/>
        <w:rPr>
          <w:rFonts w:ascii="Arial" w:eastAsia="Calibri" w:hAnsi="Arial" w:cs="Arial"/>
          <w:b/>
          <w:sz w:val="24"/>
          <w:szCs w:val="24"/>
          <w:lang w:eastAsia="en-US"/>
        </w:rPr>
      </w:pPr>
    </w:p>
    <w:p w14:paraId="51F39C53" w14:textId="77777777" w:rsidR="00B57821" w:rsidRPr="00581D8E" w:rsidRDefault="00B57821" w:rsidP="00B57821">
      <w:pPr>
        <w:spacing w:line="240" w:lineRule="auto"/>
        <w:rPr>
          <w:rFonts w:ascii="Arial" w:eastAsia="Calibri" w:hAnsi="Arial" w:cs="Arial"/>
          <w:b/>
          <w:sz w:val="24"/>
          <w:szCs w:val="24"/>
          <w:lang w:eastAsia="en-US"/>
        </w:rPr>
      </w:pPr>
    </w:p>
    <w:p w14:paraId="311FF68C" w14:textId="77777777" w:rsidR="00A87C7D" w:rsidRPr="00581D8E" w:rsidRDefault="00B57821" w:rsidP="00E12C03">
      <w:pPr>
        <w:spacing w:line="240" w:lineRule="auto"/>
        <w:rPr>
          <w:rFonts w:ascii="Arial" w:eastAsia="Calibri" w:hAnsi="Arial" w:cs="Arial"/>
          <w:b/>
          <w:sz w:val="24"/>
          <w:szCs w:val="24"/>
          <w:lang w:eastAsia="en-US"/>
        </w:rPr>
      </w:pPr>
      <w:r w:rsidRPr="00581D8E">
        <w:rPr>
          <w:rFonts w:ascii="Arial" w:eastAsia="Calibri" w:hAnsi="Arial" w:cs="Arial"/>
          <w:b/>
          <w:sz w:val="24"/>
          <w:szCs w:val="24"/>
          <w:lang w:eastAsia="en-US"/>
        </w:rPr>
        <w:t>1 INTRODUÇÃO</w:t>
      </w:r>
    </w:p>
    <w:p w14:paraId="7B424210" w14:textId="0463625E" w:rsidR="00A87C7D" w:rsidRPr="00581D8E" w:rsidRDefault="37419CFC" w:rsidP="00A87C7D">
      <w:pPr>
        <w:spacing w:line="360" w:lineRule="auto"/>
        <w:ind w:firstLine="426"/>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O planejamento para engravidar, poderia diminuir vários problemas de saúde que possam ocorrer no período de gestação. Não quer dizer que quando a gravidez ocorre inesperadamente, ela seja obrigatoriamente acompanhada de problemas, mas seu planejamento seguramente minimiza essas possibilidades.(CAMINHA,2010)</w:t>
      </w:r>
    </w:p>
    <w:p w14:paraId="4F5B398C" w14:textId="284FDCFE" w:rsidR="00A87C7D" w:rsidRPr="00581D8E" w:rsidRDefault="37419CFC" w:rsidP="00A87C7D">
      <w:pPr>
        <w:spacing w:line="360" w:lineRule="auto"/>
        <w:ind w:firstLine="426"/>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Na primeira consulta , a mulher será avaliada através da coleta de dados de antecedentes pessoais e familiar, seus hábitos, padrão menstrual, e suas </w:t>
      </w:r>
      <w:r w:rsidRPr="00581D8E">
        <w:rPr>
          <w:rFonts w:ascii="Arial" w:eastAsia="Arial,Calibri" w:hAnsi="Arial" w:cs="Arial"/>
          <w:sz w:val="24"/>
          <w:szCs w:val="24"/>
          <w:lang w:eastAsia="en-US"/>
        </w:rPr>
        <w:lastRenderedPageBreak/>
        <w:t>experiências obstétricas anteriores, onde se terá panoramas de riscos gestacionais, principalmente as mulheres que já tiveram filhos e que desenvolveram problemas na gestação. Nessa consulta poderá ser diagnosticada doenças das quais a própria mulher desconheça ser portadora.(TEIXEIRA, AMARAL, MAGALHÃES,2010).</w:t>
      </w:r>
    </w:p>
    <w:p w14:paraId="38C845E9" w14:textId="00A21DDE" w:rsidR="00A87C7D" w:rsidRPr="00581D8E" w:rsidRDefault="37419CFC" w:rsidP="00A87C7D">
      <w:pPr>
        <w:spacing w:line="360" w:lineRule="auto"/>
        <w:ind w:firstLine="426"/>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Neste contexto a gravidez bem planejada e bem acompanhada, não só diminuirá os problemas de saúde publica, como também, a taxa da mortalidade materna e infantil que apesar de ter tido uma diminuição significante, ainda tem dados preocupantes no Brasil.(TEIXEIRA ,AMARAL, MAGALHÃES).</w:t>
      </w:r>
    </w:p>
    <w:p w14:paraId="04EC714E" w14:textId="50A4043C" w:rsidR="00A87C7D" w:rsidRPr="00581D8E" w:rsidRDefault="37419CFC" w:rsidP="00A87C7D">
      <w:pPr>
        <w:spacing w:line="360" w:lineRule="auto"/>
        <w:ind w:firstLine="426"/>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Caso a gestação não tenha sido planejada, o segredo é dar inicio ao pré-natal o mais rápido possível, para que o enfermeiro possa avaliar as condições dessa gestação, Onde serão colhidos dados importantes. O enfermeiro acompanhará á gestante durante o pré-natal, dando lhe suporte, ajudando a diminuir suas ansiedades e incertezas como também esclarecendo duvidas que surgirem nesse período.(CAMINHA, et al,2010).</w:t>
      </w:r>
    </w:p>
    <w:p w14:paraId="1BABC802" w14:textId="0D027E08" w:rsidR="00A87C7D" w:rsidRPr="00581D8E" w:rsidRDefault="37419CFC" w:rsidP="00A87C7D">
      <w:pPr>
        <w:spacing w:line="360" w:lineRule="auto"/>
        <w:ind w:firstLine="426"/>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A gravidez de baixo risco poderá ser assistida em todo tempo de gestação por um enfermeiro obstetra, ou não, na unidade básica de saúde (UBS) do bairro onde reside. Conforme a lei nº 7.498, de 25 de junho de 1986 dispõe sobre a regulamentação do exercício profissional. Art. 4º - A programação de enfermagem inclui prescrição da assistência de enfermagem. Art. (11 do nº II C), a prescrição de medicamentos estabelecidos em programas de saúde publica e em rotina aprovada pela instituição de saúde, G) Assistência da enfermagem a gestante, parturiente e puérpera o enfermeiro também esta habilitado ao acompanhamento da evolução do trabalho de parto(TEIXEIRA,AMARAL MAGALHÃES, 2010).</w:t>
      </w:r>
    </w:p>
    <w:p w14:paraId="04609AD0" w14:textId="3FE4B03D" w:rsidR="00A87C7D" w:rsidRPr="00581D8E" w:rsidRDefault="37419CFC" w:rsidP="00A87C7D">
      <w:pPr>
        <w:spacing w:line="360" w:lineRule="auto"/>
        <w:ind w:firstLine="426"/>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Por tanto o enfermeiro estando coberto pela referida lei, terá direito de acompanhar a gestante no pré-natal, e prescrever tais medicamentos, como sulfato ferroso que evita anemia, e um complemento à base de ferro. O acido fólico e uma vitamina do complexo B que quando usado no período dos três primeiros meses de gestação, evitará os problemas neurais que pode ser desenvolvido na fase da formação do feto, no ato da primeira consulta a gestante será orientada quanto à vacinação. O enfermeiro fornecera carteira de </w:t>
      </w:r>
      <w:r w:rsidRPr="00581D8E">
        <w:rPr>
          <w:rFonts w:ascii="Arial" w:eastAsia="Arial,Calibri" w:hAnsi="Arial" w:cs="Arial"/>
          <w:sz w:val="24"/>
          <w:szCs w:val="24"/>
          <w:lang w:eastAsia="en-US"/>
        </w:rPr>
        <w:lastRenderedPageBreak/>
        <w:t>pré- natal onde terá informações da evolução da sua gestação como também desenvolvimento do feto.(TEIXEIRA, AMARAL, MAGALHÃES, 2010).</w:t>
      </w:r>
    </w:p>
    <w:p w14:paraId="7B393584" w14:textId="66581580" w:rsidR="002C5748" w:rsidRPr="00581D8E" w:rsidRDefault="37419CFC" w:rsidP="002C5748">
      <w:pPr>
        <w:spacing w:line="360" w:lineRule="auto"/>
        <w:ind w:firstLine="426"/>
        <w:jc w:val="both"/>
        <w:rPr>
          <w:rFonts w:ascii="Arial" w:eastAsia="Calibri" w:hAnsi="Arial" w:cs="Arial"/>
          <w:sz w:val="24"/>
          <w:szCs w:val="24"/>
          <w:lang w:eastAsia="en-US"/>
        </w:rPr>
      </w:pPr>
      <w:r w:rsidRPr="00581D8E">
        <w:rPr>
          <w:rFonts w:ascii="Arial" w:eastAsia="Arial,Calibri" w:hAnsi="Arial" w:cs="Arial"/>
          <w:sz w:val="24"/>
          <w:szCs w:val="24"/>
          <w:lang w:eastAsia="en-US"/>
        </w:rPr>
        <w:t>O enfermeiro entenderá que a gestante é como um ser indivisível e visualiza-a como um todo e que precisa de cuidados e preparação até a concepção, de maneira que possa acolher a gestante da melhor forma possível. O Pré –Natal é o momento onde o enfermeiro, pode passar informações sobre educação em saúde, e desenvolver ações de prevenção de doenças.(CUNHA,et al, 2009).</w:t>
      </w:r>
    </w:p>
    <w:p w14:paraId="5F4B2931" w14:textId="77777777" w:rsidR="00B57821" w:rsidRDefault="00B57821" w:rsidP="00B57821">
      <w:pPr>
        <w:spacing w:line="240" w:lineRule="auto"/>
        <w:rPr>
          <w:rFonts w:ascii="Arial" w:eastAsia="Calibri" w:hAnsi="Arial" w:cs="Arial"/>
          <w:b/>
          <w:sz w:val="24"/>
          <w:szCs w:val="24"/>
          <w:lang w:eastAsia="en-US"/>
        </w:rPr>
      </w:pPr>
    </w:p>
    <w:p w14:paraId="63975171" w14:textId="77777777" w:rsidR="00581D8E" w:rsidRPr="00581D8E" w:rsidRDefault="00581D8E" w:rsidP="00B57821">
      <w:pPr>
        <w:spacing w:line="240" w:lineRule="auto"/>
        <w:rPr>
          <w:rFonts w:ascii="Arial" w:eastAsia="Calibri" w:hAnsi="Arial" w:cs="Arial"/>
          <w:b/>
          <w:sz w:val="24"/>
          <w:szCs w:val="24"/>
          <w:lang w:eastAsia="en-US"/>
        </w:rPr>
      </w:pPr>
    </w:p>
    <w:p w14:paraId="615B6F20" w14:textId="77777777" w:rsidR="00A87C7D" w:rsidRPr="00581D8E" w:rsidRDefault="00B57821" w:rsidP="00A87C7D">
      <w:pPr>
        <w:spacing w:line="240" w:lineRule="auto"/>
        <w:jc w:val="both"/>
        <w:rPr>
          <w:rFonts w:ascii="Arial" w:eastAsia="Calibri" w:hAnsi="Arial" w:cs="Arial"/>
          <w:b/>
          <w:sz w:val="24"/>
          <w:szCs w:val="24"/>
          <w:lang w:eastAsia="en-US"/>
        </w:rPr>
      </w:pPr>
      <w:r w:rsidRPr="00581D8E">
        <w:rPr>
          <w:rFonts w:ascii="Arial" w:eastAsia="Calibri" w:hAnsi="Arial" w:cs="Arial"/>
          <w:b/>
          <w:sz w:val="24"/>
          <w:szCs w:val="24"/>
          <w:lang w:eastAsia="en-US"/>
        </w:rPr>
        <w:t>2 OBJETIVO</w:t>
      </w:r>
      <w:r w:rsidR="00A87C7D" w:rsidRPr="00581D8E">
        <w:rPr>
          <w:rFonts w:ascii="Arial" w:eastAsia="Calibri" w:hAnsi="Arial" w:cs="Arial"/>
          <w:b/>
          <w:sz w:val="24"/>
          <w:szCs w:val="24"/>
          <w:lang w:eastAsia="en-US"/>
        </w:rPr>
        <w:t xml:space="preserve">  </w:t>
      </w:r>
    </w:p>
    <w:p w14:paraId="3DC38ED6" w14:textId="77777777" w:rsidR="00B57821" w:rsidRPr="00581D8E" w:rsidRDefault="00A87C7D" w:rsidP="00B57821">
      <w:pPr>
        <w:spacing w:line="240" w:lineRule="auto"/>
        <w:jc w:val="both"/>
        <w:rPr>
          <w:rFonts w:ascii="Arial" w:eastAsia="Calibri" w:hAnsi="Arial" w:cs="Arial"/>
          <w:sz w:val="24"/>
          <w:szCs w:val="24"/>
          <w:lang w:eastAsia="en-US"/>
        </w:rPr>
      </w:pPr>
      <w:r w:rsidRPr="00581D8E">
        <w:rPr>
          <w:rFonts w:ascii="Arial" w:eastAsia="Calibri" w:hAnsi="Arial" w:cs="Arial"/>
          <w:sz w:val="24"/>
          <w:szCs w:val="24"/>
          <w:lang w:eastAsia="en-US"/>
        </w:rPr>
        <w:t xml:space="preserve">Discorrer sobre a assistência do Enfermeiro frente à gestação </w:t>
      </w:r>
    </w:p>
    <w:p w14:paraId="1B1BF33A" w14:textId="77777777" w:rsidR="002C5748" w:rsidRDefault="002C5748" w:rsidP="00B57821">
      <w:pPr>
        <w:spacing w:line="240" w:lineRule="auto"/>
        <w:jc w:val="both"/>
        <w:rPr>
          <w:rFonts w:ascii="Arial" w:eastAsia="Calibri" w:hAnsi="Arial" w:cs="Arial"/>
          <w:sz w:val="24"/>
          <w:szCs w:val="24"/>
          <w:lang w:eastAsia="en-US"/>
        </w:rPr>
      </w:pPr>
    </w:p>
    <w:p w14:paraId="3F1C506A" w14:textId="77777777" w:rsidR="00581D8E" w:rsidRPr="00581D8E" w:rsidRDefault="00581D8E" w:rsidP="00B57821">
      <w:pPr>
        <w:spacing w:line="240" w:lineRule="auto"/>
        <w:jc w:val="both"/>
        <w:rPr>
          <w:rFonts w:ascii="Arial" w:eastAsia="Calibri" w:hAnsi="Arial" w:cs="Arial"/>
          <w:sz w:val="24"/>
          <w:szCs w:val="24"/>
          <w:lang w:eastAsia="en-US"/>
        </w:rPr>
      </w:pPr>
    </w:p>
    <w:p w14:paraId="04A81842" w14:textId="77777777" w:rsidR="00B57821" w:rsidRPr="00581D8E" w:rsidRDefault="00B57821" w:rsidP="00B57821">
      <w:pPr>
        <w:spacing w:line="240" w:lineRule="auto"/>
        <w:jc w:val="both"/>
        <w:rPr>
          <w:rFonts w:ascii="Arial" w:eastAsia="Calibri" w:hAnsi="Arial" w:cs="Arial"/>
          <w:b/>
          <w:sz w:val="24"/>
          <w:szCs w:val="24"/>
          <w:lang w:eastAsia="en-US"/>
        </w:rPr>
      </w:pPr>
      <w:r w:rsidRPr="00581D8E">
        <w:rPr>
          <w:rFonts w:ascii="Arial" w:eastAsia="Calibri" w:hAnsi="Arial" w:cs="Arial"/>
          <w:b/>
          <w:sz w:val="24"/>
          <w:szCs w:val="24"/>
          <w:lang w:eastAsia="en-US"/>
        </w:rPr>
        <w:t>3 JUSTIFICATIVA</w:t>
      </w:r>
    </w:p>
    <w:p w14:paraId="4D23E41E" w14:textId="77777777" w:rsidR="002C5748" w:rsidRPr="00581D8E" w:rsidRDefault="00B57821" w:rsidP="002C5748">
      <w:pPr>
        <w:spacing w:line="360" w:lineRule="auto"/>
        <w:ind w:firstLine="567"/>
        <w:jc w:val="both"/>
        <w:rPr>
          <w:rFonts w:ascii="Arial" w:eastAsia="Calibri" w:hAnsi="Arial" w:cs="Arial"/>
          <w:sz w:val="24"/>
          <w:szCs w:val="24"/>
          <w:lang w:eastAsia="en-US"/>
        </w:rPr>
      </w:pPr>
      <w:r w:rsidRPr="00581D8E">
        <w:rPr>
          <w:rFonts w:ascii="Arial" w:eastAsia="Calibri" w:hAnsi="Arial" w:cs="Arial"/>
          <w:sz w:val="24"/>
          <w:szCs w:val="24"/>
          <w:lang w:eastAsia="en-US"/>
        </w:rPr>
        <w:t>Justifica-se a relevância deste trabalho</w:t>
      </w:r>
      <w:r w:rsidR="002C5748" w:rsidRPr="00581D8E">
        <w:rPr>
          <w:rFonts w:ascii="Arial" w:eastAsia="Calibri" w:hAnsi="Arial" w:cs="Arial"/>
          <w:sz w:val="24"/>
          <w:szCs w:val="24"/>
          <w:lang w:eastAsia="en-US"/>
        </w:rPr>
        <w:t>,</w:t>
      </w:r>
      <w:r w:rsidRPr="00581D8E">
        <w:rPr>
          <w:rFonts w:ascii="Arial" w:eastAsia="Calibri" w:hAnsi="Arial" w:cs="Arial"/>
          <w:sz w:val="24"/>
          <w:szCs w:val="24"/>
          <w:lang w:eastAsia="en-US"/>
        </w:rPr>
        <w:t xml:space="preserve"> </w:t>
      </w:r>
      <w:r w:rsidR="002C5748" w:rsidRPr="00581D8E">
        <w:rPr>
          <w:rFonts w:ascii="Arial" w:eastAsia="Calibri" w:hAnsi="Arial" w:cs="Arial"/>
          <w:sz w:val="24"/>
          <w:szCs w:val="24"/>
          <w:lang w:eastAsia="en-US"/>
        </w:rPr>
        <w:t xml:space="preserve">pois, o enfermeiro não pode estar só habilitado e ter conhecimento técnico e cientifico , para á assistência ao pré-natal, precisa, também, desenvolver  planos e ações  para esse atendimento </w:t>
      </w:r>
      <w:r w:rsidR="000B1B2A" w:rsidRPr="00581D8E">
        <w:rPr>
          <w:rFonts w:ascii="Arial" w:eastAsia="Calibri" w:hAnsi="Arial" w:cs="Arial"/>
          <w:sz w:val="24"/>
          <w:szCs w:val="24"/>
          <w:lang w:eastAsia="en-US"/>
        </w:rPr>
        <w:t xml:space="preserve">,e  assim poder  proporcionar  </w:t>
      </w:r>
      <w:r w:rsidR="002C5748" w:rsidRPr="00581D8E">
        <w:rPr>
          <w:rFonts w:ascii="Arial" w:eastAsia="Calibri" w:hAnsi="Arial" w:cs="Arial"/>
          <w:sz w:val="24"/>
          <w:szCs w:val="24"/>
          <w:lang w:eastAsia="en-US"/>
        </w:rPr>
        <w:t xml:space="preserve">uma  assistência de qualidade. </w:t>
      </w:r>
    </w:p>
    <w:p w14:paraId="29CA0F89" w14:textId="77777777" w:rsidR="00B57821" w:rsidRDefault="00B57821" w:rsidP="00B57821">
      <w:pPr>
        <w:spacing w:line="240" w:lineRule="auto"/>
        <w:jc w:val="both"/>
        <w:rPr>
          <w:rFonts w:ascii="Arial" w:eastAsia="Calibri" w:hAnsi="Arial" w:cs="Arial"/>
          <w:sz w:val="24"/>
          <w:szCs w:val="24"/>
          <w:lang w:eastAsia="en-US"/>
        </w:rPr>
      </w:pPr>
    </w:p>
    <w:p w14:paraId="3C45CFB8" w14:textId="77777777" w:rsidR="00581D8E" w:rsidRPr="00581D8E" w:rsidRDefault="00581D8E" w:rsidP="00B57821">
      <w:pPr>
        <w:spacing w:line="240" w:lineRule="auto"/>
        <w:jc w:val="both"/>
        <w:rPr>
          <w:rFonts w:ascii="Arial" w:eastAsia="Calibri" w:hAnsi="Arial" w:cs="Arial"/>
          <w:sz w:val="24"/>
          <w:szCs w:val="24"/>
          <w:lang w:eastAsia="en-US"/>
        </w:rPr>
      </w:pPr>
    </w:p>
    <w:p w14:paraId="0CE89EB8" w14:textId="77777777" w:rsidR="00B57821" w:rsidRPr="00581D8E" w:rsidRDefault="00B57821" w:rsidP="00B57821">
      <w:pPr>
        <w:spacing w:line="240" w:lineRule="auto"/>
        <w:jc w:val="both"/>
        <w:rPr>
          <w:rFonts w:ascii="Arial" w:eastAsia="Calibri" w:hAnsi="Arial" w:cs="Arial"/>
          <w:b/>
          <w:sz w:val="24"/>
          <w:szCs w:val="24"/>
          <w:lang w:eastAsia="en-US"/>
        </w:rPr>
      </w:pPr>
      <w:r w:rsidRPr="00581D8E">
        <w:rPr>
          <w:rFonts w:ascii="Arial" w:eastAsia="Calibri" w:hAnsi="Arial" w:cs="Arial"/>
          <w:b/>
          <w:sz w:val="24"/>
          <w:szCs w:val="24"/>
          <w:lang w:eastAsia="en-US"/>
        </w:rPr>
        <w:t>4 MATERIAL E MÉTODO</w:t>
      </w:r>
      <w:r w:rsidRPr="00581D8E">
        <w:rPr>
          <w:rFonts w:ascii="Arial" w:eastAsia="Calibri" w:hAnsi="Arial" w:cs="Arial"/>
          <w:b/>
          <w:sz w:val="24"/>
          <w:szCs w:val="24"/>
          <w:lang w:eastAsia="en-US"/>
        </w:rPr>
        <w:tab/>
      </w:r>
    </w:p>
    <w:p w14:paraId="5D7CA7B5" w14:textId="77777777" w:rsidR="00A87C7D" w:rsidRPr="00581D8E" w:rsidRDefault="00A87C7D" w:rsidP="00A87C7D">
      <w:pPr>
        <w:spacing w:line="360" w:lineRule="auto"/>
        <w:ind w:firstLine="567"/>
        <w:jc w:val="both"/>
        <w:rPr>
          <w:rFonts w:ascii="Arial" w:eastAsia="Calibri" w:hAnsi="Arial" w:cs="Arial"/>
          <w:sz w:val="24"/>
          <w:szCs w:val="24"/>
          <w:lang w:eastAsia="en-US"/>
        </w:rPr>
      </w:pPr>
      <w:r w:rsidRPr="00581D8E">
        <w:rPr>
          <w:rFonts w:ascii="Arial" w:eastAsia="Calibri" w:hAnsi="Arial" w:cs="Arial"/>
          <w:sz w:val="24"/>
          <w:szCs w:val="24"/>
          <w:lang w:eastAsia="en-US"/>
        </w:rPr>
        <w:t xml:space="preserve">   Tratou-se de uma pesquisa descritiva, realizada através de uma</w:t>
      </w:r>
      <w:r w:rsidR="000B1B2A" w:rsidRPr="00581D8E">
        <w:rPr>
          <w:rFonts w:ascii="Arial" w:eastAsia="Calibri" w:hAnsi="Arial" w:cs="Arial"/>
          <w:sz w:val="24"/>
          <w:szCs w:val="24"/>
          <w:lang w:eastAsia="en-US"/>
        </w:rPr>
        <w:t xml:space="preserve"> revisão bibliográfica no idioma português, no período de Fevereiro a setembro de 2016.</w:t>
      </w:r>
      <w:r w:rsidRPr="00581D8E">
        <w:rPr>
          <w:rFonts w:ascii="Arial" w:eastAsia="Calibri" w:hAnsi="Arial" w:cs="Arial"/>
          <w:sz w:val="24"/>
          <w:szCs w:val="24"/>
          <w:lang w:eastAsia="en-US"/>
        </w:rPr>
        <w:t>.</w:t>
      </w:r>
    </w:p>
    <w:p w14:paraId="0C2C5034" w14:textId="77777777" w:rsidR="00A87C7D" w:rsidRPr="00581D8E" w:rsidRDefault="00A87C7D" w:rsidP="00A87C7D">
      <w:pPr>
        <w:spacing w:line="360" w:lineRule="auto"/>
        <w:ind w:firstLine="567"/>
        <w:jc w:val="both"/>
        <w:rPr>
          <w:rFonts w:ascii="Arial" w:eastAsia="Calibri" w:hAnsi="Arial" w:cs="Arial"/>
          <w:sz w:val="24"/>
          <w:szCs w:val="24"/>
          <w:lang w:eastAsia="en-US"/>
        </w:rPr>
      </w:pPr>
      <w:r w:rsidRPr="00581D8E">
        <w:rPr>
          <w:rFonts w:ascii="Arial" w:eastAsia="Calibri" w:hAnsi="Arial" w:cs="Arial"/>
          <w:sz w:val="24"/>
          <w:szCs w:val="24"/>
          <w:lang w:eastAsia="en-US"/>
        </w:rPr>
        <w:t xml:space="preserve"> A coleta dos dados se deu por via eletrônica, através de consulta de artigos científicos, veiculados nacionalmente na base de dados da BVS (biblioteca virtual em saúde). </w:t>
      </w:r>
    </w:p>
    <w:p w14:paraId="6BC08F40" w14:textId="77777777" w:rsidR="00A87C7D" w:rsidRPr="00581D8E" w:rsidRDefault="00A87C7D" w:rsidP="00A87C7D">
      <w:pPr>
        <w:spacing w:line="360" w:lineRule="auto"/>
        <w:ind w:firstLine="567"/>
        <w:jc w:val="both"/>
        <w:rPr>
          <w:rFonts w:ascii="Arial" w:eastAsia="Calibri" w:hAnsi="Arial" w:cs="Arial"/>
          <w:sz w:val="24"/>
          <w:szCs w:val="24"/>
          <w:lang w:eastAsia="en-US"/>
        </w:rPr>
      </w:pPr>
      <w:r w:rsidRPr="00581D8E">
        <w:rPr>
          <w:rFonts w:ascii="Arial" w:eastAsia="Calibri" w:hAnsi="Arial" w:cs="Arial"/>
          <w:sz w:val="24"/>
          <w:szCs w:val="24"/>
          <w:lang w:eastAsia="en-US"/>
        </w:rPr>
        <w:t xml:space="preserve">Os artigos científicos selecionados atenderam aos seguintes critérios de seleção: artigos indexados no banco de dados em concordância com os </w:t>
      </w:r>
      <w:r w:rsidRPr="00581D8E">
        <w:rPr>
          <w:rFonts w:ascii="Arial" w:eastAsia="Calibri" w:hAnsi="Arial" w:cs="Arial"/>
          <w:sz w:val="24"/>
          <w:szCs w:val="24"/>
          <w:lang w:eastAsia="en-US"/>
        </w:rPr>
        <w:lastRenderedPageBreak/>
        <w:t>descritores previamente extraídos do DeCS (Descritores em Ciência da Saúde); Gestação, Pré – Natal, Assistência e Enfermeiro, após uma primeira análise dos e conteúdo dos respectivos resumos.</w:t>
      </w:r>
    </w:p>
    <w:p w14:paraId="0987F65B" w14:textId="77777777" w:rsidR="00B57821" w:rsidRDefault="00B57821" w:rsidP="00B57821">
      <w:pPr>
        <w:spacing w:line="240" w:lineRule="auto"/>
        <w:jc w:val="both"/>
        <w:rPr>
          <w:rFonts w:ascii="Arial" w:eastAsia="Calibri" w:hAnsi="Arial" w:cs="Arial"/>
          <w:sz w:val="24"/>
          <w:szCs w:val="24"/>
          <w:lang w:eastAsia="en-US"/>
        </w:rPr>
      </w:pPr>
    </w:p>
    <w:p w14:paraId="5D3E9E2F" w14:textId="77777777" w:rsidR="00581D8E" w:rsidRPr="00581D8E" w:rsidRDefault="00581D8E" w:rsidP="00B57821">
      <w:pPr>
        <w:spacing w:line="240" w:lineRule="auto"/>
        <w:jc w:val="both"/>
        <w:rPr>
          <w:rFonts w:ascii="Arial" w:eastAsia="Calibri" w:hAnsi="Arial" w:cs="Arial"/>
          <w:sz w:val="24"/>
          <w:szCs w:val="24"/>
          <w:lang w:eastAsia="en-US"/>
        </w:rPr>
      </w:pPr>
    </w:p>
    <w:p w14:paraId="43C6D5BC" w14:textId="77777777" w:rsidR="00B57821" w:rsidRPr="00581D8E" w:rsidRDefault="00B57821" w:rsidP="00B57821">
      <w:pPr>
        <w:spacing w:line="240" w:lineRule="auto"/>
        <w:jc w:val="both"/>
        <w:rPr>
          <w:rFonts w:ascii="Arial" w:eastAsia="Calibri" w:hAnsi="Arial" w:cs="Arial"/>
          <w:b/>
          <w:sz w:val="24"/>
          <w:szCs w:val="24"/>
          <w:lang w:eastAsia="en-US"/>
        </w:rPr>
      </w:pPr>
      <w:r w:rsidRPr="00581D8E">
        <w:rPr>
          <w:rFonts w:ascii="Arial" w:eastAsia="Calibri" w:hAnsi="Arial" w:cs="Arial"/>
          <w:b/>
          <w:sz w:val="24"/>
          <w:szCs w:val="24"/>
          <w:lang w:eastAsia="en-US"/>
        </w:rPr>
        <w:t>5 RESULTADO E DISCUSSÃO.</w:t>
      </w:r>
    </w:p>
    <w:p w14:paraId="72438EA7" w14:textId="6C97C12E" w:rsidR="00A87C7D" w:rsidRPr="00581D8E" w:rsidRDefault="37419CFC" w:rsidP="00A87C7D">
      <w:pPr>
        <w:spacing w:line="360" w:lineRule="auto"/>
        <w:ind w:firstLine="851"/>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Durante anos, o Brasil junto ao ministério da saúde vem tentando resolver os problemas que afetam a saúde da mulher no período reprodutivo, e que contribui com o crescimento da taxa da mortalidade materna e infantil.  Problemas não só do ministério da saúde como também dos profissionais que faz o acompanhamento da gestante. Já que são problemas de causas evitáveis. (KASSAR. et al).</w:t>
      </w:r>
    </w:p>
    <w:p w14:paraId="18A2E157" w14:textId="6E681AEC" w:rsidR="37419CFC" w:rsidRPr="00581D8E" w:rsidRDefault="37419CFC" w:rsidP="37419CFC">
      <w:pPr>
        <w:spacing w:line="360" w:lineRule="auto"/>
        <w:ind w:firstLine="851"/>
        <w:jc w:val="both"/>
        <w:rPr>
          <w:rFonts w:ascii="Arial" w:hAnsi="Arial" w:cs="Arial"/>
        </w:rPr>
      </w:pPr>
      <w:r w:rsidRPr="00581D8E">
        <w:rPr>
          <w:rFonts w:ascii="Arial" w:eastAsia="Arial,Calibri" w:hAnsi="Arial" w:cs="Arial"/>
          <w:sz w:val="24"/>
          <w:szCs w:val="24"/>
          <w:lang w:eastAsia="en-US"/>
        </w:rPr>
        <w:t xml:space="preserve">   Os profissionais de enfermagem devem estar preparado para desenvolver conjuntos de ações que possam mudar essa triste realidade do nosso país. Que apesar de ter tido uma diminuição significante ainda tem dados preocupantes, e que não deixa de ser um problema de saúde publica.(NARCHI, 2010).</w:t>
      </w:r>
    </w:p>
    <w:p w14:paraId="59E71C66" w14:textId="7698F4AD" w:rsidR="00A87C7D" w:rsidRPr="00581D8E" w:rsidRDefault="37419CFC" w:rsidP="00A87C7D">
      <w:pPr>
        <w:spacing w:line="360" w:lineRule="auto"/>
        <w:ind w:firstLine="851"/>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De acordo com o Ministério da Saúde, A rede cegonha é um dos programas implantado que visa à melhoria da saúde da mulher, que tem como finalidade de realizar mudanças tanto no processo da gravidez, quanto no parto e nascimento, alem de promover a qualificação dos profissionais da atenção primaria, amplificar e estimular as pratica do parto natural, e humanização ( MINISTÉRIO DA SAÚDE ,2012)</w:t>
      </w:r>
    </w:p>
    <w:p w14:paraId="5D77E118" w14:textId="2F296DA6" w:rsidR="00A87C7D" w:rsidRPr="00581D8E" w:rsidRDefault="37419CFC" w:rsidP="00A87C7D">
      <w:pPr>
        <w:spacing w:line="360" w:lineRule="auto"/>
        <w:ind w:firstLine="851"/>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Para um acompanhamento adequado e preciso que a gestante tenha uma referencia de onde ira acontecer seu parto, onde possa ter leitos disponíveis para que seja recebida, acolhida e se sinta segura com profissionais capaz de promover uma assistência qualificada e humanizada podendo ser de grande valia nos determinantes de agravos a saúde da mãe e do bebe, que irá contribuir com a redução da taxa da mortalidade materna e infantil.( MINISTÉRIO DA SAÚDE, 2012)</w:t>
      </w:r>
    </w:p>
    <w:p w14:paraId="172D4879" w14:textId="43BDB1A0" w:rsidR="00A87C7D" w:rsidRPr="00581D8E" w:rsidRDefault="37419CFC" w:rsidP="00A87C7D">
      <w:pPr>
        <w:spacing w:line="360" w:lineRule="auto"/>
        <w:ind w:firstLine="851"/>
        <w:jc w:val="both"/>
        <w:rPr>
          <w:rFonts w:ascii="Arial" w:eastAsia="Calibri" w:hAnsi="Arial" w:cs="Arial"/>
          <w:sz w:val="24"/>
          <w:szCs w:val="24"/>
          <w:lang w:eastAsia="en-US"/>
        </w:rPr>
      </w:pPr>
      <w:r w:rsidRPr="00581D8E">
        <w:rPr>
          <w:rFonts w:ascii="Arial" w:eastAsia="Arial,Calibri" w:hAnsi="Arial" w:cs="Arial"/>
          <w:sz w:val="24"/>
          <w:szCs w:val="24"/>
          <w:lang w:eastAsia="en-US"/>
        </w:rPr>
        <w:lastRenderedPageBreak/>
        <w:t xml:space="preserve">   Para isso, os profissionais de saúde inseridos neste contexto, precisam ter conhecimentos científicos, estar capacitado, saber trabalhar em cima de evidências, tendo a capacidade de detectar precocemente problemas que venham por em risco a saúde da mãe e do bebe. Na primeira consulta o enfermeiro ira fazer uma investigação de seus antecedentes obstétricos, e hábitos alem do exame físico realizado no momento da consulta, que poderá diagnosticar se a gestante terá algum problema de saúde nesse período de gestação, no parto e nascimento.(ARAUJO, et al, 2010). </w:t>
      </w:r>
    </w:p>
    <w:p w14:paraId="2ACA741F" w14:textId="246DCDF7" w:rsidR="00A87C7D" w:rsidRPr="00581D8E" w:rsidRDefault="00581D8E" w:rsidP="00A87C7D">
      <w:pPr>
        <w:spacing w:line="360" w:lineRule="auto"/>
        <w:ind w:firstLine="851"/>
        <w:jc w:val="both"/>
        <w:rPr>
          <w:rFonts w:ascii="Arial" w:eastAsia="Calibri" w:hAnsi="Arial" w:cs="Arial"/>
          <w:sz w:val="24"/>
          <w:szCs w:val="24"/>
          <w:lang w:eastAsia="en-US"/>
        </w:rPr>
      </w:pPr>
      <w:r>
        <w:rPr>
          <w:rFonts w:ascii="Arial" w:eastAsia="Arial,Calibri" w:hAnsi="Arial" w:cs="Arial"/>
          <w:sz w:val="24"/>
          <w:szCs w:val="24"/>
          <w:lang w:eastAsia="en-US"/>
        </w:rPr>
        <w:t xml:space="preserve">   O enfermeiro realizará</w:t>
      </w:r>
      <w:r w:rsidR="37419CFC" w:rsidRPr="00581D8E">
        <w:rPr>
          <w:rFonts w:ascii="Arial" w:eastAsia="Arial,Calibri" w:hAnsi="Arial" w:cs="Arial"/>
          <w:sz w:val="24"/>
          <w:szCs w:val="24"/>
          <w:lang w:eastAsia="en-US"/>
        </w:rPr>
        <w:t xml:space="preserve"> pedidos de exames de rotina, e prescrição de medicamentos de saúde publica. Os cuidados com esta gestante não termina quando o bebe nasce. É importante que seja continuado onde se espera o retorno da mãe e do bebe, que será orientada nos cuidados com o bebe, o enfermeiro da unidade irá desenvolver planos de ações de educação em saúde.(ARAUJO et al , 2010)</w:t>
      </w:r>
    </w:p>
    <w:p w14:paraId="4D9F3020" w14:textId="50578B85" w:rsidR="00A87C7D" w:rsidRPr="00581D8E" w:rsidRDefault="37419CFC" w:rsidP="00A87C7D">
      <w:pPr>
        <w:spacing w:line="360" w:lineRule="auto"/>
        <w:ind w:firstLine="851"/>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O Enfermeiro não deve estar somente preparado para receber a gestante na unidade como também, orientá-la quanto as mudanças físicas que iram ocorrer em seu corpo no decorrer da gestação, também esta atenta aos sinais e sintomas próprios da gravidez( ARAUJO ,et al,2010). </w:t>
      </w:r>
    </w:p>
    <w:p w14:paraId="49A84E00" w14:textId="333A0E19" w:rsidR="00A87C7D" w:rsidRPr="00581D8E" w:rsidRDefault="37419CFC" w:rsidP="00A87C7D">
      <w:pPr>
        <w:spacing w:line="360" w:lineRule="auto"/>
        <w:ind w:firstLine="851"/>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Na consulta de enfermagem realizara os exames físico onde será acompanhado o desenvolvimento fetal, e terá a percepção das necessidades de cuidados que essa mãe precisa além de fazer vinculo afetivo com os profissionais , onde ele poderá passar segurança e prepará-la para que no momento do parto a mesma não se demostre falta de conhecimento. Desta forma evoluirá com uma gravidez saudável e tranquila e nascera uma criança saudável.(CUNHA, 2010).</w:t>
      </w:r>
    </w:p>
    <w:p w14:paraId="6C45A276" w14:textId="7D9D0F9E" w:rsidR="00A87C7D" w:rsidRPr="00581D8E" w:rsidRDefault="37419CFC" w:rsidP="00A87C7D">
      <w:pPr>
        <w:spacing w:line="360" w:lineRule="auto"/>
        <w:ind w:firstLine="851"/>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Segundo o caderno de atenção básica o objetivo do acompanhamento pré-natal é assegurar o desenvolvimento da gestação permitindo o parto de um recém-nascido saudável, sem impacto para a saúde materna inclusive abordando aspectos psicossociais e as atividades educativas e preventivas. (MINISTERIO DA SAÚDE, 2012) </w:t>
      </w:r>
    </w:p>
    <w:p w14:paraId="4B7582A5" w14:textId="6CD20D5A" w:rsidR="109D26A0" w:rsidRPr="00581D8E" w:rsidRDefault="109D26A0" w:rsidP="109D26A0">
      <w:pPr>
        <w:spacing w:line="240" w:lineRule="auto"/>
        <w:jc w:val="both"/>
        <w:rPr>
          <w:rFonts w:ascii="Arial" w:hAnsi="Arial" w:cs="Arial"/>
        </w:rPr>
      </w:pPr>
    </w:p>
    <w:p w14:paraId="729C7386" w14:textId="20880E3B" w:rsidR="109D26A0" w:rsidRPr="00581D8E" w:rsidRDefault="109D26A0" w:rsidP="109D26A0">
      <w:pPr>
        <w:spacing w:line="240" w:lineRule="auto"/>
        <w:jc w:val="both"/>
        <w:rPr>
          <w:rFonts w:ascii="Arial" w:hAnsi="Arial" w:cs="Arial"/>
        </w:rPr>
      </w:pPr>
    </w:p>
    <w:p w14:paraId="7B762BE0" w14:textId="77777777" w:rsidR="00B57821" w:rsidRDefault="00B57821" w:rsidP="00B57821">
      <w:pPr>
        <w:spacing w:line="240" w:lineRule="auto"/>
        <w:jc w:val="both"/>
        <w:rPr>
          <w:rFonts w:ascii="Arial" w:eastAsia="Calibri" w:hAnsi="Arial" w:cs="Arial"/>
          <w:b/>
          <w:sz w:val="24"/>
          <w:szCs w:val="24"/>
          <w:lang w:eastAsia="en-US"/>
        </w:rPr>
      </w:pPr>
      <w:r w:rsidRPr="00581D8E">
        <w:rPr>
          <w:rFonts w:ascii="Arial" w:eastAsia="Calibri" w:hAnsi="Arial" w:cs="Arial"/>
          <w:b/>
          <w:sz w:val="24"/>
          <w:szCs w:val="24"/>
          <w:lang w:eastAsia="en-US"/>
        </w:rPr>
        <w:t xml:space="preserve"> 6 CONCLUSÃO</w:t>
      </w:r>
    </w:p>
    <w:p w14:paraId="23834231" w14:textId="77777777" w:rsidR="00581D8E" w:rsidRDefault="00581D8E" w:rsidP="00B57821">
      <w:pPr>
        <w:spacing w:line="240" w:lineRule="auto"/>
        <w:jc w:val="both"/>
        <w:rPr>
          <w:rFonts w:ascii="Arial" w:eastAsia="Calibri" w:hAnsi="Arial" w:cs="Arial"/>
          <w:b/>
          <w:sz w:val="24"/>
          <w:szCs w:val="24"/>
          <w:lang w:eastAsia="en-US"/>
        </w:rPr>
      </w:pPr>
    </w:p>
    <w:p w14:paraId="7D8F13E2" w14:textId="77777777" w:rsidR="00581D8E" w:rsidRPr="00581D8E" w:rsidRDefault="00581D8E" w:rsidP="00B57821">
      <w:pPr>
        <w:spacing w:line="240" w:lineRule="auto"/>
        <w:jc w:val="both"/>
        <w:rPr>
          <w:rFonts w:ascii="Arial" w:eastAsia="Calibri" w:hAnsi="Arial" w:cs="Arial"/>
          <w:b/>
          <w:sz w:val="24"/>
          <w:szCs w:val="24"/>
          <w:lang w:eastAsia="en-US"/>
        </w:rPr>
      </w:pPr>
    </w:p>
    <w:p w14:paraId="22A91901" w14:textId="77777777" w:rsidR="00A87C7D" w:rsidRPr="00581D8E" w:rsidRDefault="109D26A0" w:rsidP="00A87C7D">
      <w:pPr>
        <w:spacing w:line="360" w:lineRule="auto"/>
        <w:ind w:firstLine="851"/>
        <w:jc w:val="both"/>
        <w:rPr>
          <w:rFonts w:ascii="Arial" w:eastAsia="Calibri" w:hAnsi="Arial" w:cs="Arial"/>
          <w:sz w:val="24"/>
          <w:szCs w:val="24"/>
          <w:lang w:eastAsia="en-US"/>
        </w:rPr>
      </w:pPr>
      <w:r w:rsidRPr="00581D8E">
        <w:rPr>
          <w:rFonts w:ascii="Arial" w:eastAsia="Arial,Calibri" w:hAnsi="Arial" w:cs="Arial"/>
          <w:sz w:val="24"/>
          <w:szCs w:val="24"/>
          <w:lang w:eastAsia="en-US"/>
        </w:rPr>
        <w:t xml:space="preserve">  A assistência durante o pré- natal com realizações de procedimentos adequados que podem detectar precocemente os riscos de saúde para a gestante, e um sistema de referencia que tenha leito disponível para o acolhimento, com conhecimentos qualificados e humanizados podem ser de grande valia nos determinantes de agravos da saúde da mãe e do bebe, tais procedimentos contribui na diminuição das principais causas da mortalidade materna e infantil.</w:t>
      </w:r>
    </w:p>
    <w:p w14:paraId="0A3E01BB" w14:textId="2405D846" w:rsidR="109D26A0" w:rsidRPr="00581D8E" w:rsidRDefault="109D26A0" w:rsidP="109D26A0">
      <w:pPr>
        <w:spacing w:line="360" w:lineRule="auto"/>
        <w:ind w:firstLine="851"/>
        <w:jc w:val="both"/>
        <w:rPr>
          <w:rFonts w:ascii="Arial" w:hAnsi="Arial" w:cs="Arial"/>
        </w:rPr>
      </w:pPr>
      <w:r w:rsidRPr="00581D8E">
        <w:rPr>
          <w:rFonts w:ascii="Arial" w:eastAsia="Arial,Calibri" w:hAnsi="Arial" w:cs="Arial"/>
          <w:sz w:val="24"/>
          <w:szCs w:val="24"/>
          <w:lang w:eastAsia="en-US"/>
        </w:rPr>
        <w:t>Mas observa-se que o enfermeiro enfrenta dificuldades de por em pratica as proposta do PHPN. Por não ter ambiente adequando  que favoreçam uma  consulta adequada e com qualidade .além da falta de materiais básicos Para atender a gestante de forma mais segura.</w:t>
      </w:r>
    </w:p>
    <w:p w14:paraId="41C65B4C" w14:textId="48B53727" w:rsidR="109D26A0" w:rsidRPr="00581D8E" w:rsidRDefault="109D26A0" w:rsidP="109D26A0">
      <w:pPr>
        <w:spacing w:line="360" w:lineRule="auto"/>
        <w:ind w:firstLine="851"/>
        <w:jc w:val="both"/>
        <w:rPr>
          <w:rFonts w:ascii="Arial" w:hAnsi="Arial" w:cs="Arial"/>
        </w:rPr>
      </w:pPr>
      <w:r w:rsidRPr="00581D8E">
        <w:rPr>
          <w:rFonts w:ascii="Arial" w:eastAsia="Arial,Calibri" w:hAnsi="Arial" w:cs="Arial"/>
          <w:sz w:val="24"/>
          <w:szCs w:val="24"/>
          <w:lang w:eastAsia="en-US"/>
        </w:rPr>
        <w:t>Neste contexto esta inserido não só o enfermeiro como protagonista das ações em saúde, mas toda a equipe de enfermagem, que trabalham em conjunto na adoção de praticas que promovam a manutenção da saúde da mulher na fase reprodutiva e puerperal.</w:t>
      </w:r>
    </w:p>
    <w:p w14:paraId="0D70F9FB" w14:textId="693F39A4" w:rsidR="109D26A0" w:rsidRPr="00581D8E" w:rsidRDefault="109D26A0" w:rsidP="109D26A0">
      <w:pPr>
        <w:spacing w:line="360" w:lineRule="auto"/>
        <w:ind w:firstLine="851"/>
        <w:jc w:val="both"/>
        <w:rPr>
          <w:rFonts w:ascii="Arial" w:hAnsi="Arial" w:cs="Arial"/>
        </w:rPr>
      </w:pPr>
    </w:p>
    <w:p w14:paraId="62A30BD3" w14:textId="77777777" w:rsidR="00B57821" w:rsidRPr="00581D8E" w:rsidRDefault="00B57821" w:rsidP="00B57821">
      <w:pPr>
        <w:spacing w:line="240" w:lineRule="auto"/>
        <w:jc w:val="both"/>
        <w:rPr>
          <w:rFonts w:ascii="Arial" w:eastAsia="Calibri" w:hAnsi="Arial" w:cs="Arial"/>
          <w:b/>
          <w:sz w:val="24"/>
          <w:szCs w:val="24"/>
          <w:lang w:eastAsia="en-US"/>
        </w:rPr>
      </w:pPr>
    </w:p>
    <w:p w14:paraId="2F685EC7" w14:textId="575DAC95" w:rsidR="00B57821" w:rsidRPr="00581D8E" w:rsidRDefault="00B57821" w:rsidP="00B57821">
      <w:pPr>
        <w:spacing w:line="240" w:lineRule="auto"/>
        <w:jc w:val="both"/>
        <w:rPr>
          <w:rFonts w:ascii="Arial" w:eastAsia="Calibri" w:hAnsi="Arial" w:cs="Arial"/>
          <w:b/>
          <w:sz w:val="24"/>
          <w:szCs w:val="24"/>
          <w:lang w:eastAsia="en-US"/>
        </w:rPr>
      </w:pPr>
      <w:r w:rsidRPr="00581D8E">
        <w:rPr>
          <w:rFonts w:ascii="Arial" w:eastAsia="Calibri" w:hAnsi="Arial" w:cs="Arial"/>
          <w:b/>
          <w:sz w:val="24"/>
          <w:szCs w:val="24"/>
          <w:lang w:eastAsia="en-US"/>
        </w:rPr>
        <w:t xml:space="preserve">REFERÊNCIAS </w:t>
      </w:r>
      <w:r w:rsidR="00581D8E">
        <w:rPr>
          <w:rFonts w:ascii="Arial" w:eastAsia="Calibri" w:hAnsi="Arial" w:cs="Arial"/>
          <w:b/>
          <w:sz w:val="24"/>
          <w:szCs w:val="24"/>
          <w:lang w:eastAsia="en-US"/>
        </w:rPr>
        <w:t>BIBLIOG</w:t>
      </w:r>
      <w:bookmarkStart w:id="0" w:name="_GoBack"/>
      <w:bookmarkEnd w:id="0"/>
      <w:r w:rsidR="00581D8E">
        <w:rPr>
          <w:rFonts w:ascii="Arial" w:eastAsia="Calibri" w:hAnsi="Arial" w:cs="Arial"/>
          <w:b/>
          <w:sz w:val="24"/>
          <w:szCs w:val="24"/>
          <w:lang w:eastAsia="en-US"/>
        </w:rPr>
        <w:t>RÁFICAS</w:t>
      </w:r>
    </w:p>
    <w:p w14:paraId="4A12F279" w14:textId="77777777" w:rsidR="00B57821" w:rsidRPr="00581D8E" w:rsidRDefault="00B57821" w:rsidP="00B57821">
      <w:pPr>
        <w:spacing w:line="240" w:lineRule="auto"/>
        <w:ind w:firstLine="567"/>
        <w:jc w:val="both"/>
        <w:rPr>
          <w:rFonts w:ascii="Arial" w:eastAsia="Calibri" w:hAnsi="Arial" w:cs="Arial"/>
          <w:b/>
          <w:sz w:val="24"/>
          <w:szCs w:val="24"/>
          <w:lang w:eastAsia="en-US"/>
        </w:rPr>
      </w:pPr>
    </w:p>
    <w:p w14:paraId="439F33BD" w14:textId="63E2BF2C" w:rsidR="00B57821" w:rsidRPr="00581D8E" w:rsidRDefault="37419CFC" w:rsidP="00B57821">
      <w:pPr>
        <w:spacing w:line="240" w:lineRule="auto"/>
        <w:rPr>
          <w:rFonts w:ascii="Arial" w:hAnsi="Arial" w:cs="Arial"/>
        </w:rPr>
      </w:pPr>
      <w:r w:rsidRPr="00581D8E">
        <w:rPr>
          <w:rFonts w:ascii="Arial" w:eastAsia="Arial,Calibri" w:hAnsi="Arial" w:cs="Arial"/>
          <w:sz w:val="24"/>
          <w:szCs w:val="24"/>
          <w:lang w:eastAsia="en-US"/>
        </w:rPr>
        <w:t xml:space="preserve">         SMELTZER, S. C.; BARE, B. Tratado de Enfermagem Médico – cirúrgica.. 9. ed. Rio de Janeiro(RJ): Guanabara Koogan, 2012.</w:t>
      </w:r>
    </w:p>
    <w:p w14:paraId="31CF8DCF" w14:textId="30D18781" w:rsidR="00B57821" w:rsidRPr="00581D8E" w:rsidRDefault="37419CFC" w:rsidP="00B57821">
      <w:pPr>
        <w:spacing w:line="240" w:lineRule="auto"/>
        <w:rPr>
          <w:rFonts w:ascii="Arial" w:eastAsia="Calibri" w:hAnsi="Arial" w:cs="Arial"/>
          <w:sz w:val="24"/>
          <w:szCs w:val="24"/>
          <w:lang w:eastAsia="en-US"/>
        </w:rPr>
      </w:pPr>
      <w:r w:rsidRPr="00581D8E">
        <w:rPr>
          <w:rFonts w:ascii="Arial" w:eastAsia="Arial,Calibri" w:hAnsi="Arial" w:cs="Arial"/>
          <w:sz w:val="24"/>
          <w:szCs w:val="24"/>
          <w:lang w:eastAsia="en-US"/>
        </w:rPr>
        <w:t xml:space="preserve">         CAMINHA ,et al ,Gestação na adolescência do planejamento ao desejo de engravidar.Online Braz. J. Nurs.2010.</w:t>
      </w:r>
    </w:p>
    <w:p w14:paraId="78CD5B56" w14:textId="4F733762" w:rsidR="00A2547A" w:rsidRPr="00581D8E" w:rsidRDefault="37419CFC" w:rsidP="37419CFC">
      <w:pPr>
        <w:spacing w:line="240" w:lineRule="auto"/>
        <w:rPr>
          <w:rFonts w:ascii="Arial" w:hAnsi="Arial" w:cs="Arial"/>
        </w:rPr>
      </w:pPr>
      <w:r w:rsidRPr="00581D8E">
        <w:rPr>
          <w:rFonts w:ascii="Arial" w:eastAsia="Arial,Calibri" w:hAnsi="Arial" w:cs="Arial"/>
          <w:sz w:val="24"/>
          <w:szCs w:val="24"/>
          <w:lang w:eastAsia="en-US"/>
        </w:rPr>
        <w:t xml:space="preserve">         TEIXEIRA ,I,R. AMARAL,R,M,S. MAGALHÃES,S,R. Assistência de Enfermagem ao pré- natal: Revista cientifica do departamento de ciências biológicas ,ambientais e da saúde v.l. 3 2010.</w:t>
      </w:r>
    </w:p>
    <w:p w14:paraId="00F00C5A" w14:textId="485D58E4" w:rsidR="00A2547A" w:rsidRPr="00581D8E" w:rsidRDefault="37419CFC" w:rsidP="37419CFC">
      <w:pPr>
        <w:spacing w:line="240" w:lineRule="auto"/>
        <w:rPr>
          <w:rFonts w:ascii="Arial" w:hAnsi="Arial" w:cs="Arial"/>
        </w:rPr>
      </w:pPr>
      <w:r w:rsidRPr="00581D8E">
        <w:rPr>
          <w:rFonts w:ascii="Arial" w:eastAsia="Arial,Calibri" w:hAnsi="Arial" w:cs="Arial"/>
          <w:sz w:val="24"/>
          <w:szCs w:val="24"/>
          <w:lang w:eastAsia="en-US"/>
        </w:rPr>
        <w:t xml:space="preserve">         CUNHA,M,A. Et al . Assistência pré-natal: competências essenciais desempenhadas por enfermeiros.revista de enfermagem 2009.</w:t>
      </w:r>
    </w:p>
    <w:p w14:paraId="2EE64EE1" w14:textId="2816D559" w:rsidR="00A2547A" w:rsidRPr="00581D8E" w:rsidRDefault="37419CFC" w:rsidP="37419CFC">
      <w:pPr>
        <w:spacing w:line="240" w:lineRule="auto"/>
        <w:rPr>
          <w:rFonts w:ascii="Arial" w:hAnsi="Arial" w:cs="Arial"/>
        </w:rPr>
      </w:pPr>
      <w:r w:rsidRPr="00581D8E">
        <w:rPr>
          <w:rFonts w:ascii="Arial" w:eastAsia="Arial,Calibri" w:hAnsi="Arial" w:cs="Arial"/>
          <w:sz w:val="24"/>
          <w:szCs w:val="24"/>
          <w:lang w:eastAsia="en-US"/>
        </w:rPr>
        <w:lastRenderedPageBreak/>
        <w:t xml:space="preserve">         KASSAR,S,B et al, Fatores de risco para a mortalidade neonatal ,com especial atenção aos fatores assistenciais relacionados com os cuidados durante o período pré-natal, parto e historia reprodutiva materna.jornal de pediatria.2013.</w:t>
      </w:r>
    </w:p>
    <w:p w14:paraId="30877099" w14:textId="72178C8C" w:rsidR="00A2547A" w:rsidRPr="00581D8E" w:rsidRDefault="37419CFC" w:rsidP="37419CFC">
      <w:pPr>
        <w:spacing w:line="240" w:lineRule="auto"/>
        <w:rPr>
          <w:rFonts w:ascii="Arial" w:hAnsi="Arial" w:cs="Arial"/>
        </w:rPr>
      </w:pPr>
      <w:r w:rsidRPr="00581D8E">
        <w:rPr>
          <w:rFonts w:ascii="Arial" w:eastAsia="Arial,Calibri" w:hAnsi="Arial" w:cs="Arial"/>
          <w:sz w:val="24"/>
          <w:szCs w:val="24"/>
          <w:lang w:eastAsia="en-US"/>
        </w:rPr>
        <w:t xml:space="preserve">         NARCHI,N,Z. Atencão pré-natal por enfermeiros na zona leste da cidade de São Paulo- Brasil.revista da escola de enfermagem da USP. 2010.</w:t>
      </w:r>
    </w:p>
    <w:p w14:paraId="646B3076" w14:textId="48731E65" w:rsidR="00A2547A" w:rsidRPr="00581D8E" w:rsidRDefault="37419CFC" w:rsidP="37419CFC">
      <w:pPr>
        <w:spacing w:line="240" w:lineRule="auto"/>
        <w:rPr>
          <w:rFonts w:ascii="Arial" w:hAnsi="Arial" w:cs="Arial"/>
          <w:sz w:val="24"/>
          <w:szCs w:val="24"/>
        </w:rPr>
      </w:pPr>
      <w:r w:rsidRPr="00581D8E">
        <w:rPr>
          <w:rFonts w:ascii="Arial" w:eastAsia="Times New Roman" w:hAnsi="Arial" w:cs="Arial"/>
          <w:sz w:val="24"/>
          <w:szCs w:val="24"/>
        </w:rPr>
        <w:t xml:space="preserve">          BRASIL ,Ministério da Saúde, Atenção ao  Pré-Natal de baixo risco.Brasil ministério da saúde(caderno de atenção básica, 32)2012 </w:t>
      </w:r>
    </w:p>
    <w:sectPr w:rsidR="00A2547A" w:rsidRPr="00581D8E" w:rsidSect="00581D8E">
      <w:headerReference w:type="default" r:id="rId11"/>
      <w:pgSz w:w="11906" w:h="16838"/>
      <w:pgMar w:top="1417" w:right="1701" w:bottom="1417" w:left="1701" w:header="708" w:footer="708" w:gutter="0"/>
      <w:pgNumType w:start="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839B98" w14:textId="77777777" w:rsidR="00581D8E" w:rsidRDefault="00581D8E" w:rsidP="00581D8E">
      <w:pPr>
        <w:spacing w:after="0" w:line="240" w:lineRule="auto"/>
      </w:pPr>
      <w:r>
        <w:separator/>
      </w:r>
    </w:p>
  </w:endnote>
  <w:endnote w:type="continuationSeparator" w:id="0">
    <w:p w14:paraId="623C17A3" w14:textId="77777777" w:rsidR="00581D8E" w:rsidRDefault="00581D8E" w:rsidP="00581D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Calibri">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0784BD" w14:textId="77777777" w:rsidR="00581D8E" w:rsidRDefault="00581D8E" w:rsidP="00581D8E">
      <w:pPr>
        <w:spacing w:after="0" w:line="240" w:lineRule="auto"/>
      </w:pPr>
      <w:r>
        <w:separator/>
      </w:r>
    </w:p>
  </w:footnote>
  <w:footnote w:type="continuationSeparator" w:id="0">
    <w:p w14:paraId="576CEFD5" w14:textId="77777777" w:rsidR="00581D8E" w:rsidRDefault="00581D8E" w:rsidP="00581D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57006795"/>
      <w:docPartObj>
        <w:docPartGallery w:val="Page Numbers (Top of Page)"/>
        <w:docPartUnique/>
      </w:docPartObj>
    </w:sdtPr>
    <w:sdtContent>
      <w:p w14:paraId="769AE7F3" w14:textId="2466DF1F" w:rsidR="00581D8E" w:rsidRDefault="00581D8E">
        <w:pPr>
          <w:pStyle w:val="Cabealho"/>
          <w:jc w:val="right"/>
        </w:pPr>
        <w:r>
          <w:fldChar w:fldCharType="begin"/>
        </w:r>
        <w:r>
          <w:instrText>PAGE   \* MERGEFORMAT</w:instrText>
        </w:r>
        <w:r>
          <w:fldChar w:fldCharType="separate"/>
        </w:r>
        <w:r>
          <w:rPr>
            <w:noProof/>
          </w:rPr>
          <w:t>7</w:t>
        </w:r>
        <w:r>
          <w:fldChar w:fldCharType="end"/>
        </w:r>
      </w:p>
    </w:sdtContent>
  </w:sdt>
  <w:p w14:paraId="764455DF" w14:textId="77777777" w:rsidR="00581D8E" w:rsidRDefault="00581D8E">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CC0CBA"/>
    <w:multiLevelType w:val="singleLevel"/>
    <w:tmpl w:val="04160001"/>
    <w:lvl w:ilvl="0">
      <w:start w:val="1"/>
      <w:numFmt w:val="bullet"/>
      <w:lvlText w:val=""/>
      <w:lvlJc w:val="left"/>
      <w:pPr>
        <w:tabs>
          <w:tab w:val="num" w:pos="360"/>
        </w:tabs>
        <w:ind w:left="360" w:hanging="360"/>
      </w:pPr>
      <w:rPr>
        <w:rFonts w:ascii="Symbol" w:hAnsi="Symbol" w:hint="default"/>
      </w:rPr>
    </w:lvl>
  </w:abstractNum>
  <w:abstractNum w:abstractNumId="1">
    <w:nsid w:val="72CD7ECC"/>
    <w:multiLevelType w:val="singleLevel"/>
    <w:tmpl w:val="04160001"/>
    <w:lvl w:ilvl="0">
      <w:start w:val="1"/>
      <w:numFmt w:val="bullet"/>
      <w:lvlText w:val=""/>
      <w:lvlJc w:val="left"/>
      <w:pPr>
        <w:tabs>
          <w:tab w:val="num" w:pos="360"/>
        </w:tabs>
        <w:ind w:left="360" w:hanging="360"/>
      </w:pPr>
      <w:rPr>
        <w:rFonts w:ascii="Symbol" w:hAnsi="Symbol"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24C8"/>
    <w:rsid w:val="000033DF"/>
    <w:rsid w:val="00091229"/>
    <w:rsid w:val="000B1B2A"/>
    <w:rsid w:val="000E1433"/>
    <w:rsid w:val="00115E9C"/>
    <w:rsid w:val="0012463F"/>
    <w:rsid w:val="00126392"/>
    <w:rsid w:val="001834EC"/>
    <w:rsid w:val="001E515E"/>
    <w:rsid w:val="001E54A5"/>
    <w:rsid w:val="002C5748"/>
    <w:rsid w:val="0031284E"/>
    <w:rsid w:val="003427EE"/>
    <w:rsid w:val="00345320"/>
    <w:rsid w:val="00362079"/>
    <w:rsid w:val="00372128"/>
    <w:rsid w:val="003E214F"/>
    <w:rsid w:val="004807EF"/>
    <w:rsid w:val="0048253E"/>
    <w:rsid w:val="00491BAB"/>
    <w:rsid w:val="004B1CC6"/>
    <w:rsid w:val="004F7CA6"/>
    <w:rsid w:val="00513138"/>
    <w:rsid w:val="00534372"/>
    <w:rsid w:val="005575DE"/>
    <w:rsid w:val="00581D8E"/>
    <w:rsid w:val="005B536E"/>
    <w:rsid w:val="005F0D32"/>
    <w:rsid w:val="00662336"/>
    <w:rsid w:val="00664F4D"/>
    <w:rsid w:val="00680CA9"/>
    <w:rsid w:val="0069283C"/>
    <w:rsid w:val="006B754D"/>
    <w:rsid w:val="00720A80"/>
    <w:rsid w:val="007379DE"/>
    <w:rsid w:val="007825DD"/>
    <w:rsid w:val="008B4CF3"/>
    <w:rsid w:val="00917B13"/>
    <w:rsid w:val="009D7BD7"/>
    <w:rsid w:val="00A05545"/>
    <w:rsid w:val="00A2547A"/>
    <w:rsid w:val="00A42128"/>
    <w:rsid w:val="00A87C7D"/>
    <w:rsid w:val="00B17A34"/>
    <w:rsid w:val="00B3705A"/>
    <w:rsid w:val="00B57821"/>
    <w:rsid w:val="00C86579"/>
    <w:rsid w:val="00C91307"/>
    <w:rsid w:val="00D2285A"/>
    <w:rsid w:val="00D33940"/>
    <w:rsid w:val="00D424C8"/>
    <w:rsid w:val="00DC2DDE"/>
    <w:rsid w:val="00DE5449"/>
    <w:rsid w:val="00E12C03"/>
    <w:rsid w:val="00F5352C"/>
    <w:rsid w:val="109D26A0"/>
    <w:rsid w:val="37419CF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420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paragraph">
    <w:name w:val="paragraph"/>
    <w:basedOn w:val="Normal"/>
    <w:rsid w:val="00D424C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Fontepargpadro"/>
    <w:rsid w:val="00D424C8"/>
  </w:style>
  <w:style w:type="character" w:customStyle="1" w:styleId="eop">
    <w:name w:val="eop"/>
    <w:basedOn w:val="Fontepargpadro"/>
    <w:rsid w:val="00D424C8"/>
  </w:style>
  <w:style w:type="character" w:customStyle="1" w:styleId="spellingerror">
    <w:name w:val="spellingerror"/>
    <w:basedOn w:val="Fontepargpadro"/>
    <w:rsid w:val="00D424C8"/>
  </w:style>
  <w:style w:type="character" w:customStyle="1" w:styleId="apple-converted-space">
    <w:name w:val="apple-converted-space"/>
    <w:basedOn w:val="Fontepargpadro"/>
    <w:rsid w:val="00D424C8"/>
  </w:style>
  <w:style w:type="paragraph" w:styleId="NormalWeb">
    <w:name w:val="Normal (Web)"/>
    <w:basedOn w:val="Normal"/>
    <w:uiPriority w:val="99"/>
    <w:semiHidden/>
    <w:unhideWhenUsed/>
    <w:rsid w:val="00C8657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Fontepargpadro"/>
    <w:uiPriority w:val="99"/>
    <w:unhideWhenUsed/>
    <w:rsid w:val="00B57821"/>
    <w:rPr>
      <w:color w:val="0000FF" w:themeColor="hyperlink"/>
      <w:u w:val="single"/>
    </w:rPr>
  </w:style>
  <w:style w:type="paragraph" w:styleId="Cabealho">
    <w:name w:val="header"/>
    <w:basedOn w:val="Normal"/>
    <w:link w:val="CabealhoChar"/>
    <w:uiPriority w:val="99"/>
    <w:unhideWhenUsed/>
    <w:rsid w:val="00581D8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81D8E"/>
  </w:style>
  <w:style w:type="paragraph" w:styleId="Rodap">
    <w:name w:val="footer"/>
    <w:basedOn w:val="Normal"/>
    <w:link w:val="RodapChar"/>
    <w:uiPriority w:val="99"/>
    <w:unhideWhenUsed/>
    <w:rsid w:val="00581D8E"/>
    <w:pPr>
      <w:tabs>
        <w:tab w:val="center" w:pos="4252"/>
        <w:tab w:val="right" w:pos="8504"/>
      </w:tabs>
      <w:spacing w:after="0" w:line="240" w:lineRule="auto"/>
    </w:pPr>
  </w:style>
  <w:style w:type="character" w:customStyle="1" w:styleId="RodapChar">
    <w:name w:val="Rodapé Char"/>
    <w:basedOn w:val="Fontepargpadro"/>
    <w:link w:val="Rodap"/>
    <w:uiPriority w:val="99"/>
    <w:rsid w:val="00581D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paragraph">
    <w:name w:val="paragraph"/>
    <w:basedOn w:val="Normal"/>
    <w:rsid w:val="00D424C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Fontepargpadro"/>
    <w:rsid w:val="00D424C8"/>
  </w:style>
  <w:style w:type="character" w:customStyle="1" w:styleId="eop">
    <w:name w:val="eop"/>
    <w:basedOn w:val="Fontepargpadro"/>
    <w:rsid w:val="00D424C8"/>
  </w:style>
  <w:style w:type="character" w:customStyle="1" w:styleId="spellingerror">
    <w:name w:val="spellingerror"/>
    <w:basedOn w:val="Fontepargpadro"/>
    <w:rsid w:val="00D424C8"/>
  </w:style>
  <w:style w:type="character" w:customStyle="1" w:styleId="apple-converted-space">
    <w:name w:val="apple-converted-space"/>
    <w:basedOn w:val="Fontepargpadro"/>
    <w:rsid w:val="00D424C8"/>
  </w:style>
  <w:style w:type="paragraph" w:styleId="NormalWeb">
    <w:name w:val="Normal (Web)"/>
    <w:basedOn w:val="Normal"/>
    <w:uiPriority w:val="99"/>
    <w:semiHidden/>
    <w:unhideWhenUsed/>
    <w:rsid w:val="00C86579"/>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Fontepargpadro"/>
    <w:uiPriority w:val="99"/>
    <w:unhideWhenUsed/>
    <w:rsid w:val="00B57821"/>
    <w:rPr>
      <w:color w:val="0000FF" w:themeColor="hyperlink"/>
      <w:u w:val="single"/>
    </w:rPr>
  </w:style>
  <w:style w:type="paragraph" w:styleId="Cabealho">
    <w:name w:val="header"/>
    <w:basedOn w:val="Normal"/>
    <w:link w:val="CabealhoChar"/>
    <w:uiPriority w:val="99"/>
    <w:unhideWhenUsed/>
    <w:rsid w:val="00581D8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581D8E"/>
  </w:style>
  <w:style w:type="paragraph" w:styleId="Rodap">
    <w:name w:val="footer"/>
    <w:basedOn w:val="Normal"/>
    <w:link w:val="RodapChar"/>
    <w:uiPriority w:val="99"/>
    <w:unhideWhenUsed/>
    <w:rsid w:val="00581D8E"/>
    <w:pPr>
      <w:tabs>
        <w:tab w:val="center" w:pos="4252"/>
        <w:tab w:val="right" w:pos="8504"/>
      </w:tabs>
      <w:spacing w:after="0" w:line="240" w:lineRule="auto"/>
    </w:pPr>
  </w:style>
  <w:style w:type="character" w:customStyle="1" w:styleId="RodapChar">
    <w:name w:val="Rodapé Char"/>
    <w:basedOn w:val="Fontepargpadro"/>
    <w:link w:val="Rodap"/>
    <w:uiPriority w:val="99"/>
    <w:rsid w:val="00581D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2986490">
      <w:bodyDiv w:val="1"/>
      <w:marLeft w:val="0"/>
      <w:marRight w:val="0"/>
      <w:marTop w:val="0"/>
      <w:marBottom w:val="0"/>
      <w:divBdr>
        <w:top w:val="none" w:sz="0" w:space="0" w:color="auto"/>
        <w:left w:val="none" w:sz="0" w:space="0" w:color="auto"/>
        <w:bottom w:val="none" w:sz="0" w:space="0" w:color="auto"/>
        <w:right w:val="none" w:sz="0" w:space="0" w:color="auto"/>
      </w:divBdr>
      <w:divsChild>
        <w:div w:id="429856023">
          <w:marLeft w:val="0"/>
          <w:marRight w:val="0"/>
          <w:marTop w:val="0"/>
          <w:marBottom w:val="0"/>
          <w:divBdr>
            <w:top w:val="none" w:sz="0" w:space="0" w:color="auto"/>
            <w:left w:val="none" w:sz="0" w:space="0" w:color="auto"/>
            <w:bottom w:val="none" w:sz="0" w:space="0" w:color="auto"/>
            <w:right w:val="none" w:sz="0" w:space="0" w:color="auto"/>
          </w:divBdr>
        </w:div>
        <w:div w:id="266039127">
          <w:marLeft w:val="0"/>
          <w:marRight w:val="0"/>
          <w:marTop w:val="0"/>
          <w:marBottom w:val="0"/>
          <w:divBdr>
            <w:top w:val="none" w:sz="0" w:space="0" w:color="auto"/>
            <w:left w:val="none" w:sz="0" w:space="0" w:color="auto"/>
            <w:bottom w:val="none" w:sz="0" w:space="0" w:color="auto"/>
            <w:right w:val="none" w:sz="0" w:space="0" w:color="auto"/>
          </w:divBdr>
        </w:div>
        <w:div w:id="2032873511">
          <w:marLeft w:val="0"/>
          <w:marRight w:val="0"/>
          <w:marTop w:val="0"/>
          <w:marBottom w:val="0"/>
          <w:divBdr>
            <w:top w:val="none" w:sz="0" w:space="0" w:color="auto"/>
            <w:left w:val="none" w:sz="0" w:space="0" w:color="auto"/>
            <w:bottom w:val="none" w:sz="0" w:space="0" w:color="auto"/>
            <w:right w:val="none" w:sz="0" w:space="0" w:color="auto"/>
          </w:divBdr>
        </w:div>
        <w:div w:id="1301957915">
          <w:marLeft w:val="0"/>
          <w:marRight w:val="0"/>
          <w:marTop w:val="0"/>
          <w:marBottom w:val="0"/>
          <w:divBdr>
            <w:top w:val="none" w:sz="0" w:space="0" w:color="auto"/>
            <w:left w:val="none" w:sz="0" w:space="0" w:color="auto"/>
            <w:bottom w:val="none" w:sz="0" w:space="0" w:color="auto"/>
            <w:right w:val="none" w:sz="0" w:space="0" w:color="auto"/>
          </w:divBdr>
        </w:div>
        <w:div w:id="599722174">
          <w:marLeft w:val="0"/>
          <w:marRight w:val="0"/>
          <w:marTop w:val="0"/>
          <w:marBottom w:val="0"/>
          <w:divBdr>
            <w:top w:val="none" w:sz="0" w:space="0" w:color="auto"/>
            <w:left w:val="none" w:sz="0" w:space="0" w:color="auto"/>
            <w:bottom w:val="none" w:sz="0" w:space="0" w:color="auto"/>
            <w:right w:val="none" w:sz="0" w:space="0" w:color="auto"/>
          </w:divBdr>
        </w:div>
        <w:div w:id="1727024225">
          <w:marLeft w:val="0"/>
          <w:marRight w:val="0"/>
          <w:marTop w:val="0"/>
          <w:marBottom w:val="0"/>
          <w:divBdr>
            <w:top w:val="none" w:sz="0" w:space="0" w:color="auto"/>
            <w:left w:val="none" w:sz="0" w:space="0" w:color="auto"/>
            <w:bottom w:val="none" w:sz="0" w:space="0" w:color="auto"/>
            <w:right w:val="none" w:sz="0" w:space="0" w:color="auto"/>
          </w:divBdr>
        </w:div>
        <w:div w:id="1070611779">
          <w:marLeft w:val="0"/>
          <w:marRight w:val="0"/>
          <w:marTop w:val="0"/>
          <w:marBottom w:val="0"/>
          <w:divBdr>
            <w:top w:val="none" w:sz="0" w:space="0" w:color="auto"/>
            <w:left w:val="none" w:sz="0" w:space="0" w:color="auto"/>
            <w:bottom w:val="none" w:sz="0" w:space="0" w:color="auto"/>
            <w:right w:val="none" w:sz="0" w:space="0" w:color="auto"/>
          </w:divBdr>
        </w:div>
        <w:div w:id="1347517027">
          <w:marLeft w:val="0"/>
          <w:marRight w:val="0"/>
          <w:marTop w:val="0"/>
          <w:marBottom w:val="0"/>
          <w:divBdr>
            <w:top w:val="none" w:sz="0" w:space="0" w:color="auto"/>
            <w:left w:val="none" w:sz="0" w:space="0" w:color="auto"/>
            <w:bottom w:val="none" w:sz="0" w:space="0" w:color="auto"/>
            <w:right w:val="none" w:sz="0" w:space="0" w:color="auto"/>
          </w:divBdr>
        </w:div>
        <w:div w:id="1266889462">
          <w:marLeft w:val="0"/>
          <w:marRight w:val="0"/>
          <w:marTop w:val="0"/>
          <w:marBottom w:val="0"/>
          <w:divBdr>
            <w:top w:val="none" w:sz="0" w:space="0" w:color="auto"/>
            <w:left w:val="none" w:sz="0" w:space="0" w:color="auto"/>
            <w:bottom w:val="none" w:sz="0" w:space="0" w:color="auto"/>
            <w:right w:val="none" w:sz="0" w:space="0" w:color="auto"/>
          </w:divBdr>
        </w:div>
        <w:div w:id="792602662">
          <w:marLeft w:val="0"/>
          <w:marRight w:val="0"/>
          <w:marTop w:val="0"/>
          <w:marBottom w:val="0"/>
          <w:divBdr>
            <w:top w:val="none" w:sz="0" w:space="0" w:color="auto"/>
            <w:left w:val="none" w:sz="0" w:space="0" w:color="auto"/>
            <w:bottom w:val="none" w:sz="0" w:space="0" w:color="auto"/>
            <w:right w:val="none" w:sz="0" w:space="0" w:color="auto"/>
          </w:divBdr>
        </w:div>
        <w:div w:id="1040594666">
          <w:marLeft w:val="0"/>
          <w:marRight w:val="0"/>
          <w:marTop w:val="0"/>
          <w:marBottom w:val="0"/>
          <w:divBdr>
            <w:top w:val="none" w:sz="0" w:space="0" w:color="auto"/>
            <w:left w:val="none" w:sz="0" w:space="0" w:color="auto"/>
            <w:bottom w:val="none" w:sz="0" w:space="0" w:color="auto"/>
            <w:right w:val="none" w:sz="0" w:space="0" w:color="auto"/>
          </w:divBdr>
        </w:div>
        <w:div w:id="1265042939">
          <w:marLeft w:val="0"/>
          <w:marRight w:val="0"/>
          <w:marTop w:val="0"/>
          <w:marBottom w:val="0"/>
          <w:divBdr>
            <w:top w:val="none" w:sz="0" w:space="0" w:color="auto"/>
            <w:left w:val="none" w:sz="0" w:space="0" w:color="auto"/>
            <w:bottom w:val="none" w:sz="0" w:space="0" w:color="auto"/>
            <w:right w:val="none" w:sz="0" w:space="0" w:color="auto"/>
          </w:divBdr>
        </w:div>
        <w:div w:id="169755352">
          <w:marLeft w:val="0"/>
          <w:marRight w:val="0"/>
          <w:marTop w:val="0"/>
          <w:marBottom w:val="0"/>
          <w:divBdr>
            <w:top w:val="none" w:sz="0" w:space="0" w:color="auto"/>
            <w:left w:val="none" w:sz="0" w:space="0" w:color="auto"/>
            <w:bottom w:val="none" w:sz="0" w:space="0" w:color="auto"/>
            <w:right w:val="none" w:sz="0" w:space="0" w:color="auto"/>
          </w:divBdr>
        </w:div>
        <w:div w:id="1843275799">
          <w:marLeft w:val="0"/>
          <w:marRight w:val="0"/>
          <w:marTop w:val="0"/>
          <w:marBottom w:val="0"/>
          <w:divBdr>
            <w:top w:val="none" w:sz="0" w:space="0" w:color="auto"/>
            <w:left w:val="none" w:sz="0" w:space="0" w:color="auto"/>
            <w:bottom w:val="none" w:sz="0" w:space="0" w:color="auto"/>
            <w:right w:val="none" w:sz="0" w:space="0" w:color="auto"/>
          </w:divBdr>
        </w:div>
        <w:div w:id="2101753879">
          <w:marLeft w:val="0"/>
          <w:marRight w:val="0"/>
          <w:marTop w:val="0"/>
          <w:marBottom w:val="0"/>
          <w:divBdr>
            <w:top w:val="none" w:sz="0" w:space="0" w:color="auto"/>
            <w:left w:val="none" w:sz="0" w:space="0" w:color="auto"/>
            <w:bottom w:val="none" w:sz="0" w:space="0" w:color="auto"/>
            <w:right w:val="none" w:sz="0" w:space="0" w:color="auto"/>
          </w:divBdr>
        </w:div>
        <w:div w:id="1929728086">
          <w:marLeft w:val="0"/>
          <w:marRight w:val="0"/>
          <w:marTop w:val="0"/>
          <w:marBottom w:val="0"/>
          <w:divBdr>
            <w:top w:val="none" w:sz="0" w:space="0" w:color="auto"/>
            <w:left w:val="none" w:sz="0" w:space="0" w:color="auto"/>
            <w:bottom w:val="none" w:sz="0" w:space="0" w:color="auto"/>
            <w:right w:val="none" w:sz="0" w:space="0" w:color="auto"/>
          </w:divBdr>
        </w:div>
        <w:div w:id="193809265">
          <w:marLeft w:val="0"/>
          <w:marRight w:val="0"/>
          <w:marTop w:val="0"/>
          <w:marBottom w:val="0"/>
          <w:divBdr>
            <w:top w:val="none" w:sz="0" w:space="0" w:color="auto"/>
            <w:left w:val="none" w:sz="0" w:space="0" w:color="auto"/>
            <w:bottom w:val="none" w:sz="0" w:space="0" w:color="auto"/>
            <w:right w:val="none" w:sz="0" w:space="0" w:color="auto"/>
          </w:divBdr>
        </w:div>
        <w:div w:id="1570116883">
          <w:marLeft w:val="0"/>
          <w:marRight w:val="0"/>
          <w:marTop w:val="0"/>
          <w:marBottom w:val="0"/>
          <w:divBdr>
            <w:top w:val="none" w:sz="0" w:space="0" w:color="auto"/>
            <w:left w:val="none" w:sz="0" w:space="0" w:color="auto"/>
            <w:bottom w:val="none" w:sz="0" w:space="0" w:color="auto"/>
            <w:right w:val="none" w:sz="0" w:space="0" w:color="auto"/>
          </w:divBdr>
        </w:div>
        <w:div w:id="216399894">
          <w:marLeft w:val="0"/>
          <w:marRight w:val="0"/>
          <w:marTop w:val="0"/>
          <w:marBottom w:val="0"/>
          <w:divBdr>
            <w:top w:val="none" w:sz="0" w:space="0" w:color="auto"/>
            <w:left w:val="none" w:sz="0" w:space="0" w:color="auto"/>
            <w:bottom w:val="none" w:sz="0" w:space="0" w:color="auto"/>
            <w:right w:val="none" w:sz="0" w:space="0" w:color="auto"/>
          </w:divBdr>
        </w:div>
        <w:div w:id="1296792124">
          <w:marLeft w:val="0"/>
          <w:marRight w:val="0"/>
          <w:marTop w:val="0"/>
          <w:marBottom w:val="0"/>
          <w:divBdr>
            <w:top w:val="none" w:sz="0" w:space="0" w:color="auto"/>
            <w:left w:val="none" w:sz="0" w:space="0" w:color="auto"/>
            <w:bottom w:val="none" w:sz="0" w:space="0" w:color="auto"/>
            <w:right w:val="none" w:sz="0" w:space="0" w:color="auto"/>
          </w:divBdr>
        </w:div>
        <w:div w:id="148448526">
          <w:marLeft w:val="0"/>
          <w:marRight w:val="0"/>
          <w:marTop w:val="0"/>
          <w:marBottom w:val="0"/>
          <w:divBdr>
            <w:top w:val="none" w:sz="0" w:space="0" w:color="auto"/>
            <w:left w:val="none" w:sz="0" w:space="0" w:color="auto"/>
            <w:bottom w:val="none" w:sz="0" w:space="0" w:color="auto"/>
            <w:right w:val="none" w:sz="0" w:space="0" w:color="auto"/>
          </w:divBdr>
        </w:div>
      </w:divsChild>
    </w:div>
    <w:div w:id="706610752">
      <w:bodyDiv w:val="1"/>
      <w:marLeft w:val="0"/>
      <w:marRight w:val="0"/>
      <w:marTop w:val="0"/>
      <w:marBottom w:val="0"/>
      <w:divBdr>
        <w:top w:val="none" w:sz="0" w:space="0" w:color="auto"/>
        <w:left w:val="none" w:sz="0" w:space="0" w:color="auto"/>
        <w:bottom w:val="none" w:sz="0" w:space="0" w:color="auto"/>
        <w:right w:val="none" w:sz="0" w:space="0" w:color="auto"/>
      </w:divBdr>
      <w:divsChild>
        <w:div w:id="761026592">
          <w:marLeft w:val="0"/>
          <w:marRight w:val="0"/>
          <w:marTop w:val="0"/>
          <w:marBottom w:val="0"/>
          <w:divBdr>
            <w:top w:val="none" w:sz="0" w:space="0" w:color="auto"/>
            <w:left w:val="none" w:sz="0" w:space="0" w:color="auto"/>
            <w:bottom w:val="none" w:sz="0" w:space="0" w:color="auto"/>
            <w:right w:val="none" w:sz="0" w:space="0" w:color="auto"/>
          </w:divBdr>
        </w:div>
        <w:div w:id="1764182554">
          <w:marLeft w:val="0"/>
          <w:marRight w:val="0"/>
          <w:marTop w:val="0"/>
          <w:marBottom w:val="0"/>
          <w:divBdr>
            <w:top w:val="none" w:sz="0" w:space="0" w:color="auto"/>
            <w:left w:val="none" w:sz="0" w:space="0" w:color="auto"/>
            <w:bottom w:val="none" w:sz="0" w:space="0" w:color="auto"/>
            <w:right w:val="none" w:sz="0" w:space="0" w:color="auto"/>
          </w:divBdr>
        </w:div>
        <w:div w:id="1651903334">
          <w:marLeft w:val="0"/>
          <w:marRight w:val="0"/>
          <w:marTop w:val="0"/>
          <w:marBottom w:val="0"/>
          <w:divBdr>
            <w:top w:val="none" w:sz="0" w:space="0" w:color="auto"/>
            <w:left w:val="none" w:sz="0" w:space="0" w:color="auto"/>
            <w:bottom w:val="none" w:sz="0" w:space="0" w:color="auto"/>
            <w:right w:val="none" w:sz="0" w:space="0" w:color="auto"/>
          </w:divBdr>
        </w:div>
        <w:div w:id="1579365032">
          <w:marLeft w:val="0"/>
          <w:marRight w:val="0"/>
          <w:marTop w:val="0"/>
          <w:marBottom w:val="0"/>
          <w:divBdr>
            <w:top w:val="none" w:sz="0" w:space="0" w:color="auto"/>
            <w:left w:val="none" w:sz="0" w:space="0" w:color="auto"/>
            <w:bottom w:val="none" w:sz="0" w:space="0" w:color="auto"/>
            <w:right w:val="none" w:sz="0" w:space="0" w:color="auto"/>
          </w:divBdr>
        </w:div>
        <w:div w:id="1939212488">
          <w:marLeft w:val="0"/>
          <w:marRight w:val="0"/>
          <w:marTop w:val="0"/>
          <w:marBottom w:val="0"/>
          <w:divBdr>
            <w:top w:val="none" w:sz="0" w:space="0" w:color="auto"/>
            <w:left w:val="none" w:sz="0" w:space="0" w:color="auto"/>
            <w:bottom w:val="none" w:sz="0" w:space="0" w:color="auto"/>
            <w:right w:val="none" w:sz="0" w:space="0" w:color="auto"/>
          </w:divBdr>
        </w:div>
        <w:div w:id="1505508792">
          <w:marLeft w:val="0"/>
          <w:marRight w:val="0"/>
          <w:marTop w:val="0"/>
          <w:marBottom w:val="0"/>
          <w:divBdr>
            <w:top w:val="none" w:sz="0" w:space="0" w:color="auto"/>
            <w:left w:val="none" w:sz="0" w:space="0" w:color="auto"/>
            <w:bottom w:val="none" w:sz="0" w:space="0" w:color="auto"/>
            <w:right w:val="none" w:sz="0" w:space="0" w:color="auto"/>
          </w:divBdr>
        </w:div>
        <w:div w:id="1195732366">
          <w:marLeft w:val="0"/>
          <w:marRight w:val="0"/>
          <w:marTop w:val="0"/>
          <w:marBottom w:val="0"/>
          <w:divBdr>
            <w:top w:val="none" w:sz="0" w:space="0" w:color="auto"/>
            <w:left w:val="none" w:sz="0" w:space="0" w:color="auto"/>
            <w:bottom w:val="none" w:sz="0" w:space="0" w:color="auto"/>
            <w:right w:val="none" w:sz="0" w:space="0" w:color="auto"/>
          </w:divBdr>
        </w:div>
        <w:div w:id="354623763">
          <w:marLeft w:val="0"/>
          <w:marRight w:val="0"/>
          <w:marTop w:val="0"/>
          <w:marBottom w:val="0"/>
          <w:divBdr>
            <w:top w:val="none" w:sz="0" w:space="0" w:color="auto"/>
            <w:left w:val="none" w:sz="0" w:space="0" w:color="auto"/>
            <w:bottom w:val="none" w:sz="0" w:space="0" w:color="auto"/>
            <w:right w:val="none" w:sz="0" w:space="0" w:color="auto"/>
          </w:divBdr>
        </w:div>
        <w:div w:id="1632588893">
          <w:marLeft w:val="0"/>
          <w:marRight w:val="0"/>
          <w:marTop w:val="0"/>
          <w:marBottom w:val="0"/>
          <w:divBdr>
            <w:top w:val="none" w:sz="0" w:space="0" w:color="auto"/>
            <w:left w:val="none" w:sz="0" w:space="0" w:color="auto"/>
            <w:bottom w:val="none" w:sz="0" w:space="0" w:color="auto"/>
            <w:right w:val="none" w:sz="0" w:space="0" w:color="auto"/>
          </w:divBdr>
        </w:div>
        <w:div w:id="671570579">
          <w:marLeft w:val="0"/>
          <w:marRight w:val="0"/>
          <w:marTop w:val="0"/>
          <w:marBottom w:val="0"/>
          <w:divBdr>
            <w:top w:val="none" w:sz="0" w:space="0" w:color="auto"/>
            <w:left w:val="none" w:sz="0" w:space="0" w:color="auto"/>
            <w:bottom w:val="none" w:sz="0" w:space="0" w:color="auto"/>
            <w:right w:val="none" w:sz="0" w:space="0" w:color="auto"/>
          </w:divBdr>
        </w:div>
        <w:div w:id="1809590516">
          <w:marLeft w:val="0"/>
          <w:marRight w:val="0"/>
          <w:marTop w:val="0"/>
          <w:marBottom w:val="0"/>
          <w:divBdr>
            <w:top w:val="none" w:sz="0" w:space="0" w:color="auto"/>
            <w:left w:val="none" w:sz="0" w:space="0" w:color="auto"/>
            <w:bottom w:val="none" w:sz="0" w:space="0" w:color="auto"/>
            <w:right w:val="none" w:sz="0" w:space="0" w:color="auto"/>
          </w:divBdr>
        </w:div>
        <w:div w:id="610013730">
          <w:marLeft w:val="0"/>
          <w:marRight w:val="0"/>
          <w:marTop w:val="0"/>
          <w:marBottom w:val="0"/>
          <w:divBdr>
            <w:top w:val="none" w:sz="0" w:space="0" w:color="auto"/>
            <w:left w:val="none" w:sz="0" w:space="0" w:color="auto"/>
            <w:bottom w:val="none" w:sz="0" w:space="0" w:color="auto"/>
            <w:right w:val="none" w:sz="0" w:space="0" w:color="auto"/>
          </w:divBdr>
        </w:div>
        <w:div w:id="541093514">
          <w:marLeft w:val="0"/>
          <w:marRight w:val="0"/>
          <w:marTop w:val="0"/>
          <w:marBottom w:val="0"/>
          <w:divBdr>
            <w:top w:val="none" w:sz="0" w:space="0" w:color="auto"/>
            <w:left w:val="none" w:sz="0" w:space="0" w:color="auto"/>
            <w:bottom w:val="none" w:sz="0" w:space="0" w:color="auto"/>
            <w:right w:val="none" w:sz="0" w:space="0" w:color="auto"/>
          </w:divBdr>
        </w:div>
        <w:div w:id="1346636716">
          <w:marLeft w:val="0"/>
          <w:marRight w:val="0"/>
          <w:marTop w:val="0"/>
          <w:marBottom w:val="0"/>
          <w:divBdr>
            <w:top w:val="none" w:sz="0" w:space="0" w:color="auto"/>
            <w:left w:val="none" w:sz="0" w:space="0" w:color="auto"/>
            <w:bottom w:val="none" w:sz="0" w:space="0" w:color="auto"/>
            <w:right w:val="none" w:sz="0" w:space="0" w:color="auto"/>
          </w:divBdr>
        </w:div>
        <w:div w:id="1252620595">
          <w:marLeft w:val="0"/>
          <w:marRight w:val="0"/>
          <w:marTop w:val="0"/>
          <w:marBottom w:val="0"/>
          <w:divBdr>
            <w:top w:val="none" w:sz="0" w:space="0" w:color="auto"/>
            <w:left w:val="none" w:sz="0" w:space="0" w:color="auto"/>
            <w:bottom w:val="none" w:sz="0" w:space="0" w:color="auto"/>
            <w:right w:val="none" w:sz="0" w:space="0" w:color="auto"/>
          </w:divBdr>
        </w:div>
        <w:div w:id="1028871966">
          <w:marLeft w:val="0"/>
          <w:marRight w:val="0"/>
          <w:marTop w:val="0"/>
          <w:marBottom w:val="0"/>
          <w:divBdr>
            <w:top w:val="none" w:sz="0" w:space="0" w:color="auto"/>
            <w:left w:val="none" w:sz="0" w:space="0" w:color="auto"/>
            <w:bottom w:val="none" w:sz="0" w:space="0" w:color="auto"/>
            <w:right w:val="none" w:sz="0" w:space="0" w:color="auto"/>
          </w:divBdr>
        </w:div>
        <w:div w:id="993949303">
          <w:marLeft w:val="0"/>
          <w:marRight w:val="0"/>
          <w:marTop w:val="0"/>
          <w:marBottom w:val="0"/>
          <w:divBdr>
            <w:top w:val="none" w:sz="0" w:space="0" w:color="auto"/>
            <w:left w:val="none" w:sz="0" w:space="0" w:color="auto"/>
            <w:bottom w:val="none" w:sz="0" w:space="0" w:color="auto"/>
            <w:right w:val="none" w:sz="0" w:space="0" w:color="auto"/>
          </w:divBdr>
        </w:div>
        <w:div w:id="1721705578">
          <w:marLeft w:val="0"/>
          <w:marRight w:val="0"/>
          <w:marTop w:val="0"/>
          <w:marBottom w:val="0"/>
          <w:divBdr>
            <w:top w:val="none" w:sz="0" w:space="0" w:color="auto"/>
            <w:left w:val="none" w:sz="0" w:space="0" w:color="auto"/>
            <w:bottom w:val="none" w:sz="0" w:space="0" w:color="auto"/>
            <w:right w:val="none" w:sz="0" w:space="0" w:color="auto"/>
          </w:divBdr>
        </w:div>
        <w:div w:id="313487053">
          <w:marLeft w:val="0"/>
          <w:marRight w:val="0"/>
          <w:marTop w:val="0"/>
          <w:marBottom w:val="0"/>
          <w:divBdr>
            <w:top w:val="none" w:sz="0" w:space="0" w:color="auto"/>
            <w:left w:val="none" w:sz="0" w:space="0" w:color="auto"/>
            <w:bottom w:val="none" w:sz="0" w:space="0" w:color="auto"/>
            <w:right w:val="none" w:sz="0" w:space="0" w:color="auto"/>
          </w:divBdr>
        </w:div>
        <w:div w:id="1505974837">
          <w:marLeft w:val="0"/>
          <w:marRight w:val="0"/>
          <w:marTop w:val="0"/>
          <w:marBottom w:val="0"/>
          <w:divBdr>
            <w:top w:val="none" w:sz="0" w:space="0" w:color="auto"/>
            <w:left w:val="none" w:sz="0" w:space="0" w:color="auto"/>
            <w:bottom w:val="none" w:sz="0" w:space="0" w:color="auto"/>
            <w:right w:val="none" w:sz="0" w:space="0" w:color="auto"/>
          </w:divBdr>
        </w:div>
        <w:div w:id="920794150">
          <w:marLeft w:val="0"/>
          <w:marRight w:val="0"/>
          <w:marTop w:val="0"/>
          <w:marBottom w:val="0"/>
          <w:divBdr>
            <w:top w:val="none" w:sz="0" w:space="0" w:color="auto"/>
            <w:left w:val="none" w:sz="0" w:space="0" w:color="auto"/>
            <w:bottom w:val="none" w:sz="0" w:space="0" w:color="auto"/>
            <w:right w:val="none" w:sz="0" w:space="0" w:color="auto"/>
          </w:divBdr>
        </w:div>
      </w:divsChild>
    </w:div>
    <w:div w:id="1460343979">
      <w:bodyDiv w:val="1"/>
      <w:marLeft w:val="0"/>
      <w:marRight w:val="0"/>
      <w:marTop w:val="0"/>
      <w:marBottom w:val="0"/>
      <w:divBdr>
        <w:top w:val="none" w:sz="0" w:space="0" w:color="auto"/>
        <w:left w:val="none" w:sz="0" w:space="0" w:color="auto"/>
        <w:bottom w:val="none" w:sz="0" w:space="0" w:color="auto"/>
        <w:right w:val="none" w:sz="0" w:space="0" w:color="auto"/>
      </w:divBdr>
      <w:divsChild>
        <w:div w:id="1321078086">
          <w:marLeft w:val="0"/>
          <w:marRight w:val="0"/>
          <w:marTop w:val="0"/>
          <w:marBottom w:val="0"/>
          <w:divBdr>
            <w:top w:val="none" w:sz="0" w:space="0" w:color="auto"/>
            <w:left w:val="none" w:sz="0" w:space="0" w:color="auto"/>
            <w:bottom w:val="none" w:sz="0" w:space="0" w:color="auto"/>
            <w:right w:val="none" w:sz="0" w:space="0" w:color="auto"/>
          </w:divBdr>
        </w:div>
        <w:div w:id="1398431429">
          <w:marLeft w:val="0"/>
          <w:marRight w:val="0"/>
          <w:marTop w:val="0"/>
          <w:marBottom w:val="0"/>
          <w:divBdr>
            <w:top w:val="none" w:sz="0" w:space="0" w:color="auto"/>
            <w:left w:val="none" w:sz="0" w:space="0" w:color="auto"/>
            <w:bottom w:val="none" w:sz="0" w:space="0" w:color="auto"/>
            <w:right w:val="none" w:sz="0" w:space="0" w:color="auto"/>
          </w:divBdr>
        </w:div>
        <w:div w:id="1374771984">
          <w:marLeft w:val="0"/>
          <w:marRight w:val="0"/>
          <w:marTop w:val="0"/>
          <w:marBottom w:val="0"/>
          <w:divBdr>
            <w:top w:val="none" w:sz="0" w:space="0" w:color="auto"/>
            <w:left w:val="none" w:sz="0" w:space="0" w:color="auto"/>
            <w:bottom w:val="none" w:sz="0" w:space="0" w:color="auto"/>
            <w:right w:val="none" w:sz="0" w:space="0" w:color="auto"/>
          </w:divBdr>
        </w:div>
        <w:div w:id="376903742">
          <w:marLeft w:val="0"/>
          <w:marRight w:val="0"/>
          <w:marTop w:val="0"/>
          <w:marBottom w:val="0"/>
          <w:divBdr>
            <w:top w:val="none" w:sz="0" w:space="0" w:color="auto"/>
            <w:left w:val="none" w:sz="0" w:space="0" w:color="auto"/>
            <w:bottom w:val="none" w:sz="0" w:space="0" w:color="auto"/>
            <w:right w:val="none" w:sz="0" w:space="0" w:color="auto"/>
          </w:divBdr>
        </w:div>
        <w:div w:id="604196726">
          <w:marLeft w:val="0"/>
          <w:marRight w:val="0"/>
          <w:marTop w:val="0"/>
          <w:marBottom w:val="0"/>
          <w:divBdr>
            <w:top w:val="none" w:sz="0" w:space="0" w:color="auto"/>
            <w:left w:val="none" w:sz="0" w:space="0" w:color="auto"/>
            <w:bottom w:val="none" w:sz="0" w:space="0" w:color="auto"/>
            <w:right w:val="none" w:sz="0" w:space="0" w:color="auto"/>
          </w:divBdr>
        </w:div>
        <w:div w:id="114715357">
          <w:marLeft w:val="0"/>
          <w:marRight w:val="0"/>
          <w:marTop w:val="0"/>
          <w:marBottom w:val="0"/>
          <w:divBdr>
            <w:top w:val="none" w:sz="0" w:space="0" w:color="auto"/>
            <w:left w:val="none" w:sz="0" w:space="0" w:color="auto"/>
            <w:bottom w:val="none" w:sz="0" w:space="0" w:color="auto"/>
            <w:right w:val="none" w:sz="0" w:space="0" w:color="auto"/>
          </w:divBdr>
        </w:div>
        <w:div w:id="1293247158">
          <w:marLeft w:val="0"/>
          <w:marRight w:val="0"/>
          <w:marTop w:val="0"/>
          <w:marBottom w:val="0"/>
          <w:divBdr>
            <w:top w:val="none" w:sz="0" w:space="0" w:color="auto"/>
            <w:left w:val="none" w:sz="0" w:space="0" w:color="auto"/>
            <w:bottom w:val="none" w:sz="0" w:space="0" w:color="auto"/>
            <w:right w:val="none" w:sz="0" w:space="0" w:color="auto"/>
          </w:divBdr>
        </w:div>
        <w:div w:id="44842712">
          <w:marLeft w:val="0"/>
          <w:marRight w:val="0"/>
          <w:marTop w:val="0"/>
          <w:marBottom w:val="0"/>
          <w:divBdr>
            <w:top w:val="none" w:sz="0" w:space="0" w:color="auto"/>
            <w:left w:val="none" w:sz="0" w:space="0" w:color="auto"/>
            <w:bottom w:val="none" w:sz="0" w:space="0" w:color="auto"/>
            <w:right w:val="none" w:sz="0" w:space="0" w:color="auto"/>
          </w:divBdr>
        </w:div>
        <w:div w:id="1825510200">
          <w:marLeft w:val="0"/>
          <w:marRight w:val="0"/>
          <w:marTop w:val="0"/>
          <w:marBottom w:val="0"/>
          <w:divBdr>
            <w:top w:val="none" w:sz="0" w:space="0" w:color="auto"/>
            <w:left w:val="none" w:sz="0" w:space="0" w:color="auto"/>
            <w:bottom w:val="none" w:sz="0" w:space="0" w:color="auto"/>
            <w:right w:val="none" w:sz="0" w:space="0" w:color="auto"/>
          </w:divBdr>
        </w:div>
        <w:div w:id="1474719288">
          <w:marLeft w:val="0"/>
          <w:marRight w:val="0"/>
          <w:marTop w:val="0"/>
          <w:marBottom w:val="0"/>
          <w:divBdr>
            <w:top w:val="none" w:sz="0" w:space="0" w:color="auto"/>
            <w:left w:val="none" w:sz="0" w:space="0" w:color="auto"/>
            <w:bottom w:val="none" w:sz="0" w:space="0" w:color="auto"/>
            <w:right w:val="none" w:sz="0" w:space="0" w:color="auto"/>
          </w:divBdr>
        </w:div>
        <w:div w:id="63067134">
          <w:marLeft w:val="0"/>
          <w:marRight w:val="0"/>
          <w:marTop w:val="0"/>
          <w:marBottom w:val="0"/>
          <w:divBdr>
            <w:top w:val="none" w:sz="0" w:space="0" w:color="auto"/>
            <w:left w:val="none" w:sz="0" w:space="0" w:color="auto"/>
            <w:bottom w:val="none" w:sz="0" w:space="0" w:color="auto"/>
            <w:right w:val="none" w:sz="0" w:space="0" w:color="auto"/>
          </w:divBdr>
        </w:div>
        <w:div w:id="1176917382">
          <w:marLeft w:val="0"/>
          <w:marRight w:val="0"/>
          <w:marTop w:val="0"/>
          <w:marBottom w:val="0"/>
          <w:divBdr>
            <w:top w:val="none" w:sz="0" w:space="0" w:color="auto"/>
            <w:left w:val="none" w:sz="0" w:space="0" w:color="auto"/>
            <w:bottom w:val="none" w:sz="0" w:space="0" w:color="auto"/>
            <w:right w:val="none" w:sz="0" w:space="0" w:color="auto"/>
          </w:divBdr>
        </w:div>
        <w:div w:id="97601267">
          <w:marLeft w:val="0"/>
          <w:marRight w:val="0"/>
          <w:marTop w:val="0"/>
          <w:marBottom w:val="0"/>
          <w:divBdr>
            <w:top w:val="none" w:sz="0" w:space="0" w:color="auto"/>
            <w:left w:val="none" w:sz="0" w:space="0" w:color="auto"/>
            <w:bottom w:val="none" w:sz="0" w:space="0" w:color="auto"/>
            <w:right w:val="none" w:sz="0" w:space="0" w:color="auto"/>
          </w:divBdr>
        </w:div>
        <w:div w:id="1783650734">
          <w:marLeft w:val="0"/>
          <w:marRight w:val="0"/>
          <w:marTop w:val="0"/>
          <w:marBottom w:val="0"/>
          <w:divBdr>
            <w:top w:val="none" w:sz="0" w:space="0" w:color="auto"/>
            <w:left w:val="none" w:sz="0" w:space="0" w:color="auto"/>
            <w:bottom w:val="none" w:sz="0" w:space="0" w:color="auto"/>
            <w:right w:val="none" w:sz="0" w:space="0" w:color="auto"/>
          </w:divBdr>
        </w:div>
        <w:div w:id="199628170">
          <w:marLeft w:val="0"/>
          <w:marRight w:val="0"/>
          <w:marTop w:val="0"/>
          <w:marBottom w:val="0"/>
          <w:divBdr>
            <w:top w:val="none" w:sz="0" w:space="0" w:color="auto"/>
            <w:left w:val="none" w:sz="0" w:space="0" w:color="auto"/>
            <w:bottom w:val="none" w:sz="0" w:space="0" w:color="auto"/>
            <w:right w:val="none" w:sz="0" w:space="0" w:color="auto"/>
          </w:divBdr>
        </w:div>
        <w:div w:id="1707562818">
          <w:marLeft w:val="0"/>
          <w:marRight w:val="0"/>
          <w:marTop w:val="0"/>
          <w:marBottom w:val="0"/>
          <w:divBdr>
            <w:top w:val="none" w:sz="0" w:space="0" w:color="auto"/>
            <w:left w:val="none" w:sz="0" w:space="0" w:color="auto"/>
            <w:bottom w:val="none" w:sz="0" w:space="0" w:color="auto"/>
            <w:right w:val="none" w:sz="0" w:space="0" w:color="auto"/>
          </w:divBdr>
        </w:div>
        <w:div w:id="661855968">
          <w:marLeft w:val="0"/>
          <w:marRight w:val="0"/>
          <w:marTop w:val="0"/>
          <w:marBottom w:val="0"/>
          <w:divBdr>
            <w:top w:val="none" w:sz="0" w:space="0" w:color="auto"/>
            <w:left w:val="none" w:sz="0" w:space="0" w:color="auto"/>
            <w:bottom w:val="none" w:sz="0" w:space="0" w:color="auto"/>
            <w:right w:val="none" w:sz="0" w:space="0" w:color="auto"/>
          </w:divBdr>
        </w:div>
        <w:div w:id="251935555">
          <w:marLeft w:val="0"/>
          <w:marRight w:val="0"/>
          <w:marTop w:val="0"/>
          <w:marBottom w:val="0"/>
          <w:divBdr>
            <w:top w:val="none" w:sz="0" w:space="0" w:color="auto"/>
            <w:left w:val="none" w:sz="0" w:space="0" w:color="auto"/>
            <w:bottom w:val="none" w:sz="0" w:space="0" w:color="auto"/>
            <w:right w:val="none" w:sz="0" w:space="0" w:color="auto"/>
          </w:divBdr>
        </w:div>
        <w:div w:id="594901807">
          <w:marLeft w:val="0"/>
          <w:marRight w:val="0"/>
          <w:marTop w:val="0"/>
          <w:marBottom w:val="0"/>
          <w:divBdr>
            <w:top w:val="none" w:sz="0" w:space="0" w:color="auto"/>
            <w:left w:val="none" w:sz="0" w:space="0" w:color="auto"/>
            <w:bottom w:val="none" w:sz="0" w:space="0" w:color="auto"/>
            <w:right w:val="none" w:sz="0" w:space="0" w:color="auto"/>
          </w:divBdr>
        </w:div>
        <w:div w:id="1818062900">
          <w:marLeft w:val="0"/>
          <w:marRight w:val="0"/>
          <w:marTop w:val="0"/>
          <w:marBottom w:val="0"/>
          <w:divBdr>
            <w:top w:val="none" w:sz="0" w:space="0" w:color="auto"/>
            <w:left w:val="none" w:sz="0" w:space="0" w:color="auto"/>
            <w:bottom w:val="none" w:sz="0" w:space="0" w:color="auto"/>
            <w:right w:val="none" w:sz="0" w:space="0" w:color="auto"/>
          </w:divBdr>
        </w:div>
        <w:div w:id="484319055">
          <w:marLeft w:val="0"/>
          <w:marRight w:val="0"/>
          <w:marTop w:val="0"/>
          <w:marBottom w:val="0"/>
          <w:divBdr>
            <w:top w:val="none" w:sz="0" w:space="0" w:color="auto"/>
            <w:left w:val="none" w:sz="0" w:space="0" w:color="auto"/>
            <w:bottom w:val="none" w:sz="0" w:space="0" w:color="auto"/>
            <w:right w:val="none" w:sz="0" w:space="0" w:color="auto"/>
          </w:divBdr>
        </w:div>
        <w:div w:id="589773280">
          <w:marLeft w:val="0"/>
          <w:marRight w:val="0"/>
          <w:marTop w:val="0"/>
          <w:marBottom w:val="0"/>
          <w:divBdr>
            <w:top w:val="none" w:sz="0" w:space="0" w:color="auto"/>
            <w:left w:val="none" w:sz="0" w:space="0" w:color="auto"/>
            <w:bottom w:val="none" w:sz="0" w:space="0" w:color="auto"/>
            <w:right w:val="none" w:sz="0" w:space="0" w:color="auto"/>
          </w:divBdr>
        </w:div>
        <w:div w:id="1404402766">
          <w:marLeft w:val="0"/>
          <w:marRight w:val="0"/>
          <w:marTop w:val="0"/>
          <w:marBottom w:val="0"/>
          <w:divBdr>
            <w:top w:val="none" w:sz="0" w:space="0" w:color="auto"/>
            <w:left w:val="none" w:sz="0" w:space="0" w:color="auto"/>
            <w:bottom w:val="none" w:sz="0" w:space="0" w:color="auto"/>
            <w:right w:val="none" w:sz="0" w:space="0" w:color="auto"/>
          </w:divBdr>
        </w:div>
      </w:divsChild>
    </w:div>
    <w:div w:id="171299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mfreitas@unaerp.br" TargetMode="External"/><Relationship Id="rId4" Type="http://schemas.microsoft.com/office/2007/relationships/stylesWithEffects" Target="stylesWithEffects.xml"/><Relationship Id="rId9" Type="http://schemas.openxmlformats.org/officeDocument/2006/relationships/hyperlink" Target="mailto:mari-aelima@hotmail.com"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2F9F5C-771F-4331-BD41-007294AB12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2010</Words>
  <Characters>10858</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Nice</dc:creator>
  <cp:lastModifiedBy>Mara Rubia I. Freitas</cp:lastModifiedBy>
  <cp:revision>2</cp:revision>
  <dcterms:created xsi:type="dcterms:W3CDTF">2016-09-14T22:42:00Z</dcterms:created>
  <dcterms:modified xsi:type="dcterms:W3CDTF">2016-09-14T22:42:00Z</dcterms:modified>
</cp:coreProperties>
</file>