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420C" w:rsidRDefault="00AB420C" w:rsidP="005F013A">
      <w:pPr>
        <w:jc w:val="center"/>
        <w:rPr>
          <w:rStyle w:val="Forte"/>
          <w:sz w:val="28"/>
          <w:szCs w:val="28"/>
        </w:rPr>
      </w:pPr>
      <w:r w:rsidRPr="005F013A">
        <w:rPr>
          <w:b/>
          <w:sz w:val="28"/>
          <w:szCs w:val="28"/>
        </w:rPr>
        <w:t xml:space="preserve">XIII SIMPÓSIO INTERNACIONAL DE CIÊNCIAS INTEGRADAS </w:t>
      </w:r>
      <w:r w:rsidRPr="005F013A">
        <w:rPr>
          <w:rStyle w:val="Forte"/>
          <w:sz w:val="28"/>
          <w:szCs w:val="28"/>
        </w:rPr>
        <w:t>DA UNAERP CAMPUS GUARUJÁ</w:t>
      </w:r>
    </w:p>
    <w:p w:rsidR="00A459BE" w:rsidRDefault="00A459BE" w:rsidP="005F013A">
      <w:pPr>
        <w:jc w:val="center"/>
        <w:rPr>
          <w:rStyle w:val="Forte"/>
          <w:sz w:val="28"/>
          <w:szCs w:val="28"/>
        </w:rPr>
      </w:pPr>
    </w:p>
    <w:p w:rsidR="00A459BE" w:rsidRDefault="00A459BE" w:rsidP="00A459BE">
      <w:pPr>
        <w:spacing w:line="360" w:lineRule="auto"/>
        <w:jc w:val="center"/>
        <w:rPr>
          <w:rFonts w:eastAsia="Arial"/>
          <w:b/>
          <w:sz w:val="28"/>
          <w:szCs w:val="28"/>
        </w:rPr>
      </w:pPr>
      <w:r>
        <w:rPr>
          <w:rFonts w:eastAsia="Arial"/>
          <w:b/>
          <w:sz w:val="28"/>
          <w:szCs w:val="28"/>
        </w:rPr>
        <w:t>Prevenção e Remediação de Catástrofes Ambientais</w:t>
      </w:r>
    </w:p>
    <w:p w:rsidR="00710401" w:rsidRPr="005F013A" w:rsidRDefault="00710401" w:rsidP="005F013A">
      <w:pPr>
        <w:tabs>
          <w:tab w:val="left" w:pos="567"/>
        </w:tabs>
        <w:jc w:val="center"/>
        <w:rPr>
          <w:b/>
        </w:rPr>
      </w:pPr>
    </w:p>
    <w:p w:rsidR="00710401" w:rsidRPr="005F013A" w:rsidRDefault="00710401" w:rsidP="005F013A">
      <w:pPr>
        <w:tabs>
          <w:tab w:val="left" w:pos="567"/>
        </w:tabs>
        <w:jc w:val="center"/>
        <w:rPr>
          <w:b/>
        </w:rPr>
      </w:pPr>
      <w:r w:rsidRPr="005F013A">
        <w:rPr>
          <w:b/>
          <w:bCs/>
        </w:rPr>
        <w:t xml:space="preserve">PDCA como Proposta de Modelo de Melhoria e Mudança </w:t>
      </w:r>
    </w:p>
    <w:p w:rsidR="00710401" w:rsidRPr="005F013A" w:rsidRDefault="00710401" w:rsidP="005F013A">
      <w:pPr>
        <w:tabs>
          <w:tab w:val="left" w:pos="567"/>
        </w:tabs>
        <w:jc w:val="center"/>
        <w:rPr>
          <w:b/>
          <w:bCs/>
        </w:rPr>
      </w:pPr>
      <w:r w:rsidRPr="005F013A">
        <w:rPr>
          <w:b/>
          <w:bCs/>
        </w:rPr>
        <w:t>Organizacional</w:t>
      </w:r>
    </w:p>
    <w:p w:rsidR="00437CC1" w:rsidRPr="005F013A" w:rsidRDefault="00437CC1" w:rsidP="005F013A">
      <w:pPr>
        <w:tabs>
          <w:tab w:val="left" w:pos="567"/>
        </w:tabs>
        <w:jc w:val="center"/>
        <w:rPr>
          <w:b/>
          <w:bCs/>
        </w:rPr>
      </w:pPr>
    </w:p>
    <w:p w:rsidR="00437CC1" w:rsidRPr="005F013A" w:rsidRDefault="00437CC1" w:rsidP="005F013A">
      <w:pPr>
        <w:tabs>
          <w:tab w:val="left" w:pos="567"/>
        </w:tabs>
        <w:jc w:val="center"/>
        <w:rPr>
          <w:b/>
          <w:bCs/>
        </w:rPr>
      </w:pPr>
      <w:r w:rsidRPr="005F013A">
        <w:rPr>
          <w:b/>
          <w:bCs/>
        </w:rPr>
        <w:t>(Resumo de proposta de pesquisa para a elaboração de TCC)</w:t>
      </w:r>
    </w:p>
    <w:p w:rsidR="00437CC1" w:rsidRPr="005F013A" w:rsidRDefault="00437CC1" w:rsidP="005F013A">
      <w:pPr>
        <w:rPr>
          <w:bCs/>
        </w:rPr>
      </w:pPr>
    </w:p>
    <w:p w:rsidR="00437CC1" w:rsidRPr="005F013A" w:rsidRDefault="00437CC1" w:rsidP="005F013A">
      <w:pPr>
        <w:jc w:val="center"/>
        <w:rPr>
          <w:bCs/>
        </w:rPr>
      </w:pPr>
    </w:p>
    <w:p w:rsidR="00505791" w:rsidRPr="005F013A" w:rsidRDefault="00505791" w:rsidP="005F013A">
      <w:pPr>
        <w:tabs>
          <w:tab w:val="left" w:pos="567"/>
        </w:tabs>
        <w:jc w:val="center"/>
        <w:rPr>
          <w:b/>
          <w:sz w:val="20"/>
        </w:rPr>
      </w:pPr>
      <w:r w:rsidRPr="005F013A">
        <w:rPr>
          <w:b/>
          <w:sz w:val="20"/>
        </w:rPr>
        <w:t>Daianne Ramos Freitas</w:t>
      </w:r>
    </w:p>
    <w:p w:rsidR="00AD391D" w:rsidRPr="005F013A" w:rsidRDefault="00AD391D" w:rsidP="005F013A">
      <w:pPr>
        <w:tabs>
          <w:tab w:val="left" w:pos="567"/>
        </w:tabs>
        <w:jc w:val="center"/>
        <w:rPr>
          <w:b/>
          <w:sz w:val="20"/>
        </w:rPr>
      </w:pPr>
      <w:r w:rsidRPr="005F013A">
        <w:rPr>
          <w:b/>
          <w:sz w:val="20"/>
        </w:rPr>
        <w:t>Discente do curso de Engenharia de Produção</w:t>
      </w:r>
    </w:p>
    <w:p w:rsidR="00AD391D" w:rsidRPr="005F013A" w:rsidRDefault="00AD391D" w:rsidP="005F013A">
      <w:pPr>
        <w:tabs>
          <w:tab w:val="left" w:pos="567"/>
        </w:tabs>
        <w:jc w:val="center"/>
        <w:rPr>
          <w:b/>
          <w:sz w:val="20"/>
          <w:lang w:val="en-US"/>
        </w:rPr>
      </w:pPr>
      <w:r w:rsidRPr="005F013A">
        <w:rPr>
          <w:b/>
          <w:sz w:val="20"/>
          <w:lang w:val="en-US"/>
        </w:rPr>
        <w:t>UNAERP Campus Guarujá</w:t>
      </w:r>
    </w:p>
    <w:p w:rsidR="00437CC1" w:rsidRPr="005F013A" w:rsidRDefault="00AD391D" w:rsidP="005F013A">
      <w:pPr>
        <w:tabs>
          <w:tab w:val="left" w:pos="567"/>
        </w:tabs>
        <w:jc w:val="center"/>
        <w:rPr>
          <w:b/>
          <w:sz w:val="20"/>
          <w:lang w:val="en-US"/>
        </w:rPr>
      </w:pPr>
      <w:r w:rsidRPr="005F013A">
        <w:rPr>
          <w:b/>
          <w:sz w:val="20"/>
          <w:lang w:val="en-US"/>
        </w:rPr>
        <w:t>daianne_2007@hotmail.com</w:t>
      </w:r>
    </w:p>
    <w:p w:rsidR="00AD391D" w:rsidRPr="005F013A" w:rsidRDefault="00AD391D" w:rsidP="005F013A">
      <w:pPr>
        <w:rPr>
          <w:b/>
          <w:sz w:val="20"/>
          <w:lang w:val="en-US"/>
        </w:rPr>
      </w:pPr>
    </w:p>
    <w:p w:rsidR="00575A9C" w:rsidRPr="005F013A" w:rsidRDefault="00575A9C" w:rsidP="005F013A">
      <w:pPr>
        <w:tabs>
          <w:tab w:val="left" w:pos="567"/>
        </w:tabs>
        <w:jc w:val="center"/>
        <w:rPr>
          <w:b/>
          <w:sz w:val="20"/>
        </w:rPr>
      </w:pPr>
      <w:r w:rsidRPr="005F013A">
        <w:rPr>
          <w:b/>
          <w:bCs/>
          <w:sz w:val="20"/>
        </w:rPr>
        <w:t>Dr. Rubens Carneiro Ulbanere</w:t>
      </w:r>
    </w:p>
    <w:p w:rsidR="00575A9C" w:rsidRPr="005F013A" w:rsidRDefault="00575A9C" w:rsidP="005F013A">
      <w:pPr>
        <w:tabs>
          <w:tab w:val="left" w:pos="567"/>
        </w:tabs>
        <w:jc w:val="center"/>
        <w:rPr>
          <w:b/>
          <w:sz w:val="20"/>
        </w:rPr>
      </w:pPr>
      <w:r w:rsidRPr="005F013A">
        <w:rPr>
          <w:b/>
          <w:bCs/>
          <w:sz w:val="20"/>
        </w:rPr>
        <w:t>Coordenador do Núcleo de Pesquisas Fernando Eduardo Lee</w:t>
      </w:r>
    </w:p>
    <w:p w:rsidR="00575A9C" w:rsidRPr="005F013A" w:rsidRDefault="00575A9C" w:rsidP="005F013A">
      <w:pPr>
        <w:tabs>
          <w:tab w:val="left" w:pos="567"/>
        </w:tabs>
        <w:jc w:val="center"/>
        <w:rPr>
          <w:b/>
          <w:sz w:val="20"/>
        </w:rPr>
      </w:pPr>
      <w:r w:rsidRPr="005F013A">
        <w:rPr>
          <w:b/>
          <w:bCs/>
          <w:sz w:val="20"/>
        </w:rPr>
        <w:t>Universidade de Ribeirão Preto - UNAERP Campus Guarujá</w:t>
      </w:r>
    </w:p>
    <w:p w:rsidR="00575A9C" w:rsidRPr="00F262DD" w:rsidRDefault="003A308B" w:rsidP="005F013A">
      <w:pPr>
        <w:tabs>
          <w:tab w:val="left" w:pos="567"/>
        </w:tabs>
        <w:jc w:val="center"/>
        <w:rPr>
          <w:rStyle w:val="Hyperlink"/>
          <w:b/>
          <w:bCs/>
          <w:color w:val="auto"/>
          <w:sz w:val="20"/>
          <w:u w:val="none"/>
        </w:rPr>
      </w:pPr>
      <w:hyperlink r:id="rId9" w:history="1">
        <w:r w:rsidR="00575A9C" w:rsidRPr="00F262DD">
          <w:rPr>
            <w:rStyle w:val="Hyperlink"/>
            <w:b/>
            <w:bCs/>
            <w:color w:val="auto"/>
            <w:sz w:val="20"/>
            <w:u w:val="none"/>
          </w:rPr>
          <w:t>rulbanere@gmail.com</w:t>
        </w:r>
      </w:hyperlink>
    </w:p>
    <w:p w:rsidR="001959CD" w:rsidRPr="005F013A" w:rsidRDefault="001959CD" w:rsidP="005F013A">
      <w:pPr>
        <w:tabs>
          <w:tab w:val="left" w:pos="567"/>
        </w:tabs>
        <w:jc w:val="center"/>
        <w:rPr>
          <w:rStyle w:val="Hyperlink"/>
          <w:b/>
          <w:bCs/>
          <w:color w:val="auto"/>
          <w:sz w:val="20"/>
        </w:rPr>
      </w:pPr>
    </w:p>
    <w:p w:rsidR="001959CD" w:rsidRDefault="001959CD" w:rsidP="005F013A">
      <w:pPr>
        <w:jc w:val="center"/>
        <w:rPr>
          <w:b/>
          <w:sz w:val="20"/>
        </w:rPr>
      </w:pPr>
      <w:r w:rsidRPr="005F013A">
        <w:rPr>
          <w:b/>
          <w:sz w:val="20"/>
        </w:rPr>
        <w:t>Dr. Silvio Freitas da Silva</w:t>
      </w:r>
    </w:p>
    <w:p w:rsidR="00F262DD" w:rsidRDefault="00F262DD" w:rsidP="005F013A">
      <w:pPr>
        <w:jc w:val="center"/>
        <w:rPr>
          <w:b/>
          <w:sz w:val="20"/>
        </w:rPr>
      </w:pPr>
      <w:r>
        <w:rPr>
          <w:b/>
          <w:sz w:val="20"/>
        </w:rPr>
        <w:t>Ex Coordenador dos Cursos de Engenharia Civil e de Produção</w:t>
      </w:r>
    </w:p>
    <w:p w:rsidR="00F262DD" w:rsidRDefault="00F262DD" w:rsidP="005F013A">
      <w:pPr>
        <w:jc w:val="center"/>
        <w:rPr>
          <w:b/>
          <w:sz w:val="20"/>
        </w:rPr>
      </w:pPr>
      <w:r>
        <w:rPr>
          <w:b/>
          <w:sz w:val="20"/>
        </w:rPr>
        <w:t xml:space="preserve">UNAERP Campus Guarujá </w:t>
      </w:r>
    </w:p>
    <w:p w:rsidR="001959CD" w:rsidRDefault="004D29E7" w:rsidP="003C63D4">
      <w:pPr>
        <w:jc w:val="center"/>
        <w:rPr>
          <w:b/>
          <w:bCs/>
          <w:sz w:val="20"/>
        </w:rPr>
      </w:pPr>
      <w:r>
        <w:rPr>
          <w:b/>
          <w:sz w:val="20"/>
        </w:rPr>
        <w:t xml:space="preserve">Materiais e Processos em Engenharia Mecânica </w:t>
      </w:r>
      <w:r w:rsidR="003C63D4">
        <w:rPr>
          <w:b/>
          <w:sz w:val="20"/>
        </w:rPr>
        <w:t>-</w:t>
      </w:r>
      <w:bookmarkStart w:id="0" w:name="_GoBack"/>
      <w:bookmarkEnd w:id="0"/>
      <w:r w:rsidR="003C63D4">
        <w:rPr>
          <w:b/>
          <w:sz w:val="20"/>
        </w:rPr>
        <w:t xml:space="preserve"> </w:t>
      </w:r>
      <w:r w:rsidR="001959CD" w:rsidRPr="005F013A">
        <w:rPr>
          <w:b/>
          <w:bCs/>
          <w:sz w:val="20"/>
        </w:rPr>
        <w:t>UNICAMP</w:t>
      </w:r>
    </w:p>
    <w:p w:rsidR="003C63D4" w:rsidRPr="005F013A" w:rsidRDefault="003C63D4" w:rsidP="003C63D4">
      <w:pPr>
        <w:jc w:val="center"/>
        <w:rPr>
          <w:b/>
          <w:sz w:val="20"/>
        </w:rPr>
      </w:pPr>
      <w:r w:rsidRPr="00042C87">
        <w:rPr>
          <w:b/>
          <w:sz w:val="20"/>
        </w:rPr>
        <w:t>sifres@fem.unicamp.br</w:t>
      </w:r>
    </w:p>
    <w:p w:rsidR="00437CC1" w:rsidRPr="005F013A" w:rsidRDefault="00437CC1" w:rsidP="005F013A">
      <w:pPr>
        <w:rPr>
          <w:b/>
          <w:sz w:val="20"/>
        </w:rPr>
      </w:pPr>
    </w:p>
    <w:p w:rsidR="00437CC1" w:rsidRPr="005F013A" w:rsidRDefault="00437CC1" w:rsidP="005F013A">
      <w:pPr>
        <w:rPr>
          <w:b/>
          <w:sz w:val="20"/>
        </w:rPr>
      </w:pPr>
    </w:p>
    <w:p w:rsidR="00437CC1" w:rsidRPr="005F013A" w:rsidRDefault="00437CC1" w:rsidP="005F013A">
      <w:pPr>
        <w:tabs>
          <w:tab w:val="left" w:pos="567"/>
        </w:tabs>
        <w:jc w:val="center"/>
        <w:rPr>
          <w:b/>
        </w:rPr>
      </w:pPr>
      <w:r w:rsidRPr="005F013A">
        <w:rPr>
          <w:rStyle w:val="Forte"/>
          <w:b w:val="0"/>
        </w:rPr>
        <w:t>Seção 4.</w:t>
      </w:r>
      <w:r w:rsidRPr="005F013A">
        <w:t> Monografias, artigos científicos  e Trabalhos de Conclusão de Curso (TCC), sobre </w:t>
      </w:r>
      <w:r w:rsidRPr="005F013A">
        <w:rPr>
          <w:rStyle w:val="Forte"/>
          <w:b w:val="0"/>
        </w:rPr>
        <w:t>outros temas e relacionados a qualquer curso</w:t>
      </w:r>
      <w:r w:rsidRPr="005F013A">
        <w:rPr>
          <w:b/>
        </w:rPr>
        <w:t>.</w:t>
      </w:r>
      <w:r w:rsidRPr="005F013A">
        <w:rPr>
          <w:rStyle w:val="apple-converted-space"/>
          <w:b/>
        </w:rPr>
        <w:t> </w:t>
      </w: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437CC1" w:rsidRPr="005F013A" w:rsidRDefault="00437CC1" w:rsidP="005F013A">
      <w:pPr>
        <w:tabs>
          <w:tab w:val="left" w:pos="567"/>
        </w:tabs>
        <w:jc w:val="center"/>
        <w:rPr>
          <w:b/>
          <w:bCs/>
          <w:sz w:val="20"/>
        </w:rPr>
      </w:pPr>
    </w:p>
    <w:p w:rsidR="00F75E26" w:rsidRPr="005F013A" w:rsidRDefault="00437CC1" w:rsidP="005F013A">
      <w:pPr>
        <w:tabs>
          <w:tab w:val="left" w:pos="567"/>
        </w:tabs>
        <w:jc w:val="center"/>
        <w:rPr>
          <w:b/>
          <w:bCs/>
        </w:rPr>
      </w:pPr>
      <w:r w:rsidRPr="005F013A">
        <w:rPr>
          <w:b/>
          <w:bCs/>
        </w:rPr>
        <w:t>Este simpósio tem o apoio da Fundação Eduardo Lee.</w:t>
      </w:r>
    </w:p>
    <w:p w:rsidR="001959CD" w:rsidRPr="005F013A" w:rsidRDefault="001959CD" w:rsidP="005F013A">
      <w:pPr>
        <w:tabs>
          <w:tab w:val="left" w:pos="567"/>
        </w:tabs>
        <w:jc w:val="center"/>
        <w:rPr>
          <w:b/>
          <w:bCs/>
        </w:rPr>
      </w:pPr>
    </w:p>
    <w:p w:rsidR="00005335" w:rsidRPr="005F013A" w:rsidRDefault="00005335" w:rsidP="005F013A">
      <w:pPr>
        <w:tabs>
          <w:tab w:val="left" w:pos="567"/>
        </w:tabs>
        <w:jc w:val="both"/>
        <w:rPr>
          <w:b/>
        </w:rPr>
      </w:pPr>
      <w:r w:rsidRPr="005F013A">
        <w:rPr>
          <w:b/>
        </w:rPr>
        <w:t>Resumo</w:t>
      </w:r>
    </w:p>
    <w:p w:rsidR="00235817" w:rsidRPr="005F013A" w:rsidRDefault="00235817" w:rsidP="005F013A">
      <w:pPr>
        <w:tabs>
          <w:tab w:val="left" w:pos="567"/>
        </w:tabs>
        <w:jc w:val="both"/>
        <w:rPr>
          <w:b/>
        </w:rPr>
      </w:pPr>
    </w:p>
    <w:p w:rsidR="00575A9C" w:rsidRPr="005F013A" w:rsidRDefault="00235817" w:rsidP="005F013A">
      <w:pPr>
        <w:tabs>
          <w:tab w:val="left" w:pos="567"/>
        </w:tabs>
        <w:jc w:val="both"/>
      </w:pPr>
      <w:r w:rsidRPr="005F013A">
        <w:t>As empresas</w:t>
      </w:r>
      <w:r w:rsidR="004D29E7">
        <w:t xml:space="preserve"> vêm </w:t>
      </w:r>
      <w:r w:rsidRPr="005F013A">
        <w:t xml:space="preserve">enfrentado grandes desafios para permanecerem vitalícias. Washington (2016), afirma que os efeitos da recessão têm causado preocupação com a situação crítica </w:t>
      </w:r>
      <w:r w:rsidR="004D29E7">
        <w:t xml:space="preserve">na qual o Brasil está inserido. Alguns pontos são destacados, como </w:t>
      </w:r>
      <w:r w:rsidRPr="005F013A">
        <w:t>a perda considerável de investimentos, juros mais altos, depreciação da moeda, inflação, desemprego, com o índice de mortalidade das empresas em ascendência e com as dificuldades na tomada de decisão como consequência da instabilidade econômica.</w:t>
      </w:r>
      <w:r w:rsidRPr="005F013A">
        <w:rPr>
          <w:b/>
          <w:bCs/>
        </w:rPr>
        <w:t xml:space="preserve"> </w:t>
      </w:r>
      <w:r w:rsidR="00575A9C" w:rsidRPr="005F013A">
        <w:t xml:space="preserve">Segundo Cerqueira (2015) as empresas lutam contra o declínio de seus negócios, temendo resultados antagônicos que os levem a falência. Dentro desse contexto, </w:t>
      </w:r>
      <w:r w:rsidRPr="005F013A">
        <w:t xml:space="preserve">a </w:t>
      </w:r>
      <w:r w:rsidR="00575A9C" w:rsidRPr="005F013A">
        <w:t xml:space="preserve">proposta da melhoria contínua sob a ótica do PDCA possui no DNA de sua metodologia a base para os princípios que desencadeiam nas organizações a busca pelo contínuo aprimoramento. </w:t>
      </w:r>
      <w:r w:rsidR="004D29E7">
        <w:t>Com esta pesquisa objetiva-se a apresentação de uma proposta que venha a c</w:t>
      </w:r>
      <w:r w:rsidR="00575A9C" w:rsidRPr="005F013A">
        <w:t>ontribui</w:t>
      </w:r>
      <w:r w:rsidR="004D29E7">
        <w:t>r</w:t>
      </w:r>
      <w:r w:rsidR="00575A9C" w:rsidRPr="005F013A">
        <w:t xml:space="preserve"> para que as respectivas problemáticas sejam convertidas em </w:t>
      </w:r>
      <w:r w:rsidR="00575A9C" w:rsidRPr="005F013A">
        <w:lastRenderedPageBreak/>
        <w:t>oportunidades para o crescimento da competitividade e dos resultados positivos das organizações.</w:t>
      </w:r>
      <w:r w:rsidR="004D29E7">
        <w:t xml:space="preserve"> </w:t>
      </w:r>
    </w:p>
    <w:p w:rsidR="00AC794B" w:rsidRPr="005F013A" w:rsidRDefault="00AC794B" w:rsidP="005F013A">
      <w:pPr>
        <w:shd w:val="clear" w:color="auto" w:fill="FFFFFF"/>
        <w:textAlignment w:val="top"/>
      </w:pPr>
    </w:p>
    <w:p w:rsidR="00244B0C" w:rsidRPr="005F013A" w:rsidRDefault="00005335" w:rsidP="005F013A">
      <w:pPr>
        <w:jc w:val="both"/>
      </w:pPr>
      <w:r w:rsidRPr="005F013A">
        <w:rPr>
          <w:i/>
        </w:rPr>
        <w:t>Palavras-Chave</w:t>
      </w:r>
      <w:r w:rsidR="004721F4" w:rsidRPr="005F013A">
        <w:rPr>
          <w:i/>
        </w:rPr>
        <w:t xml:space="preserve">: </w:t>
      </w:r>
      <w:r w:rsidR="00575A9C" w:rsidRPr="005F013A">
        <w:rPr>
          <w:i/>
        </w:rPr>
        <w:t>Melhoria Contínua</w:t>
      </w:r>
      <w:r w:rsidR="00C206FC" w:rsidRPr="005F013A">
        <w:rPr>
          <w:i/>
        </w:rPr>
        <w:t>,</w:t>
      </w:r>
      <w:r w:rsidR="00FB272A" w:rsidRPr="005F013A">
        <w:rPr>
          <w:i/>
        </w:rPr>
        <w:t xml:space="preserve"> P</w:t>
      </w:r>
      <w:r w:rsidR="00575A9C" w:rsidRPr="005F013A">
        <w:rPr>
          <w:i/>
        </w:rPr>
        <w:t>DCA</w:t>
      </w:r>
      <w:r w:rsidR="00CB0407" w:rsidRPr="005F013A">
        <w:rPr>
          <w:i/>
        </w:rPr>
        <w:t xml:space="preserve">, </w:t>
      </w:r>
      <w:r w:rsidR="00812A92" w:rsidRPr="005F013A">
        <w:rPr>
          <w:i/>
        </w:rPr>
        <w:t>C</w:t>
      </w:r>
      <w:r w:rsidR="00E045FF" w:rsidRPr="005F013A">
        <w:rPr>
          <w:i/>
        </w:rPr>
        <w:t>onhecimento,</w:t>
      </w:r>
      <w:r w:rsidR="002C6036" w:rsidRPr="005F013A">
        <w:rPr>
          <w:i/>
        </w:rPr>
        <w:t xml:space="preserve"> Método,</w:t>
      </w:r>
      <w:r w:rsidR="00234EE1">
        <w:rPr>
          <w:i/>
        </w:rPr>
        <w:t xml:space="preserve"> Liderança</w:t>
      </w:r>
      <w:r w:rsidR="00575A9C" w:rsidRPr="005F013A">
        <w:rPr>
          <w:i/>
        </w:rPr>
        <w:t>.</w:t>
      </w:r>
      <w:r w:rsidR="00836C28" w:rsidRPr="005F013A">
        <w:rPr>
          <w:i/>
        </w:rPr>
        <w:t xml:space="preserve"> </w:t>
      </w:r>
    </w:p>
    <w:p w:rsidR="00F75E26" w:rsidRPr="005F013A" w:rsidRDefault="00F75E26" w:rsidP="005F013A">
      <w:pPr>
        <w:tabs>
          <w:tab w:val="left" w:pos="567"/>
          <w:tab w:val="left" w:pos="709"/>
        </w:tabs>
        <w:spacing w:after="120"/>
        <w:jc w:val="both"/>
        <w:rPr>
          <w:bCs/>
        </w:rPr>
      </w:pPr>
    </w:p>
    <w:p w:rsidR="001959CD" w:rsidRPr="005F013A" w:rsidRDefault="001959CD" w:rsidP="005F013A">
      <w:pPr>
        <w:tabs>
          <w:tab w:val="left" w:pos="567"/>
          <w:tab w:val="left" w:pos="709"/>
        </w:tabs>
        <w:spacing w:after="120"/>
        <w:jc w:val="both"/>
        <w:rPr>
          <w:b/>
          <w:bCs/>
        </w:rPr>
      </w:pPr>
    </w:p>
    <w:p w:rsidR="00DC0499" w:rsidRPr="005F013A" w:rsidRDefault="00234EE1" w:rsidP="005F013A">
      <w:pPr>
        <w:tabs>
          <w:tab w:val="left" w:pos="567"/>
          <w:tab w:val="left" w:pos="709"/>
        </w:tabs>
        <w:autoSpaceDE w:val="0"/>
        <w:autoSpaceDN w:val="0"/>
        <w:adjustRightInd w:val="0"/>
        <w:spacing w:after="120"/>
        <w:jc w:val="both"/>
        <w:rPr>
          <w:b/>
          <w:bCs/>
          <w:lang w:val="en-US"/>
        </w:rPr>
      </w:pPr>
      <w:r w:rsidRPr="005F013A">
        <w:rPr>
          <w:b/>
          <w:bCs/>
          <w:lang w:val="en-US"/>
        </w:rPr>
        <w:t>Summary</w:t>
      </w:r>
      <w:r w:rsidR="002C6036" w:rsidRPr="005F013A">
        <w:rPr>
          <w:b/>
          <w:bCs/>
          <w:lang w:val="en-US"/>
        </w:rPr>
        <w:t xml:space="preserve"> </w:t>
      </w:r>
    </w:p>
    <w:p w:rsidR="00AA1FC8" w:rsidRPr="00AA1FC8" w:rsidRDefault="00AA1FC8" w:rsidP="00AA1FC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212121"/>
          <w:lang w:val="en-US"/>
        </w:rPr>
      </w:pPr>
      <w:r w:rsidRPr="00AA1FC8">
        <w:rPr>
          <w:color w:val="212121"/>
          <w:lang w:val="en"/>
        </w:rPr>
        <w:t>Companies are facing major challenges to remain lifelong. Washington (2016), states that the effects of the recession have caused concern about the critical situation in which Brazil is inserted. Some points are highlighted, such as considerable loss of investments, higher interest rates, currency depreciation, inflation, unemployment, with the death rate of companies in the ascendancy and the difficulties in decision making as a result of economic instability. According to Cerqueira (2015) companies struggling with the decline of their business, fearing antagonistic results that lead them to bankruptcy. In this context, the proposal of continuous improvement from the perspective of PDCA has the DNA of its methodology the basis for the principles that trigger the organizations the quest for continuous improvement. With this objective is the presentation of a research proposal that will contribute to the problems their are converted into opportunities for growth competitiveness and positive results of organizations.</w:t>
      </w:r>
    </w:p>
    <w:p w:rsidR="005F1D34" w:rsidRPr="005F013A" w:rsidRDefault="005F1D34" w:rsidP="005F013A">
      <w:pPr>
        <w:tabs>
          <w:tab w:val="left" w:pos="567"/>
          <w:tab w:val="left" w:pos="709"/>
        </w:tabs>
        <w:autoSpaceDE w:val="0"/>
        <w:autoSpaceDN w:val="0"/>
        <w:adjustRightInd w:val="0"/>
        <w:spacing w:after="120"/>
        <w:jc w:val="both"/>
        <w:rPr>
          <w:lang w:val="en-US"/>
        </w:rPr>
      </w:pPr>
    </w:p>
    <w:p w:rsidR="00705AA9" w:rsidRPr="005F013A" w:rsidRDefault="00705AA9" w:rsidP="005F013A">
      <w:pPr>
        <w:tabs>
          <w:tab w:val="left" w:pos="567"/>
          <w:tab w:val="left" w:pos="709"/>
        </w:tabs>
        <w:autoSpaceDE w:val="0"/>
        <w:autoSpaceDN w:val="0"/>
        <w:adjustRightInd w:val="0"/>
        <w:spacing w:after="120"/>
        <w:jc w:val="both"/>
        <w:rPr>
          <w:i/>
          <w:iCs/>
          <w:lang w:val="en-US"/>
        </w:rPr>
      </w:pPr>
      <w:r w:rsidRPr="005F013A">
        <w:rPr>
          <w:i/>
          <w:iCs/>
          <w:lang w:val="en-US"/>
        </w:rPr>
        <w:t xml:space="preserve">Keywords: </w:t>
      </w:r>
      <w:r w:rsidR="008125BD" w:rsidRPr="005F013A">
        <w:rPr>
          <w:i/>
          <w:iCs/>
          <w:lang w:val="en-US"/>
        </w:rPr>
        <w:t>Continuous improvement, PDC</w:t>
      </w:r>
      <w:r w:rsidR="005F1D34" w:rsidRPr="005F013A">
        <w:rPr>
          <w:i/>
          <w:iCs/>
          <w:lang w:val="en-US"/>
        </w:rPr>
        <w:t xml:space="preserve">A, knowledge, method, </w:t>
      </w:r>
      <w:r w:rsidR="002C6036" w:rsidRPr="005F013A">
        <w:rPr>
          <w:i/>
          <w:iCs/>
          <w:lang w:val="en-US"/>
        </w:rPr>
        <w:t>leadership</w:t>
      </w:r>
      <w:r w:rsidR="008125BD" w:rsidRPr="005F013A">
        <w:rPr>
          <w:i/>
          <w:iCs/>
          <w:lang w:val="en-US"/>
        </w:rPr>
        <w:t>.</w:t>
      </w:r>
    </w:p>
    <w:p w:rsidR="0063252C" w:rsidRPr="005F013A" w:rsidRDefault="0063252C" w:rsidP="005F013A">
      <w:pPr>
        <w:tabs>
          <w:tab w:val="left" w:pos="567"/>
          <w:tab w:val="left" w:pos="709"/>
        </w:tabs>
        <w:spacing w:after="120"/>
        <w:jc w:val="both"/>
        <w:rPr>
          <w:bCs/>
          <w:i/>
          <w:lang w:val="en-US"/>
        </w:rPr>
      </w:pPr>
    </w:p>
    <w:p w:rsidR="00D50856" w:rsidRPr="005F013A" w:rsidRDefault="00005335" w:rsidP="005F013A">
      <w:pPr>
        <w:jc w:val="both"/>
        <w:rPr>
          <w:b/>
        </w:rPr>
      </w:pPr>
      <w:r w:rsidRPr="005F013A">
        <w:rPr>
          <w:b/>
          <w:smallCaps/>
        </w:rPr>
        <w:t>1</w:t>
      </w:r>
      <w:r w:rsidRPr="005F013A">
        <w:rPr>
          <w:b/>
          <w:i/>
          <w:smallCaps/>
        </w:rPr>
        <w:t xml:space="preserve">. </w:t>
      </w:r>
      <w:r w:rsidR="00254EFE" w:rsidRPr="005F013A">
        <w:rPr>
          <w:b/>
        </w:rPr>
        <w:t>Introdução</w:t>
      </w:r>
    </w:p>
    <w:p w:rsidR="00CE0818" w:rsidRPr="005F013A" w:rsidRDefault="00CE0818" w:rsidP="005F013A">
      <w:pPr>
        <w:jc w:val="both"/>
        <w:rPr>
          <w:b/>
        </w:rPr>
      </w:pPr>
    </w:p>
    <w:p w:rsidR="00575A9C" w:rsidRPr="005F013A" w:rsidRDefault="00416DBF" w:rsidP="005F013A">
      <w:pPr>
        <w:shd w:val="clear" w:color="auto" w:fill="FFFFFF"/>
        <w:ind w:firstLine="360"/>
        <w:jc w:val="both"/>
        <w:textAlignment w:val="top"/>
      </w:pPr>
      <w:r w:rsidRPr="005F013A">
        <w:tab/>
      </w:r>
      <w:r w:rsidR="00575A9C" w:rsidRPr="005F013A">
        <w:t xml:space="preserve">Os desafios e problemas são situações presentes na vida das empresas, assim como as oportunidades também. Porém o diferencial está nas ações realizadas dentro da área de atuação. Contudo, para que decisões sejam tomadas de forma coerente e com uma probabilidade de erro minimizada, constata-se que </w:t>
      </w:r>
      <w:r w:rsidR="004D29E7">
        <w:t>há</w:t>
      </w:r>
      <w:r w:rsidR="00575A9C" w:rsidRPr="005F013A">
        <w:t xml:space="preserve"> necessidade de integração dos subsistemas (departamentos), para que o sistema (empresa) como um todo não seja comprometida em determinados aspectos por consequência dos trabalhos realizados de forma desconecta. Evidencia-se assim que, a performance de uma organização depende mais de como as partes interagem do que suas performances individuais. Sabendo disso, há maior probabilidade no êxito dos objetivos delineados (</w:t>
      </w:r>
      <w:r w:rsidR="004D29E7" w:rsidRPr="005F013A">
        <w:rPr>
          <w:szCs w:val="20"/>
        </w:rPr>
        <w:t xml:space="preserve">LANGLEY ET AL., </w:t>
      </w:r>
      <w:r w:rsidR="00575A9C" w:rsidRPr="005F013A">
        <w:rPr>
          <w:szCs w:val="20"/>
        </w:rPr>
        <w:t>2011).</w:t>
      </w:r>
    </w:p>
    <w:p w:rsidR="00575A9C" w:rsidRPr="005F013A" w:rsidRDefault="004D29E7" w:rsidP="005F013A">
      <w:pPr>
        <w:shd w:val="clear" w:color="auto" w:fill="FFFFFF"/>
        <w:ind w:firstLine="360"/>
        <w:jc w:val="both"/>
        <w:textAlignment w:val="top"/>
      </w:pPr>
      <w:r>
        <w:t>Rother (2010) afirma que</w:t>
      </w:r>
      <w:r w:rsidR="00575A9C" w:rsidRPr="005F013A">
        <w:t xml:space="preserve"> a melhoria contínua, conhecida como “</w:t>
      </w:r>
      <w:r w:rsidR="00575A9C" w:rsidRPr="005F013A">
        <w:rPr>
          <w:i/>
        </w:rPr>
        <w:t xml:space="preserve">Kaizen”, </w:t>
      </w:r>
      <w:r w:rsidR="00575A9C" w:rsidRPr="005F013A">
        <w:t xml:space="preserve">refere-se não somente a resolução de problemas, mas exigem das pessoas que as compõe criatividade e inovação para acompanhar as constantes mudanças técnicas, inovação tecnológica e crescimento de mercados globais. Assim, as ferramentas da qualidade juntamente com os funcionários terão a capacidade de ocasionar resultados impactantes, que atendam as necessidades dos mercados e dos clientes, gerando satisfação e criando oportunidades para acelerar o desempenho organizacional. </w:t>
      </w:r>
    </w:p>
    <w:p w:rsidR="00953EB9" w:rsidRPr="005F013A" w:rsidRDefault="001643D6" w:rsidP="005F013A">
      <w:pPr>
        <w:tabs>
          <w:tab w:val="left" w:pos="567"/>
        </w:tabs>
        <w:jc w:val="both"/>
        <w:rPr>
          <w:b/>
        </w:rPr>
      </w:pPr>
      <w:r w:rsidRPr="005F013A">
        <w:tab/>
        <w:t>Dessa forma, est</w:t>
      </w:r>
      <w:r w:rsidR="004D29E7">
        <w:t xml:space="preserve">a proposta de pesquisa </w:t>
      </w:r>
      <w:r w:rsidRPr="005F013A">
        <w:t xml:space="preserve">apresenta uma nova percepção sobre o papel impactante da qualidade através do ciclo de Deming, ou seja, do PDCA </w:t>
      </w:r>
      <w:r w:rsidRPr="005F013A">
        <w:rPr>
          <w:bCs/>
        </w:rPr>
        <w:t xml:space="preserve">como </w:t>
      </w:r>
      <w:r w:rsidR="004D29E7">
        <w:rPr>
          <w:bCs/>
        </w:rPr>
        <w:t xml:space="preserve">indicativo de </w:t>
      </w:r>
      <w:r w:rsidRPr="005F013A">
        <w:rPr>
          <w:bCs/>
        </w:rPr>
        <w:t>modelo de melhoria e mudança organizacional.</w:t>
      </w:r>
    </w:p>
    <w:p w:rsidR="008E19C3" w:rsidRPr="005F013A" w:rsidRDefault="008E19C3" w:rsidP="005F013A">
      <w:pPr>
        <w:tabs>
          <w:tab w:val="left" w:pos="567"/>
        </w:tabs>
        <w:jc w:val="both"/>
      </w:pPr>
    </w:p>
    <w:p w:rsidR="008E19C3" w:rsidRPr="005F013A" w:rsidRDefault="008E19C3" w:rsidP="005F013A">
      <w:pPr>
        <w:tabs>
          <w:tab w:val="left" w:pos="567"/>
        </w:tabs>
        <w:jc w:val="both"/>
        <w:rPr>
          <w:b/>
        </w:rPr>
      </w:pPr>
      <w:r w:rsidRPr="005F013A">
        <w:rPr>
          <w:b/>
        </w:rPr>
        <w:t>2. Objetivo</w:t>
      </w:r>
    </w:p>
    <w:p w:rsidR="003B7091" w:rsidRPr="005F013A" w:rsidRDefault="008E19C3" w:rsidP="005F013A">
      <w:pPr>
        <w:tabs>
          <w:tab w:val="left" w:pos="567"/>
        </w:tabs>
        <w:jc w:val="both"/>
      </w:pPr>
      <w:r w:rsidRPr="005F013A">
        <w:tab/>
      </w:r>
      <w:r w:rsidR="00575A9C" w:rsidRPr="005F013A">
        <w:t>O objetivo da pesquisa é analisar a importância do modelo de melhoria incorporado à metodologia do PDCA para integração das áreas gerenciais, alcance das metas e resultados traçados pela organização.</w:t>
      </w:r>
    </w:p>
    <w:p w:rsidR="00575A9C" w:rsidRPr="005F013A" w:rsidRDefault="00575A9C" w:rsidP="005F013A">
      <w:pPr>
        <w:tabs>
          <w:tab w:val="left" w:pos="567"/>
        </w:tabs>
        <w:jc w:val="both"/>
        <w:rPr>
          <w:b/>
        </w:rPr>
      </w:pPr>
    </w:p>
    <w:p w:rsidR="00575A9C" w:rsidRPr="005F013A" w:rsidRDefault="00575A9C" w:rsidP="005F013A">
      <w:pPr>
        <w:pStyle w:val="PargrafodaLista"/>
        <w:numPr>
          <w:ilvl w:val="1"/>
          <w:numId w:val="1"/>
        </w:numPr>
        <w:tabs>
          <w:tab w:val="left" w:pos="567"/>
        </w:tabs>
        <w:spacing w:line="240" w:lineRule="auto"/>
        <w:jc w:val="both"/>
        <w:rPr>
          <w:rFonts w:ascii="Arial" w:hAnsi="Arial" w:cs="Arial"/>
          <w:b/>
          <w:sz w:val="24"/>
        </w:rPr>
      </w:pPr>
      <w:r w:rsidRPr="005F013A">
        <w:rPr>
          <w:rFonts w:ascii="Arial" w:hAnsi="Arial" w:cs="Arial"/>
          <w:b/>
          <w:sz w:val="24"/>
        </w:rPr>
        <w:t xml:space="preserve">Objetivos </w:t>
      </w:r>
      <w:r w:rsidR="000C62EE">
        <w:rPr>
          <w:rFonts w:ascii="Arial" w:hAnsi="Arial" w:cs="Arial"/>
          <w:b/>
          <w:sz w:val="24"/>
        </w:rPr>
        <w:t>e</w:t>
      </w:r>
      <w:r w:rsidRPr="005F013A">
        <w:rPr>
          <w:rFonts w:ascii="Arial" w:hAnsi="Arial" w:cs="Arial"/>
          <w:b/>
          <w:sz w:val="24"/>
        </w:rPr>
        <w:t>specíficos</w:t>
      </w:r>
    </w:p>
    <w:p w:rsidR="00575A9C" w:rsidRPr="005F013A" w:rsidRDefault="00575A9C" w:rsidP="005F013A">
      <w:pPr>
        <w:tabs>
          <w:tab w:val="left" w:pos="567"/>
        </w:tabs>
        <w:jc w:val="both"/>
      </w:pPr>
      <w:r w:rsidRPr="005F013A">
        <w:t>a) Analisar a metodologia do PDCA interligando as três perguntas fundamentais para realização do mesmo. Sendo elas:</w:t>
      </w:r>
    </w:p>
    <w:p w:rsidR="00575A9C" w:rsidRPr="005F013A" w:rsidRDefault="00575A9C" w:rsidP="005F013A">
      <w:pPr>
        <w:tabs>
          <w:tab w:val="left" w:pos="567"/>
        </w:tabs>
        <w:jc w:val="both"/>
      </w:pPr>
      <w:r w:rsidRPr="005F013A">
        <w:t>- O que estamos tentando realizar? (Objetivo);</w:t>
      </w:r>
    </w:p>
    <w:p w:rsidR="00575A9C" w:rsidRPr="005F013A" w:rsidRDefault="00575A9C" w:rsidP="005F013A">
      <w:pPr>
        <w:tabs>
          <w:tab w:val="left" w:pos="567"/>
        </w:tabs>
        <w:jc w:val="both"/>
      </w:pPr>
      <w:r w:rsidRPr="005F013A">
        <w:t>- Como sabemos se uma mudança é uma melhoria? (Critério); e</w:t>
      </w:r>
    </w:p>
    <w:p w:rsidR="00575A9C" w:rsidRPr="005F013A" w:rsidRDefault="00575A9C" w:rsidP="005F013A">
      <w:pPr>
        <w:tabs>
          <w:tab w:val="left" w:pos="567"/>
        </w:tabs>
        <w:jc w:val="both"/>
      </w:pPr>
      <w:r w:rsidRPr="005F013A">
        <w:t>- Que mudanças podemos fazer que resulte em melhoria? (Mudança).</w:t>
      </w:r>
    </w:p>
    <w:p w:rsidR="00575A9C" w:rsidRPr="005F013A" w:rsidRDefault="00575A9C" w:rsidP="005F013A">
      <w:pPr>
        <w:tabs>
          <w:tab w:val="left" w:pos="567"/>
        </w:tabs>
        <w:jc w:val="both"/>
      </w:pPr>
      <w:r w:rsidRPr="005F013A">
        <w:t>b) Apresentar uma proposta do modelo de melhoria utilizando o PDCA, na qual será demonstrado como a ferramenta pode ser utilizada.</w:t>
      </w:r>
    </w:p>
    <w:p w:rsidR="00575A9C" w:rsidRPr="005F013A" w:rsidRDefault="00575A9C" w:rsidP="005F013A">
      <w:pPr>
        <w:tabs>
          <w:tab w:val="left" w:pos="567"/>
        </w:tabs>
        <w:jc w:val="both"/>
        <w:rPr>
          <w:szCs w:val="28"/>
        </w:rPr>
      </w:pPr>
      <w:r w:rsidRPr="005F013A">
        <w:t xml:space="preserve">c) Apresentar a importância da integração dos subsistemas (departamentos), para obter êxito nos metas traçadas e nos resultados </w:t>
      </w:r>
      <w:r w:rsidRPr="005F013A">
        <w:rPr>
          <w:szCs w:val="28"/>
        </w:rPr>
        <w:t>obtidos.</w:t>
      </w:r>
    </w:p>
    <w:p w:rsidR="00235817" w:rsidRPr="005F013A" w:rsidRDefault="00235817" w:rsidP="005F013A">
      <w:pPr>
        <w:tabs>
          <w:tab w:val="left" w:pos="567"/>
        </w:tabs>
        <w:jc w:val="both"/>
        <w:rPr>
          <w:sz w:val="28"/>
          <w:szCs w:val="28"/>
        </w:rPr>
      </w:pPr>
    </w:p>
    <w:p w:rsidR="003B7091" w:rsidRPr="005F013A" w:rsidRDefault="003B7091" w:rsidP="005F013A">
      <w:pPr>
        <w:widowControl w:val="0"/>
        <w:tabs>
          <w:tab w:val="left" w:pos="567"/>
        </w:tabs>
        <w:autoSpaceDE w:val="0"/>
        <w:autoSpaceDN w:val="0"/>
        <w:adjustRightInd w:val="0"/>
        <w:jc w:val="both"/>
      </w:pPr>
    </w:p>
    <w:p w:rsidR="003B7091" w:rsidRDefault="003B7091" w:rsidP="005F013A">
      <w:pPr>
        <w:jc w:val="both"/>
        <w:rPr>
          <w:b/>
        </w:rPr>
      </w:pPr>
      <w:r w:rsidRPr="005F013A">
        <w:rPr>
          <w:b/>
          <w:smallCaps/>
        </w:rPr>
        <w:t xml:space="preserve">3.  </w:t>
      </w:r>
      <w:r w:rsidRPr="005F013A">
        <w:rPr>
          <w:b/>
        </w:rPr>
        <w:t>Justificativa</w:t>
      </w:r>
    </w:p>
    <w:p w:rsidR="00DE3883" w:rsidRDefault="00DE3883" w:rsidP="005F013A">
      <w:pPr>
        <w:jc w:val="both"/>
        <w:rPr>
          <w:b/>
        </w:rPr>
      </w:pPr>
    </w:p>
    <w:p w:rsidR="00DE3883" w:rsidRPr="005F013A" w:rsidRDefault="00DE3883" w:rsidP="00DE3883">
      <w:pPr>
        <w:tabs>
          <w:tab w:val="left" w:pos="567"/>
        </w:tabs>
        <w:jc w:val="both"/>
      </w:pPr>
      <w:r w:rsidRPr="005F013A">
        <w:tab/>
        <w:t xml:space="preserve">A harmonia, integração e dicotomia entre tantas teorias aparentemente boas e viáveis requerem conversões realizadas com eficiência e eficácia para que resultados delineados sejam alcançados ou até mesmo superados. Entretanto, esse tem sido o desafio de muitas organizações, harmonizar de forma coerente a arte com a ciência da melhoria, ou seja, transformar os conhecimentos internalizados em ações que proporcionem resultados positivos, aumente o desenvolvimento e a competitividade da empresa (LANGLEY ET AL, 2011; MAY, 2007). </w:t>
      </w:r>
    </w:p>
    <w:p w:rsidR="00DE3883" w:rsidRPr="005F013A" w:rsidRDefault="00DE3883" w:rsidP="005F013A">
      <w:pPr>
        <w:jc w:val="both"/>
        <w:rPr>
          <w:b/>
        </w:rPr>
      </w:pPr>
    </w:p>
    <w:p w:rsidR="00575A9C" w:rsidRPr="005F013A" w:rsidRDefault="00575A9C" w:rsidP="005F013A">
      <w:pPr>
        <w:tabs>
          <w:tab w:val="left" w:pos="567"/>
          <w:tab w:val="left" w:pos="1134"/>
        </w:tabs>
        <w:ind w:left="1134"/>
        <w:jc w:val="both"/>
        <w:rPr>
          <w:sz w:val="20"/>
          <w:szCs w:val="20"/>
        </w:rPr>
      </w:pPr>
      <w:r w:rsidRPr="005F013A">
        <w:rPr>
          <w:sz w:val="20"/>
          <w:szCs w:val="20"/>
        </w:rPr>
        <w:t>“Jim Collins, autor de best-sellers de negócios, disse uma vez: Uma grande obra de arte compõe-se não só do que está na obra final, mas também do que não está. É o exercício de descartar o que não se encaixa – cortar o que pode ter levado dias, ou mesmo anos de trabalho – que diferencia um artista verdadeiramente excepcional e assinala a obra de arte ideal, seja uma sinfonia, um romance, um quadro, uma empresa ou, o mais importante de tudo, a vida.”</w:t>
      </w:r>
    </w:p>
    <w:p w:rsidR="00575A9C" w:rsidRPr="005F013A" w:rsidRDefault="00575A9C" w:rsidP="005F013A">
      <w:pPr>
        <w:pStyle w:val="PargrafodaLista"/>
        <w:tabs>
          <w:tab w:val="left" w:pos="567"/>
          <w:tab w:val="left" w:pos="1134"/>
          <w:tab w:val="left" w:pos="1701"/>
        </w:tabs>
        <w:spacing w:line="240" w:lineRule="auto"/>
        <w:jc w:val="right"/>
        <w:rPr>
          <w:rFonts w:ascii="Arial" w:hAnsi="Arial" w:cs="Arial"/>
          <w:i/>
          <w:sz w:val="20"/>
        </w:rPr>
      </w:pPr>
      <w:r w:rsidRPr="005F013A">
        <w:rPr>
          <w:rFonts w:ascii="Arial" w:hAnsi="Arial" w:cs="Arial"/>
          <w:i/>
          <w:sz w:val="20"/>
        </w:rPr>
        <w:t>Matthew E. May (2007)</w:t>
      </w:r>
    </w:p>
    <w:p w:rsidR="00DE3883" w:rsidRDefault="00575A9C" w:rsidP="005F013A">
      <w:pPr>
        <w:tabs>
          <w:tab w:val="left" w:pos="567"/>
        </w:tabs>
        <w:jc w:val="both"/>
      </w:pPr>
      <w:r w:rsidRPr="005F013A">
        <w:tab/>
        <w:t xml:space="preserve">O PDCA como proposta de modelo de melhoria e mudança organizacional visa harmonizar essa transição complexa, decodificando-a de uma maneira simples, fácil e objetiva, na qual pode ser aplicada tanto pelos executivos da alta administração, como também pelos colaboradores que atuam no chão fábrica.  </w:t>
      </w:r>
    </w:p>
    <w:p w:rsidR="00DE3883" w:rsidRDefault="00DE3883" w:rsidP="005F013A">
      <w:pPr>
        <w:tabs>
          <w:tab w:val="left" w:pos="567"/>
        </w:tabs>
        <w:jc w:val="both"/>
      </w:pPr>
      <w:r>
        <w:tab/>
      </w:r>
      <w:r w:rsidR="00575A9C" w:rsidRPr="005F013A">
        <w:t xml:space="preserve">A mesma fundamenta-se nos conhecimentos estruturados por William Edwards Demming, desenvolvidas em indústrias japonesas e americanas e em outros países do mundo. De acordo com Langley et al. (2011), Kaoru Ishikawa, Joseph Juran e William Edwards Demming foram fundamentais para documentação destas abordagens desde a década de 1950, sendo que, o método não tem o objetivo de somente buscar novos frutos, mas também tem o intuito de sustentar os resultados alcançados. </w:t>
      </w:r>
    </w:p>
    <w:p w:rsidR="00575A9C" w:rsidRPr="005F013A" w:rsidRDefault="00DE3883" w:rsidP="005F013A">
      <w:pPr>
        <w:tabs>
          <w:tab w:val="left" w:pos="567"/>
        </w:tabs>
        <w:jc w:val="both"/>
      </w:pPr>
      <w:r>
        <w:lastRenderedPageBreak/>
        <w:tab/>
      </w:r>
      <w:r w:rsidR="00575A9C" w:rsidRPr="005F013A">
        <w:t>Pacheco et al. (2010), salienta</w:t>
      </w:r>
      <w:r w:rsidR="00A459BE">
        <w:t>m</w:t>
      </w:r>
      <w:r w:rsidR="00575A9C" w:rsidRPr="005F013A">
        <w:t xml:space="preserve"> que </w:t>
      </w:r>
      <w:r w:rsidR="00A459BE">
        <w:t xml:space="preserve">o </w:t>
      </w:r>
      <w:r w:rsidR="00575A9C" w:rsidRPr="005F013A">
        <w:t xml:space="preserve">método utilizado é conhecido como o ciclo PDCA, sendo este uma sigla de quatro letras, nas quais representam palavras em inglês que designam ações a serem realizadas em cada etapa do ciclo: plan – planejar; do – fazer; check – verificar; act – agir de forma corretiva. </w:t>
      </w:r>
      <w:r w:rsidR="00575A9C" w:rsidRPr="005F013A">
        <w:tab/>
      </w:r>
    </w:p>
    <w:p w:rsidR="003B7091" w:rsidRPr="005F013A" w:rsidRDefault="003B7091" w:rsidP="005F013A">
      <w:pPr>
        <w:widowControl w:val="0"/>
        <w:tabs>
          <w:tab w:val="left" w:pos="567"/>
        </w:tabs>
        <w:autoSpaceDE w:val="0"/>
        <w:autoSpaceDN w:val="0"/>
        <w:adjustRightInd w:val="0"/>
        <w:jc w:val="both"/>
      </w:pPr>
    </w:p>
    <w:p w:rsidR="00A45C75" w:rsidRPr="005F013A" w:rsidRDefault="003B7091" w:rsidP="005F013A">
      <w:pPr>
        <w:jc w:val="both"/>
        <w:rPr>
          <w:b/>
        </w:rPr>
      </w:pPr>
      <w:r w:rsidRPr="005F013A">
        <w:rPr>
          <w:b/>
          <w:smallCaps/>
        </w:rPr>
        <w:t>4</w:t>
      </w:r>
      <w:r w:rsidR="00A45C75" w:rsidRPr="005F013A">
        <w:rPr>
          <w:b/>
          <w:smallCaps/>
        </w:rPr>
        <w:t>.</w:t>
      </w:r>
      <w:r w:rsidR="001861AB" w:rsidRPr="005F013A">
        <w:rPr>
          <w:b/>
          <w:smallCaps/>
        </w:rPr>
        <w:t xml:space="preserve"> </w:t>
      </w:r>
      <w:r w:rsidR="00A45C75" w:rsidRPr="005F013A">
        <w:rPr>
          <w:b/>
          <w:smallCaps/>
        </w:rPr>
        <w:t xml:space="preserve"> </w:t>
      </w:r>
      <w:r w:rsidR="001861AB" w:rsidRPr="005F013A">
        <w:rPr>
          <w:b/>
        </w:rPr>
        <w:t xml:space="preserve">Materiais e </w:t>
      </w:r>
      <w:r w:rsidR="000C62EE">
        <w:rPr>
          <w:b/>
        </w:rPr>
        <w:t>m</w:t>
      </w:r>
      <w:r w:rsidR="00A45C75" w:rsidRPr="005F013A">
        <w:rPr>
          <w:b/>
        </w:rPr>
        <w:t>étodo</w:t>
      </w:r>
      <w:r w:rsidR="00DE3883">
        <w:rPr>
          <w:b/>
        </w:rPr>
        <w:t>s</w:t>
      </w:r>
    </w:p>
    <w:p w:rsidR="00575A9C" w:rsidRPr="005F013A" w:rsidRDefault="00575A9C" w:rsidP="005F013A">
      <w:pPr>
        <w:jc w:val="both"/>
        <w:rPr>
          <w:b/>
        </w:rPr>
      </w:pPr>
    </w:p>
    <w:p w:rsidR="00575A9C" w:rsidRPr="005F013A" w:rsidRDefault="00575A9C" w:rsidP="005F013A">
      <w:pPr>
        <w:tabs>
          <w:tab w:val="left" w:pos="284"/>
          <w:tab w:val="left" w:pos="1134"/>
        </w:tabs>
        <w:jc w:val="both"/>
      </w:pPr>
      <w:r w:rsidRPr="005F013A">
        <w:rPr>
          <w:b/>
          <w:bCs/>
        </w:rPr>
        <w:t xml:space="preserve">4.1 Materiais - </w:t>
      </w:r>
      <w:r w:rsidRPr="005F013A">
        <w:t xml:space="preserve">Consultas a livros sobre melhoria, qualidade, gestão, padronização, glossário do pensamento </w:t>
      </w:r>
      <w:r w:rsidRPr="005F013A">
        <w:rPr>
          <w:i/>
          <w:iCs/>
        </w:rPr>
        <w:t xml:space="preserve">lean </w:t>
      </w:r>
      <w:r w:rsidRPr="005F013A">
        <w:t>e pesquisas em sites nas áreas relacionadas. As bibliografias estão sendo identificadas com foco na metodologia PDCA.</w:t>
      </w:r>
    </w:p>
    <w:p w:rsidR="00575A9C" w:rsidRPr="005F013A" w:rsidRDefault="00575A9C" w:rsidP="005F013A">
      <w:pPr>
        <w:tabs>
          <w:tab w:val="left" w:pos="284"/>
          <w:tab w:val="left" w:pos="1134"/>
        </w:tabs>
        <w:jc w:val="both"/>
      </w:pPr>
    </w:p>
    <w:p w:rsidR="00575A9C" w:rsidRPr="005F013A" w:rsidRDefault="00575A9C" w:rsidP="005F013A">
      <w:pPr>
        <w:tabs>
          <w:tab w:val="left" w:pos="567"/>
          <w:tab w:val="left" w:pos="1134"/>
        </w:tabs>
        <w:jc w:val="both"/>
      </w:pPr>
      <w:r w:rsidRPr="005F013A">
        <w:rPr>
          <w:b/>
          <w:bCs/>
        </w:rPr>
        <w:t xml:space="preserve">4.2 Métodos - </w:t>
      </w:r>
      <w:r w:rsidRPr="005F013A">
        <w:t>De acordo com Gonçalves (2014) e Lakatos e Marconi (2011) essa pesquisa bibliográfica tem caráter exploratório e explicativo.</w:t>
      </w:r>
    </w:p>
    <w:p w:rsidR="00D775CA" w:rsidRPr="005F013A" w:rsidRDefault="00D775CA" w:rsidP="005F013A">
      <w:pPr>
        <w:tabs>
          <w:tab w:val="left" w:pos="567"/>
        </w:tabs>
      </w:pPr>
    </w:p>
    <w:p w:rsidR="006A25C8" w:rsidRDefault="003B7091" w:rsidP="005F013A">
      <w:pPr>
        <w:tabs>
          <w:tab w:val="left" w:pos="567"/>
        </w:tabs>
        <w:rPr>
          <w:b/>
          <w:smallCaps/>
        </w:rPr>
      </w:pPr>
      <w:r w:rsidRPr="005F013A">
        <w:rPr>
          <w:b/>
          <w:smallCaps/>
        </w:rPr>
        <w:t>5</w:t>
      </w:r>
      <w:r w:rsidR="00642FCA" w:rsidRPr="005F013A">
        <w:rPr>
          <w:b/>
          <w:smallCaps/>
        </w:rPr>
        <w:t xml:space="preserve">. </w:t>
      </w:r>
      <w:r w:rsidR="00642FCA" w:rsidRPr="005F013A">
        <w:rPr>
          <w:b/>
        </w:rPr>
        <w:t xml:space="preserve">Revisão </w:t>
      </w:r>
      <w:r w:rsidR="000C62EE">
        <w:rPr>
          <w:b/>
        </w:rPr>
        <w:t>b</w:t>
      </w:r>
      <w:r w:rsidR="00642FCA" w:rsidRPr="005F013A">
        <w:rPr>
          <w:b/>
        </w:rPr>
        <w:t>ibliográfica</w:t>
      </w:r>
      <w:r w:rsidR="00254EFE" w:rsidRPr="005F013A">
        <w:rPr>
          <w:b/>
          <w:smallCaps/>
        </w:rPr>
        <w:t xml:space="preserve"> </w:t>
      </w:r>
    </w:p>
    <w:p w:rsidR="00DE3883" w:rsidRPr="005F013A" w:rsidRDefault="00DE3883" w:rsidP="005F013A">
      <w:pPr>
        <w:tabs>
          <w:tab w:val="left" w:pos="567"/>
        </w:tabs>
        <w:rPr>
          <w:b/>
          <w:smallCaps/>
        </w:rPr>
      </w:pPr>
    </w:p>
    <w:p w:rsidR="002C685A" w:rsidRPr="005F013A" w:rsidRDefault="002C685A" w:rsidP="005F013A">
      <w:pPr>
        <w:tabs>
          <w:tab w:val="left" w:pos="567"/>
          <w:tab w:val="left" w:pos="1134"/>
        </w:tabs>
        <w:jc w:val="both"/>
        <w:rPr>
          <w:b/>
        </w:rPr>
      </w:pPr>
      <w:r w:rsidRPr="005F013A">
        <w:rPr>
          <w:b/>
        </w:rPr>
        <w:t xml:space="preserve">5.1 Genealogia da </w:t>
      </w:r>
      <w:r w:rsidR="000C62EE">
        <w:rPr>
          <w:b/>
        </w:rPr>
        <w:t>q</w:t>
      </w:r>
      <w:r w:rsidRPr="005F013A">
        <w:rPr>
          <w:b/>
        </w:rPr>
        <w:t>ualidade</w:t>
      </w:r>
    </w:p>
    <w:p w:rsidR="00F75E26" w:rsidRPr="005F013A" w:rsidRDefault="00D56AB8" w:rsidP="005F013A">
      <w:pPr>
        <w:tabs>
          <w:tab w:val="left" w:pos="567"/>
          <w:tab w:val="left" w:pos="1134"/>
        </w:tabs>
        <w:jc w:val="both"/>
      </w:pPr>
      <w:r w:rsidRPr="005F013A">
        <w:tab/>
        <w:t>A evolução mundial deriva de um mundo permeado por mudanças técnicas, tecnológicas e crescimento de mercados globais provocada por uma sociedade que se reinventa em um espaço de tempo cada vez menor. Neste âmbito, a qualidade também passou por diversos processos de evolução e transformação para que na atualidade as organizações possam impactar e acompanhar as mutações que o mercado sofre constantemente. De acordo com a ISO 9000 e Campos (1992), a qualidade pode ser definida como um produto ou serviço que possua características nas quais tenham a capacidade de satisfazer a requisitos de modo confiável, acessível, seguro e no tempo certo. Segund</w:t>
      </w:r>
      <w:r w:rsidR="000C62EE">
        <w:t>o</w:t>
      </w:r>
      <w:r w:rsidRPr="005F013A">
        <w:t xml:space="preserve"> </w:t>
      </w:r>
      <w:r w:rsidR="00011CE3">
        <w:t>Lucinda</w:t>
      </w:r>
      <w:r w:rsidRPr="005F013A">
        <w:t xml:space="preserve"> (20</w:t>
      </w:r>
      <w:r w:rsidR="00011CE3">
        <w:t>10</w:t>
      </w:r>
      <w:r w:rsidRPr="005F013A">
        <w:t xml:space="preserve">) pode-se </w:t>
      </w:r>
      <w:r w:rsidR="000C62EE">
        <w:t>indicar o</w:t>
      </w:r>
      <w:r w:rsidRPr="005F013A">
        <w:t>s principais eventos ocorridos nas respectivas eras</w:t>
      </w:r>
      <w:r w:rsidR="000C62EE">
        <w:t xml:space="preserve">, de acordo com o Quadro </w:t>
      </w:r>
      <w:proofErr w:type="gramStart"/>
      <w:r w:rsidR="000C62EE">
        <w:t>1</w:t>
      </w:r>
      <w:proofErr w:type="gramEnd"/>
      <w:r w:rsidR="000C62EE">
        <w:t xml:space="preserve">. </w:t>
      </w:r>
    </w:p>
    <w:p w:rsidR="009A432B" w:rsidRPr="005F013A" w:rsidRDefault="009A432B" w:rsidP="005F013A">
      <w:pPr>
        <w:tabs>
          <w:tab w:val="left" w:pos="567"/>
          <w:tab w:val="left" w:pos="1134"/>
        </w:tabs>
        <w:jc w:val="both"/>
      </w:pPr>
    </w:p>
    <w:p w:rsidR="00D56AB8" w:rsidRPr="005F013A" w:rsidRDefault="00D56AB8" w:rsidP="005F013A">
      <w:pPr>
        <w:tabs>
          <w:tab w:val="left" w:pos="567"/>
          <w:tab w:val="left" w:pos="1134"/>
        </w:tabs>
        <w:jc w:val="both"/>
      </w:pPr>
      <w:r w:rsidRPr="005F013A">
        <w:t>1ª Era – Inspeção</w:t>
      </w:r>
    </w:p>
    <w:p w:rsidR="00D56AB8" w:rsidRPr="005F013A" w:rsidRDefault="00D56AB8" w:rsidP="005F013A">
      <w:pPr>
        <w:pStyle w:val="PargrafodaLista"/>
        <w:numPr>
          <w:ilvl w:val="0"/>
          <w:numId w:val="2"/>
        </w:numPr>
        <w:tabs>
          <w:tab w:val="left" w:pos="567"/>
        </w:tabs>
        <w:spacing w:after="0" w:line="240" w:lineRule="auto"/>
        <w:jc w:val="both"/>
        <w:rPr>
          <w:rFonts w:ascii="Arial" w:hAnsi="Arial" w:cs="Arial"/>
          <w:sz w:val="24"/>
          <w:szCs w:val="24"/>
        </w:rPr>
      </w:pPr>
      <w:r w:rsidRPr="005F013A">
        <w:rPr>
          <w:rFonts w:ascii="Arial" w:hAnsi="Arial" w:cs="Arial"/>
          <w:sz w:val="24"/>
          <w:szCs w:val="24"/>
        </w:rPr>
        <w:t>Voltada para linha de produção. A inspeção era realizada a partir do produto pronto;</w:t>
      </w:r>
    </w:p>
    <w:p w:rsidR="00D56AB8" w:rsidRPr="005F013A" w:rsidRDefault="00D56AB8" w:rsidP="005F013A">
      <w:pPr>
        <w:pStyle w:val="PargrafodaLista"/>
        <w:numPr>
          <w:ilvl w:val="0"/>
          <w:numId w:val="2"/>
        </w:numPr>
        <w:tabs>
          <w:tab w:val="left" w:pos="567"/>
        </w:tabs>
        <w:spacing w:after="0" w:line="240" w:lineRule="auto"/>
        <w:jc w:val="both"/>
        <w:rPr>
          <w:rFonts w:ascii="Arial" w:hAnsi="Arial" w:cs="Arial"/>
          <w:sz w:val="24"/>
          <w:szCs w:val="24"/>
        </w:rPr>
      </w:pPr>
      <w:r w:rsidRPr="005F013A">
        <w:rPr>
          <w:rFonts w:ascii="Arial" w:hAnsi="Arial" w:cs="Arial"/>
          <w:sz w:val="24"/>
          <w:szCs w:val="24"/>
        </w:rPr>
        <w:t>Existiam incertezas quanto à qualidade dos produtos devidos as ferramentas de medidas, onde eram feitas inicialmente através de uma avaliação pessoal e em 1819 o método foi substituído por um instrumento de medição;</w:t>
      </w:r>
    </w:p>
    <w:p w:rsidR="00D56AB8" w:rsidRPr="005F013A" w:rsidRDefault="00D56AB8" w:rsidP="005F013A">
      <w:pPr>
        <w:pStyle w:val="PargrafodaLista"/>
        <w:numPr>
          <w:ilvl w:val="0"/>
          <w:numId w:val="2"/>
        </w:numPr>
        <w:tabs>
          <w:tab w:val="left" w:pos="567"/>
        </w:tabs>
        <w:spacing w:after="0" w:line="240" w:lineRule="auto"/>
        <w:jc w:val="both"/>
        <w:rPr>
          <w:rFonts w:ascii="Arial" w:hAnsi="Arial" w:cs="Arial"/>
          <w:sz w:val="24"/>
          <w:szCs w:val="24"/>
        </w:rPr>
      </w:pPr>
      <w:r w:rsidRPr="005F013A">
        <w:rPr>
          <w:rFonts w:ascii="Arial" w:hAnsi="Arial" w:cs="Arial"/>
          <w:sz w:val="24"/>
          <w:szCs w:val="24"/>
        </w:rPr>
        <w:t>A inspeção, produto a produto, não era suficiente para atender a uma demanda cr</w:t>
      </w:r>
      <w:r w:rsidR="005F013A" w:rsidRPr="005F013A">
        <w:rPr>
          <w:rFonts w:ascii="Arial" w:hAnsi="Arial" w:cs="Arial"/>
          <w:sz w:val="24"/>
          <w:szCs w:val="24"/>
        </w:rPr>
        <w:t>escente</w:t>
      </w:r>
      <w:r w:rsidRPr="005F013A">
        <w:rPr>
          <w:rFonts w:ascii="Arial" w:hAnsi="Arial" w:cs="Arial"/>
          <w:sz w:val="24"/>
          <w:szCs w:val="24"/>
        </w:rPr>
        <w:t>; e</w:t>
      </w:r>
    </w:p>
    <w:p w:rsidR="00D56AB8" w:rsidRPr="005F013A" w:rsidRDefault="00D56AB8" w:rsidP="005F013A">
      <w:pPr>
        <w:pStyle w:val="PargrafodaLista"/>
        <w:numPr>
          <w:ilvl w:val="0"/>
          <w:numId w:val="2"/>
        </w:numPr>
        <w:tabs>
          <w:tab w:val="left" w:pos="567"/>
        </w:tabs>
        <w:spacing w:after="0" w:line="240" w:lineRule="auto"/>
        <w:jc w:val="both"/>
        <w:rPr>
          <w:rFonts w:ascii="Arial" w:hAnsi="Arial" w:cs="Arial"/>
          <w:sz w:val="24"/>
          <w:szCs w:val="24"/>
        </w:rPr>
      </w:pPr>
      <w:r w:rsidRPr="005F013A">
        <w:rPr>
          <w:rFonts w:ascii="Arial" w:hAnsi="Arial" w:cs="Arial"/>
          <w:sz w:val="24"/>
          <w:szCs w:val="24"/>
        </w:rPr>
        <w:t>A inspeção do produto final limitava-se a descobrir os itens defeituosos, relegando a um plano secundário a questão da prevenção de defeitos.</w:t>
      </w:r>
    </w:p>
    <w:p w:rsidR="00D56AB8" w:rsidRPr="005F013A" w:rsidRDefault="00D56AB8" w:rsidP="005F013A">
      <w:pPr>
        <w:tabs>
          <w:tab w:val="left" w:pos="567"/>
          <w:tab w:val="left" w:pos="1134"/>
        </w:tabs>
        <w:jc w:val="both"/>
      </w:pPr>
    </w:p>
    <w:p w:rsidR="00D56AB8" w:rsidRPr="005F013A" w:rsidRDefault="00D56AB8" w:rsidP="005F013A">
      <w:pPr>
        <w:tabs>
          <w:tab w:val="left" w:pos="567"/>
          <w:tab w:val="left" w:pos="1134"/>
        </w:tabs>
        <w:jc w:val="both"/>
      </w:pPr>
      <w:r w:rsidRPr="005F013A">
        <w:t>2ª Era - Controle Estatístico da Qualidade</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O foco passou a ser o desempenho da qualidade do processo;</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Walter Andrew Shewhart foi um estatístico norte-americano que criou um sistema para mensurar a variabilidade na linha de produção que ficou conhecido como Controle Estatístico do Processo (CEP);</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Uso da estatística como ferramenta de controle da qualidade;</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Inspeção por amostragem; e</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lastRenderedPageBreak/>
        <w:t>Aparecimento do setor de controle nas organizações.</w:t>
      </w:r>
    </w:p>
    <w:p w:rsidR="00D56AB8" w:rsidRPr="005F013A" w:rsidRDefault="00D56AB8" w:rsidP="005F013A">
      <w:pPr>
        <w:tabs>
          <w:tab w:val="left" w:pos="567"/>
          <w:tab w:val="left" w:pos="1134"/>
        </w:tabs>
        <w:jc w:val="both"/>
      </w:pPr>
    </w:p>
    <w:p w:rsidR="00D56AB8" w:rsidRPr="005F013A" w:rsidRDefault="00D56AB8" w:rsidP="005F013A">
      <w:pPr>
        <w:tabs>
          <w:tab w:val="left" w:pos="567"/>
          <w:tab w:val="left" w:pos="1134"/>
        </w:tabs>
        <w:jc w:val="both"/>
      </w:pPr>
      <w:r w:rsidRPr="005F013A">
        <w:t>3ª Era - Garantia da Qualidade</w:t>
      </w:r>
    </w:p>
    <w:p w:rsidR="00D56AB8" w:rsidRPr="005F013A" w:rsidRDefault="00D56AB8" w:rsidP="005F013A">
      <w:pPr>
        <w:pStyle w:val="PargrafodaLista"/>
        <w:numPr>
          <w:ilvl w:val="0"/>
          <w:numId w:val="4"/>
        </w:numPr>
        <w:tabs>
          <w:tab w:val="left" w:pos="567"/>
        </w:tabs>
        <w:spacing w:after="0" w:line="240" w:lineRule="auto"/>
        <w:jc w:val="both"/>
        <w:rPr>
          <w:rFonts w:ascii="Arial" w:hAnsi="Arial" w:cs="Arial"/>
          <w:sz w:val="24"/>
          <w:szCs w:val="24"/>
        </w:rPr>
      </w:pPr>
      <w:r w:rsidRPr="005F013A">
        <w:rPr>
          <w:rFonts w:ascii="Arial" w:hAnsi="Arial" w:cs="Arial"/>
          <w:sz w:val="24"/>
          <w:szCs w:val="24"/>
        </w:rPr>
        <w:t>Era marcada pela padronização – garantia para o consumidor de que o produto seguia certos padrões;</w:t>
      </w:r>
    </w:p>
    <w:p w:rsidR="00D56AB8" w:rsidRPr="005F013A" w:rsidRDefault="00D56AB8" w:rsidP="005F013A">
      <w:pPr>
        <w:pStyle w:val="PargrafodaLista"/>
        <w:numPr>
          <w:ilvl w:val="0"/>
          <w:numId w:val="4"/>
        </w:numPr>
        <w:tabs>
          <w:tab w:val="left" w:pos="567"/>
        </w:tabs>
        <w:spacing w:after="0" w:line="240" w:lineRule="auto"/>
        <w:jc w:val="both"/>
        <w:rPr>
          <w:rFonts w:ascii="Arial" w:hAnsi="Arial" w:cs="Arial"/>
          <w:sz w:val="24"/>
          <w:szCs w:val="24"/>
        </w:rPr>
      </w:pPr>
      <w:r w:rsidRPr="005F013A">
        <w:rPr>
          <w:rFonts w:ascii="Arial" w:hAnsi="Arial" w:cs="Arial"/>
          <w:sz w:val="24"/>
          <w:szCs w:val="24"/>
        </w:rPr>
        <w:t>A qualidade passa a ser responsabilidade de toda a organização;</w:t>
      </w:r>
    </w:p>
    <w:p w:rsidR="00D56AB8" w:rsidRPr="005F013A" w:rsidRDefault="00D56AB8" w:rsidP="005F013A">
      <w:pPr>
        <w:pStyle w:val="PargrafodaLista"/>
        <w:numPr>
          <w:ilvl w:val="0"/>
          <w:numId w:val="4"/>
        </w:numPr>
        <w:tabs>
          <w:tab w:val="left" w:pos="567"/>
        </w:tabs>
        <w:spacing w:after="0" w:line="240" w:lineRule="auto"/>
        <w:jc w:val="both"/>
        <w:rPr>
          <w:rFonts w:ascii="Arial" w:hAnsi="Arial" w:cs="Arial"/>
          <w:sz w:val="24"/>
          <w:szCs w:val="24"/>
        </w:rPr>
      </w:pPr>
      <w:r w:rsidRPr="005F013A">
        <w:rPr>
          <w:rFonts w:ascii="Arial" w:hAnsi="Arial" w:cs="Arial"/>
          <w:sz w:val="24"/>
          <w:szCs w:val="24"/>
        </w:rPr>
        <w:t>Mudança do foco no produto ou serviço para o foco no sistema (sistema da qualidade); e</w:t>
      </w:r>
    </w:p>
    <w:p w:rsidR="00D56AB8" w:rsidRPr="005F013A" w:rsidRDefault="00D56AB8" w:rsidP="005F013A">
      <w:pPr>
        <w:pStyle w:val="PargrafodaLista"/>
        <w:numPr>
          <w:ilvl w:val="0"/>
          <w:numId w:val="4"/>
        </w:numPr>
        <w:tabs>
          <w:tab w:val="left" w:pos="567"/>
        </w:tabs>
        <w:spacing w:after="0" w:line="240" w:lineRule="auto"/>
        <w:jc w:val="both"/>
        <w:rPr>
          <w:rFonts w:ascii="Arial" w:hAnsi="Arial" w:cs="Arial"/>
          <w:sz w:val="24"/>
          <w:szCs w:val="24"/>
        </w:rPr>
      </w:pPr>
      <w:r w:rsidRPr="005F013A">
        <w:rPr>
          <w:rFonts w:ascii="Arial" w:hAnsi="Arial" w:cs="Arial"/>
          <w:sz w:val="24"/>
          <w:szCs w:val="24"/>
        </w:rPr>
        <w:t>Abordagem de longo prozo, baseada na medida da satisfação dos clientes.</w:t>
      </w:r>
    </w:p>
    <w:p w:rsidR="00D56AB8" w:rsidRPr="005F013A" w:rsidRDefault="00D56AB8" w:rsidP="005F013A">
      <w:pPr>
        <w:tabs>
          <w:tab w:val="left" w:pos="567"/>
          <w:tab w:val="left" w:pos="1134"/>
        </w:tabs>
        <w:jc w:val="both"/>
      </w:pPr>
    </w:p>
    <w:p w:rsidR="00D56AB8" w:rsidRPr="005F013A" w:rsidRDefault="00D56AB8" w:rsidP="005F013A">
      <w:pPr>
        <w:tabs>
          <w:tab w:val="left" w:pos="567"/>
          <w:tab w:val="left" w:pos="1134"/>
        </w:tabs>
        <w:jc w:val="both"/>
      </w:pPr>
      <w:r w:rsidRPr="005F013A">
        <w:t>4ª Era - Gestão da Qualidade Total</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Crescente globalização da empresa da economia e acirramento da competição pelos mercados consumidores;</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As empresas passaram a conduzir suas ações considerando: os mercados, a satisfação dos clientes e o conhecimento e habilidades dos seus funcionários; e</w:t>
      </w:r>
    </w:p>
    <w:p w:rsidR="00D56AB8" w:rsidRPr="005F013A" w:rsidRDefault="00D56AB8" w:rsidP="005F013A">
      <w:pPr>
        <w:pStyle w:val="PargrafodaLista"/>
        <w:numPr>
          <w:ilvl w:val="0"/>
          <w:numId w:val="3"/>
        </w:numPr>
        <w:tabs>
          <w:tab w:val="left" w:pos="567"/>
        </w:tabs>
        <w:spacing w:after="0" w:line="240" w:lineRule="auto"/>
        <w:jc w:val="both"/>
        <w:rPr>
          <w:rFonts w:ascii="Arial" w:hAnsi="Arial" w:cs="Arial"/>
          <w:sz w:val="24"/>
          <w:szCs w:val="24"/>
        </w:rPr>
      </w:pPr>
      <w:r w:rsidRPr="005F013A">
        <w:rPr>
          <w:rFonts w:ascii="Arial" w:hAnsi="Arial" w:cs="Arial"/>
          <w:sz w:val="24"/>
          <w:szCs w:val="24"/>
        </w:rPr>
        <w:t>V</w:t>
      </w:r>
      <w:r w:rsidR="009A432B" w:rsidRPr="005F013A">
        <w:rPr>
          <w:rFonts w:ascii="Arial" w:hAnsi="Arial" w:cs="Arial"/>
          <w:sz w:val="24"/>
          <w:szCs w:val="24"/>
        </w:rPr>
        <w:t xml:space="preserve">isão estratégica da qualidade - </w:t>
      </w:r>
      <w:r w:rsidRPr="005F013A">
        <w:rPr>
          <w:rFonts w:ascii="Arial" w:hAnsi="Arial" w:cs="Arial"/>
          <w:sz w:val="24"/>
          <w:szCs w:val="24"/>
        </w:rPr>
        <w:t>a qualidade passa a ser requisito necessário para a sobrevivência das organizações no longo prazo, dentro de um contexto de mercado altamente competitivo.</w:t>
      </w:r>
    </w:p>
    <w:p w:rsidR="00235817" w:rsidRPr="005F013A" w:rsidRDefault="00235817" w:rsidP="005F013A">
      <w:pPr>
        <w:pStyle w:val="PargrafodaLista"/>
        <w:tabs>
          <w:tab w:val="left" w:pos="567"/>
        </w:tabs>
        <w:spacing w:after="0" w:line="240" w:lineRule="auto"/>
        <w:jc w:val="both"/>
        <w:rPr>
          <w:rFonts w:ascii="Arial" w:hAnsi="Arial" w:cs="Arial"/>
          <w:sz w:val="24"/>
          <w:szCs w:val="24"/>
        </w:rPr>
      </w:pPr>
    </w:p>
    <w:tbl>
      <w:tblPr>
        <w:tblStyle w:val="SombreamentoClaro"/>
        <w:tblW w:w="9301" w:type="dxa"/>
        <w:tblLook w:val="04A0" w:firstRow="1" w:lastRow="0" w:firstColumn="1" w:lastColumn="0" w:noHBand="0" w:noVBand="1"/>
      </w:tblPr>
      <w:tblGrid>
        <w:gridCol w:w="1733"/>
        <w:gridCol w:w="1569"/>
        <w:gridCol w:w="1711"/>
        <w:gridCol w:w="2171"/>
        <w:gridCol w:w="2103"/>
        <w:gridCol w:w="14"/>
      </w:tblGrid>
      <w:tr w:rsidR="008E2F11" w:rsidRPr="005F013A" w:rsidTr="00F75E26">
        <w:trPr>
          <w:gridAfter w:val="1"/>
          <w:cnfStyle w:val="100000000000" w:firstRow="1" w:lastRow="0" w:firstColumn="0" w:lastColumn="0" w:oddVBand="0" w:evenVBand="0" w:oddHBand="0" w:evenHBand="0" w:firstRowFirstColumn="0" w:firstRowLastColumn="0" w:lastRowFirstColumn="0" w:lastRowLastColumn="0"/>
          <w:wAfter w:w="14" w:type="dxa"/>
        </w:trPr>
        <w:tc>
          <w:tcPr>
            <w:cnfStyle w:val="001000000000" w:firstRow="0" w:lastRow="0" w:firstColumn="1" w:lastColumn="0" w:oddVBand="0" w:evenVBand="0" w:oddHBand="0" w:evenHBand="0" w:firstRowFirstColumn="0" w:firstRowLastColumn="0" w:lastRowFirstColumn="0" w:lastRowLastColumn="0"/>
            <w:tcW w:w="0" w:type="auto"/>
            <w:gridSpan w:val="5"/>
            <w:vAlign w:val="center"/>
          </w:tcPr>
          <w:p w:rsidR="00F75E26" w:rsidRPr="005F013A" w:rsidRDefault="00F75E26" w:rsidP="005F013A">
            <w:pPr>
              <w:tabs>
                <w:tab w:val="left" w:pos="567"/>
              </w:tabs>
              <w:jc w:val="center"/>
              <w:rPr>
                <w:color w:val="auto"/>
                <w:sz w:val="22"/>
                <w:szCs w:val="20"/>
              </w:rPr>
            </w:pPr>
            <w:r w:rsidRPr="005F013A">
              <w:rPr>
                <w:color w:val="auto"/>
                <w:sz w:val="22"/>
                <w:szCs w:val="20"/>
              </w:rPr>
              <w:t>Etapas do Movimento da Qualidade</w:t>
            </w:r>
          </w:p>
        </w:tc>
      </w:tr>
      <w:tr w:rsidR="008E2F11" w:rsidRPr="005F013A" w:rsidTr="00F75E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tcPr>
          <w:p w:rsidR="00F75E26" w:rsidRPr="005F013A" w:rsidRDefault="00F75E26" w:rsidP="005F013A">
            <w:pPr>
              <w:tabs>
                <w:tab w:val="left" w:pos="567"/>
              </w:tabs>
              <w:jc w:val="center"/>
              <w:rPr>
                <w:color w:val="auto"/>
                <w:sz w:val="20"/>
                <w:szCs w:val="20"/>
              </w:rPr>
            </w:pPr>
            <w:r w:rsidRPr="005F013A">
              <w:rPr>
                <w:color w:val="auto"/>
                <w:sz w:val="20"/>
                <w:szCs w:val="20"/>
              </w:rPr>
              <w:t>Identificação de Características</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b/>
                <w:color w:val="auto"/>
                <w:sz w:val="20"/>
                <w:szCs w:val="20"/>
              </w:rPr>
            </w:pPr>
            <w:r w:rsidRPr="005F013A">
              <w:rPr>
                <w:b/>
                <w:color w:val="auto"/>
                <w:sz w:val="20"/>
                <w:szCs w:val="20"/>
              </w:rPr>
              <w:t>Inspeção</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b/>
                <w:color w:val="auto"/>
                <w:sz w:val="20"/>
                <w:szCs w:val="20"/>
              </w:rPr>
            </w:pPr>
            <w:r w:rsidRPr="005F013A">
              <w:rPr>
                <w:b/>
                <w:color w:val="auto"/>
                <w:sz w:val="20"/>
                <w:szCs w:val="20"/>
              </w:rPr>
              <w:t>Controle Estatístico da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b/>
                <w:color w:val="auto"/>
                <w:sz w:val="20"/>
                <w:szCs w:val="20"/>
              </w:rPr>
            </w:pPr>
            <w:r w:rsidRPr="005F013A">
              <w:rPr>
                <w:b/>
                <w:color w:val="auto"/>
                <w:sz w:val="20"/>
                <w:szCs w:val="20"/>
              </w:rPr>
              <w:t>Garantia da Qualidade</w:t>
            </w:r>
          </w:p>
        </w:tc>
        <w:tc>
          <w:tcPr>
            <w:tcW w:w="2117" w:type="dxa"/>
            <w:gridSpan w:val="2"/>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b/>
                <w:color w:val="auto"/>
                <w:sz w:val="20"/>
                <w:szCs w:val="20"/>
              </w:rPr>
            </w:pPr>
            <w:r w:rsidRPr="005F013A">
              <w:rPr>
                <w:b/>
                <w:color w:val="auto"/>
                <w:sz w:val="20"/>
                <w:szCs w:val="20"/>
              </w:rPr>
              <w:t>Gerenciamento Estratégico da Qualidade</w:t>
            </w:r>
          </w:p>
        </w:tc>
      </w:tr>
      <w:tr w:rsidR="008E2F11" w:rsidRPr="005F013A" w:rsidTr="00F75E26">
        <w:trPr>
          <w:gridAfter w:val="1"/>
          <w:wAfter w:w="14" w:type="dxa"/>
        </w:trPr>
        <w:tc>
          <w:tcPr>
            <w:cnfStyle w:val="001000000000" w:firstRow="0" w:lastRow="0" w:firstColumn="1" w:lastColumn="0" w:oddVBand="0" w:evenVBand="0" w:oddHBand="0" w:evenHBand="0" w:firstRowFirstColumn="0" w:firstRowLastColumn="0" w:lastRowFirstColumn="0" w:lastRowLastColumn="0"/>
            <w:tcW w:w="0" w:type="auto"/>
            <w:vAlign w:val="center"/>
          </w:tcPr>
          <w:p w:rsidR="00F75E26" w:rsidRPr="005F013A" w:rsidRDefault="00F75E26" w:rsidP="005F013A">
            <w:pPr>
              <w:tabs>
                <w:tab w:val="left" w:pos="567"/>
              </w:tabs>
              <w:jc w:val="center"/>
              <w:rPr>
                <w:color w:val="auto"/>
                <w:sz w:val="20"/>
                <w:szCs w:val="20"/>
              </w:rPr>
            </w:pPr>
            <w:r w:rsidRPr="005F013A">
              <w:rPr>
                <w:color w:val="auto"/>
                <w:sz w:val="20"/>
                <w:szCs w:val="20"/>
              </w:rPr>
              <w:t>Preocupação da Qualidade</w:t>
            </w:r>
          </w:p>
          <w:p w:rsidR="00F75E26" w:rsidRPr="005F013A" w:rsidRDefault="00F75E26" w:rsidP="005F013A">
            <w:pPr>
              <w:tabs>
                <w:tab w:val="left" w:pos="567"/>
              </w:tabs>
              <w:jc w:val="center"/>
              <w:rPr>
                <w:color w:val="auto"/>
                <w:sz w:val="20"/>
                <w:szCs w:val="20"/>
              </w:rPr>
            </w:pPr>
            <w:r w:rsidRPr="005F013A">
              <w:rPr>
                <w:color w:val="auto"/>
                <w:sz w:val="20"/>
                <w:szCs w:val="20"/>
              </w:rPr>
              <w:t>Visão da Qualidade</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Verificação</w:t>
            </w:r>
          </w:p>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Um problema a ser resolvido</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Controle de um problema a ser resolvido</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Coordenação</w:t>
            </w:r>
          </w:p>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Um problema a ser resolvido, mas que seja enfrentado pro ativamente.</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Impacto estratégico</w:t>
            </w:r>
          </w:p>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Oportunidade de concorrência</w:t>
            </w:r>
          </w:p>
        </w:tc>
      </w:tr>
      <w:tr w:rsidR="008E2F11" w:rsidRPr="005F013A" w:rsidTr="00F75E26">
        <w:trPr>
          <w:gridAfter w:val="1"/>
          <w:cnfStyle w:val="000000100000" w:firstRow="0" w:lastRow="0" w:firstColumn="0" w:lastColumn="0" w:oddVBand="0" w:evenVBand="0" w:oddHBand="1" w:evenHBand="0" w:firstRowFirstColumn="0" w:firstRowLastColumn="0" w:lastRowFirstColumn="0" w:lastRowLastColumn="0"/>
          <w:wAfter w:w="14" w:type="dxa"/>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tcPr>
          <w:p w:rsidR="00F75E26" w:rsidRPr="005F013A" w:rsidRDefault="00F75E26" w:rsidP="005F013A">
            <w:pPr>
              <w:tabs>
                <w:tab w:val="left" w:pos="567"/>
              </w:tabs>
              <w:jc w:val="center"/>
              <w:rPr>
                <w:color w:val="auto"/>
                <w:sz w:val="20"/>
                <w:szCs w:val="20"/>
              </w:rPr>
            </w:pPr>
            <w:r w:rsidRPr="005F013A">
              <w:rPr>
                <w:color w:val="auto"/>
                <w:sz w:val="20"/>
                <w:szCs w:val="20"/>
              </w:rPr>
              <w:t>Ênfase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Uniformidade dos produtos</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Uniformidade do produto com menos inspeção</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Toda cadeia de produção, desde o projeto até o mercado, e a contribuição de todos os grupos de funcionários, especialmente dos projetistas, para prevenir falhas da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As necessidades de mercado e do consumidor</w:t>
            </w:r>
          </w:p>
        </w:tc>
      </w:tr>
      <w:tr w:rsidR="008E2F11" w:rsidRPr="005F013A" w:rsidTr="00F75E26">
        <w:trPr>
          <w:gridAfter w:val="1"/>
          <w:wAfter w:w="14" w:type="dxa"/>
        </w:trPr>
        <w:tc>
          <w:tcPr>
            <w:cnfStyle w:val="001000000000" w:firstRow="0" w:lastRow="0" w:firstColumn="1" w:lastColumn="0" w:oddVBand="0" w:evenVBand="0" w:oddHBand="0" w:evenHBand="0" w:firstRowFirstColumn="0" w:firstRowLastColumn="0" w:lastRowFirstColumn="0" w:lastRowLastColumn="0"/>
            <w:tcW w:w="0" w:type="auto"/>
            <w:vAlign w:val="center"/>
          </w:tcPr>
          <w:p w:rsidR="00F75E26" w:rsidRPr="005F013A" w:rsidRDefault="00F75E26" w:rsidP="005F013A">
            <w:pPr>
              <w:tabs>
                <w:tab w:val="left" w:pos="567"/>
              </w:tabs>
              <w:jc w:val="center"/>
              <w:rPr>
                <w:color w:val="auto"/>
                <w:sz w:val="20"/>
                <w:szCs w:val="20"/>
              </w:rPr>
            </w:pPr>
            <w:r w:rsidRPr="005F013A">
              <w:rPr>
                <w:color w:val="auto"/>
                <w:sz w:val="20"/>
                <w:szCs w:val="20"/>
              </w:rPr>
              <w:t>Métodos</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Aparelhos e medidas de mensuração</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Instrumentos técnicas estatísticas</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Programas e sistemas</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Planejamento estratégico, estabelecimento de objetivos e a mobilização da organização</w:t>
            </w:r>
          </w:p>
        </w:tc>
      </w:tr>
      <w:tr w:rsidR="008E2F11" w:rsidRPr="005F013A" w:rsidTr="00F75E26">
        <w:trPr>
          <w:gridAfter w:val="1"/>
          <w:cnfStyle w:val="000000100000" w:firstRow="0" w:lastRow="0" w:firstColumn="0" w:lastColumn="0" w:oddVBand="0" w:evenVBand="0" w:oddHBand="1" w:evenHBand="0" w:firstRowFirstColumn="0" w:firstRowLastColumn="0" w:lastRowFirstColumn="0" w:lastRowLastColumn="0"/>
          <w:wAfter w:w="14" w:type="dxa"/>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tcPr>
          <w:p w:rsidR="00F75E26" w:rsidRPr="005F013A" w:rsidRDefault="00F75E26" w:rsidP="005F013A">
            <w:pPr>
              <w:tabs>
                <w:tab w:val="left" w:pos="567"/>
              </w:tabs>
              <w:jc w:val="center"/>
              <w:rPr>
                <w:color w:val="auto"/>
                <w:sz w:val="20"/>
                <w:szCs w:val="20"/>
              </w:rPr>
            </w:pPr>
            <w:r w:rsidRPr="005F013A">
              <w:rPr>
                <w:color w:val="auto"/>
                <w:sz w:val="20"/>
                <w:szCs w:val="20"/>
              </w:rPr>
              <w:t>Papel dos profissionais da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Inspeção e classificação, contagem e avaliação</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Solução de problemas e a aplicação de métodos estatísticos</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Mensuração da qualidade, planejamento da qualidade e projeto de programas</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 xml:space="preserve">Estabelecimento de objetivos, educação e treinamento, trabalho consultivo com outros departamentos e </w:t>
            </w:r>
            <w:r w:rsidRPr="005F013A">
              <w:rPr>
                <w:color w:val="auto"/>
                <w:sz w:val="20"/>
                <w:szCs w:val="20"/>
              </w:rPr>
              <w:lastRenderedPageBreak/>
              <w:t>delineamento de programas</w:t>
            </w:r>
          </w:p>
        </w:tc>
      </w:tr>
      <w:tr w:rsidR="008E2F11" w:rsidRPr="005F013A" w:rsidTr="00F75E26">
        <w:trPr>
          <w:gridAfter w:val="1"/>
          <w:wAfter w:w="14" w:type="dxa"/>
        </w:trPr>
        <w:tc>
          <w:tcPr>
            <w:cnfStyle w:val="001000000000" w:firstRow="0" w:lastRow="0" w:firstColumn="1" w:lastColumn="0" w:oddVBand="0" w:evenVBand="0" w:oddHBand="0" w:evenHBand="0" w:firstRowFirstColumn="0" w:firstRowLastColumn="0" w:lastRowFirstColumn="0" w:lastRowLastColumn="0"/>
            <w:tcW w:w="0" w:type="auto"/>
            <w:vAlign w:val="center"/>
          </w:tcPr>
          <w:p w:rsidR="00F75E26" w:rsidRPr="005F013A" w:rsidRDefault="00F75E26" w:rsidP="005F013A">
            <w:pPr>
              <w:tabs>
                <w:tab w:val="left" w:pos="567"/>
              </w:tabs>
              <w:jc w:val="center"/>
              <w:rPr>
                <w:color w:val="auto"/>
                <w:sz w:val="20"/>
                <w:szCs w:val="20"/>
              </w:rPr>
            </w:pPr>
            <w:r w:rsidRPr="005F013A">
              <w:rPr>
                <w:color w:val="auto"/>
                <w:sz w:val="20"/>
                <w:szCs w:val="20"/>
              </w:rPr>
              <w:lastRenderedPageBreak/>
              <w:t>Quem é responsável pela qualidade</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O departamento de inspeção</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Os departamentos de fabricação e engenharia</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Todos os departamentos, embora a alta gerência só se envolva perifericamente com os projetos, o planejamento e a execução das políticas da qualidade</w:t>
            </w:r>
          </w:p>
        </w:tc>
        <w:tc>
          <w:tcPr>
            <w:tcW w:w="0" w:type="auto"/>
            <w:vAlign w:val="center"/>
          </w:tcPr>
          <w:p w:rsidR="00F75E26" w:rsidRPr="005F013A" w:rsidRDefault="00F75E26" w:rsidP="005F013A">
            <w:pPr>
              <w:tabs>
                <w:tab w:val="left" w:pos="567"/>
              </w:tabs>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5F013A">
              <w:rPr>
                <w:color w:val="auto"/>
                <w:sz w:val="20"/>
                <w:szCs w:val="20"/>
              </w:rPr>
              <w:t>Todos na empresa, com a alta gerência exercendo a forte liderança</w:t>
            </w:r>
          </w:p>
        </w:tc>
      </w:tr>
      <w:tr w:rsidR="008E2F11" w:rsidRPr="005F013A" w:rsidTr="00F75E26">
        <w:trPr>
          <w:gridAfter w:val="1"/>
          <w:cnfStyle w:val="000000100000" w:firstRow="0" w:lastRow="0" w:firstColumn="0" w:lastColumn="0" w:oddVBand="0" w:evenVBand="0" w:oddHBand="1" w:evenHBand="0" w:firstRowFirstColumn="0" w:firstRowLastColumn="0" w:lastRowFirstColumn="0" w:lastRowLastColumn="0"/>
          <w:wAfter w:w="14" w:type="dxa"/>
        </w:trPr>
        <w:tc>
          <w:tcPr>
            <w:cnfStyle w:val="001000000000" w:firstRow="0" w:lastRow="0" w:firstColumn="1" w:lastColumn="0" w:oddVBand="0" w:evenVBand="0" w:oddHBand="0" w:evenHBand="0" w:firstRowFirstColumn="0" w:firstRowLastColumn="0" w:lastRowFirstColumn="0" w:lastRowLastColumn="0"/>
            <w:tcW w:w="0" w:type="auto"/>
            <w:shd w:val="clear" w:color="auto" w:fill="D9D9D9" w:themeFill="background1" w:themeFillShade="D9"/>
            <w:vAlign w:val="center"/>
          </w:tcPr>
          <w:p w:rsidR="00F75E26" w:rsidRPr="005F013A" w:rsidRDefault="00F75E26" w:rsidP="005F013A">
            <w:pPr>
              <w:tabs>
                <w:tab w:val="left" w:pos="567"/>
              </w:tabs>
              <w:jc w:val="center"/>
              <w:rPr>
                <w:color w:val="auto"/>
                <w:sz w:val="20"/>
                <w:szCs w:val="20"/>
              </w:rPr>
            </w:pPr>
            <w:r w:rsidRPr="005F013A">
              <w:rPr>
                <w:color w:val="auto"/>
                <w:sz w:val="20"/>
                <w:szCs w:val="20"/>
              </w:rPr>
              <w:t>Orientação e abordagem</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Inspeciona 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“Controla” 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“Constrói” a qualidade</w:t>
            </w:r>
          </w:p>
        </w:tc>
        <w:tc>
          <w:tcPr>
            <w:tcW w:w="0" w:type="auto"/>
            <w:shd w:val="clear" w:color="auto" w:fill="D9D9D9" w:themeFill="background1" w:themeFillShade="D9"/>
            <w:vAlign w:val="center"/>
          </w:tcPr>
          <w:p w:rsidR="00F75E26" w:rsidRPr="005F013A" w:rsidRDefault="00F75E26" w:rsidP="005F013A">
            <w:pPr>
              <w:tabs>
                <w:tab w:val="left" w:pos="567"/>
              </w:tabs>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5F013A">
              <w:rPr>
                <w:color w:val="auto"/>
                <w:sz w:val="20"/>
                <w:szCs w:val="20"/>
              </w:rPr>
              <w:t>“Gerencia” a qualidade</w:t>
            </w:r>
          </w:p>
        </w:tc>
      </w:tr>
    </w:tbl>
    <w:p w:rsidR="009A432B" w:rsidRPr="000C62EE" w:rsidRDefault="000C62EE" w:rsidP="005F013A">
      <w:pPr>
        <w:tabs>
          <w:tab w:val="left" w:pos="567"/>
        </w:tabs>
        <w:jc w:val="center"/>
        <w:rPr>
          <w:sz w:val="22"/>
          <w:szCs w:val="22"/>
        </w:rPr>
      </w:pPr>
      <w:r>
        <w:rPr>
          <w:sz w:val="22"/>
          <w:szCs w:val="22"/>
        </w:rPr>
        <w:t>Quadro 1.</w:t>
      </w:r>
      <w:r w:rsidR="009A432B" w:rsidRPr="000C62EE">
        <w:rPr>
          <w:sz w:val="22"/>
          <w:szCs w:val="22"/>
        </w:rPr>
        <w:t xml:space="preserve"> Da Inspeção à Gestão da Qualidade Total</w:t>
      </w:r>
    </w:p>
    <w:p w:rsidR="009A432B" w:rsidRPr="005F013A" w:rsidRDefault="009A432B" w:rsidP="005F013A">
      <w:pPr>
        <w:tabs>
          <w:tab w:val="left" w:pos="567"/>
        </w:tabs>
        <w:jc w:val="center"/>
      </w:pPr>
      <w:r w:rsidRPr="000C62EE">
        <w:rPr>
          <w:sz w:val="22"/>
          <w:szCs w:val="22"/>
        </w:rPr>
        <w:t>Fonte: Garvin (2002)</w:t>
      </w:r>
    </w:p>
    <w:p w:rsidR="002C685A" w:rsidRPr="005F013A" w:rsidRDefault="002C685A" w:rsidP="005F013A">
      <w:pPr>
        <w:tabs>
          <w:tab w:val="left" w:pos="2635"/>
        </w:tabs>
        <w:jc w:val="both"/>
      </w:pPr>
    </w:p>
    <w:p w:rsidR="00F75E26" w:rsidRPr="005F013A" w:rsidRDefault="00F75E26" w:rsidP="005F013A">
      <w:pPr>
        <w:tabs>
          <w:tab w:val="left" w:pos="567"/>
          <w:tab w:val="left" w:pos="2635"/>
        </w:tabs>
        <w:jc w:val="both"/>
      </w:pPr>
      <w:r w:rsidRPr="005F013A">
        <w:tab/>
        <w:t xml:space="preserve">As eras da qualidade demonstram de forma </w:t>
      </w:r>
      <w:r w:rsidR="005747AB">
        <w:t xml:space="preserve">objetiva </w:t>
      </w:r>
      <w:r w:rsidRPr="005F013A">
        <w:t xml:space="preserve">e progressiva as mudanças econômicas e sociais ocorridas, </w:t>
      </w:r>
      <w:r w:rsidR="005747AB">
        <w:t xml:space="preserve">na qual </w:t>
      </w:r>
      <w:r w:rsidRPr="005F013A">
        <w:t xml:space="preserve">nota-se um constante aprimoramento nas ferramentas e métodos utilizados. Os princípios de cada era </w:t>
      </w:r>
      <w:r w:rsidR="005747AB">
        <w:t>f</w:t>
      </w:r>
      <w:r w:rsidRPr="005F013A">
        <w:t>oram criados e utilizados em momentos específicos da história</w:t>
      </w:r>
      <w:r w:rsidR="005747AB">
        <w:t xml:space="preserve"> e também </w:t>
      </w:r>
      <w:r w:rsidRPr="005F013A">
        <w:t>passaram por um proce</w:t>
      </w:r>
      <w:r w:rsidR="005747AB">
        <w:t>sso de aprimoramento e evolução. U</w:t>
      </w:r>
      <w:r w:rsidRPr="005F013A">
        <w:t>ma era foi complementando a outra, para assim se adaptar a realidade de cada contexto de acordo com as necessidades e tendências.</w:t>
      </w:r>
    </w:p>
    <w:p w:rsidR="00F75E26" w:rsidRPr="005F013A" w:rsidRDefault="00F75E26" w:rsidP="005F013A">
      <w:pPr>
        <w:tabs>
          <w:tab w:val="left" w:pos="567"/>
          <w:tab w:val="left" w:pos="2635"/>
        </w:tabs>
        <w:jc w:val="both"/>
      </w:pPr>
    </w:p>
    <w:p w:rsidR="002C685A" w:rsidRDefault="002C685A" w:rsidP="005F013A">
      <w:pPr>
        <w:tabs>
          <w:tab w:val="left" w:pos="567"/>
          <w:tab w:val="left" w:pos="1134"/>
        </w:tabs>
        <w:jc w:val="both"/>
        <w:rPr>
          <w:b/>
        </w:rPr>
      </w:pPr>
      <w:r w:rsidRPr="005F013A">
        <w:rPr>
          <w:b/>
          <w:bCs/>
        </w:rPr>
        <w:t xml:space="preserve">5.2 </w:t>
      </w:r>
      <w:r w:rsidRPr="005F013A">
        <w:rPr>
          <w:b/>
        </w:rPr>
        <w:t>Melhoria Contínua como DNA para crescimento organizacional</w:t>
      </w:r>
    </w:p>
    <w:p w:rsidR="005747AB" w:rsidRDefault="005747AB" w:rsidP="005F013A">
      <w:pPr>
        <w:tabs>
          <w:tab w:val="left" w:pos="567"/>
          <w:tab w:val="left" w:pos="1134"/>
        </w:tabs>
        <w:jc w:val="both"/>
        <w:rPr>
          <w:b/>
        </w:rPr>
      </w:pPr>
    </w:p>
    <w:p w:rsidR="005747AB" w:rsidRDefault="005747AB" w:rsidP="005F013A">
      <w:pPr>
        <w:tabs>
          <w:tab w:val="left" w:pos="567"/>
          <w:tab w:val="left" w:pos="1134"/>
        </w:tabs>
        <w:jc w:val="both"/>
      </w:pPr>
      <w:r w:rsidRPr="005F013A">
        <w:rPr>
          <w:i/>
        </w:rPr>
        <w:tab/>
      </w:r>
      <w:r w:rsidRPr="005F013A">
        <w:t>Melhoria Contínua, uma palavra proveniente do Japão, conhecida como “</w:t>
      </w:r>
      <w:r w:rsidRPr="005F013A">
        <w:rPr>
          <w:i/>
        </w:rPr>
        <w:t xml:space="preserve">Kaizen”. </w:t>
      </w:r>
      <w:r w:rsidRPr="005F013A">
        <w:t>A mesma possui em seu âmago a base para os princípios que desencadeiam nas organizações a busca pelo contínuo aprimoramento (Rother, 2010). Vale acrescentar que, tal aprimoramento refere-se não somente a resolução de problemas, mas exigem das pessoas que as compõe criatividade e inovação para acompanhar as constantes mudanças técnicas, inovação tecnológica e crescimento de mercados globais.</w:t>
      </w:r>
    </w:p>
    <w:p w:rsidR="005747AB" w:rsidRPr="005F013A" w:rsidRDefault="005747AB" w:rsidP="005F013A">
      <w:pPr>
        <w:tabs>
          <w:tab w:val="left" w:pos="567"/>
          <w:tab w:val="left" w:pos="1134"/>
        </w:tabs>
        <w:jc w:val="both"/>
        <w:rPr>
          <w:b/>
        </w:rPr>
      </w:pPr>
    </w:p>
    <w:p w:rsidR="00D56AB8" w:rsidRPr="005F013A" w:rsidRDefault="00D56AB8" w:rsidP="005F013A">
      <w:pPr>
        <w:tabs>
          <w:tab w:val="left" w:pos="567"/>
          <w:tab w:val="left" w:pos="1134"/>
          <w:tab w:val="left" w:pos="1701"/>
        </w:tabs>
        <w:ind w:left="1134"/>
        <w:jc w:val="both"/>
        <w:rPr>
          <w:i/>
        </w:rPr>
      </w:pPr>
      <w:r w:rsidRPr="005F013A">
        <w:rPr>
          <w:i/>
        </w:rPr>
        <w:t xml:space="preserve">“Defrontamo-nos com centenas de problemas e oportunidades todos os dias. Precisamos extrair de alguma forma o que é importante, o que é certo, o que devemos trabalhar, porque isso é o que exige soluções elegantes.” </w:t>
      </w:r>
    </w:p>
    <w:p w:rsidR="00947C85" w:rsidRPr="005F013A" w:rsidRDefault="00D56AB8" w:rsidP="005F013A">
      <w:pPr>
        <w:tabs>
          <w:tab w:val="left" w:pos="567"/>
          <w:tab w:val="left" w:pos="1134"/>
          <w:tab w:val="left" w:pos="1701"/>
        </w:tabs>
        <w:ind w:left="1134"/>
        <w:jc w:val="right"/>
        <w:rPr>
          <w:i/>
        </w:rPr>
      </w:pPr>
      <w:r w:rsidRPr="005F013A">
        <w:rPr>
          <w:i/>
        </w:rPr>
        <w:t>Matthew E. May (2007</w:t>
      </w:r>
      <w:r w:rsidR="001A66C0" w:rsidRPr="005F013A">
        <w:rPr>
          <w:i/>
        </w:rPr>
        <w:t>)</w:t>
      </w:r>
    </w:p>
    <w:p w:rsidR="00D56AB8" w:rsidRPr="005F013A" w:rsidRDefault="00D56AB8" w:rsidP="005F013A">
      <w:pPr>
        <w:tabs>
          <w:tab w:val="left" w:pos="567"/>
          <w:tab w:val="left" w:pos="1134"/>
          <w:tab w:val="left" w:pos="1701"/>
        </w:tabs>
        <w:ind w:left="1134"/>
        <w:jc w:val="right"/>
        <w:rPr>
          <w:i/>
        </w:rPr>
      </w:pPr>
    </w:p>
    <w:p w:rsidR="00D56AB8" w:rsidRPr="005F013A" w:rsidRDefault="005747AB" w:rsidP="005F013A">
      <w:pPr>
        <w:tabs>
          <w:tab w:val="left" w:pos="567"/>
          <w:tab w:val="left" w:pos="1134"/>
          <w:tab w:val="left" w:pos="1701"/>
        </w:tabs>
        <w:jc w:val="both"/>
        <w:rPr>
          <w:i/>
        </w:rPr>
      </w:pPr>
      <w:r>
        <w:tab/>
      </w:r>
      <w:r w:rsidR="00D56AB8" w:rsidRPr="005F013A">
        <w:t>Segundo Píer (1995) o mundo de hoje pode ser caracterizado como um mundo de mudanças técnicas e de mercados globais. O autor diz que, nesse contexto, há uma procura renovada por estruturas e sistemas inovativos que gerem capacidade técnica de forma a acentuar o desempenho competitivo para um crescimento acelerado sustentável. Dentro deste contexto, a palavra melhorar de acordo com Langley et al (2011) vêm da ação de quatro componentes básicos, conhecidos por compor a metodologia do PDCA</w:t>
      </w:r>
      <w:r w:rsidR="00947C85" w:rsidRPr="005F013A">
        <w:t>:</w:t>
      </w:r>
    </w:p>
    <w:p w:rsidR="00D56AB8" w:rsidRPr="005F013A" w:rsidRDefault="00D56AB8" w:rsidP="005F013A">
      <w:pPr>
        <w:pStyle w:val="PargrafodaLista"/>
        <w:numPr>
          <w:ilvl w:val="0"/>
          <w:numId w:val="5"/>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 xml:space="preserve">Planejar (Plan): Determinar os objetivos necessários para um processo e as mudanças para alcança-los, ou seja, estabelecer as metas e os métodos para alcançar aquilo que foi delineado. </w:t>
      </w:r>
    </w:p>
    <w:p w:rsidR="00D56AB8" w:rsidRPr="005F013A" w:rsidRDefault="00D56AB8" w:rsidP="005F013A">
      <w:pPr>
        <w:pStyle w:val="PargrafodaLista"/>
        <w:numPr>
          <w:ilvl w:val="0"/>
          <w:numId w:val="5"/>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lastRenderedPageBreak/>
        <w:t>Fazer (Do): Implementar as mudanças. Esse contexto indica que se deve educar e treinar as pessoas sobre as alterações que estão acontecendo em uma determinada situação, posteriormente executar o trabalho.</w:t>
      </w:r>
    </w:p>
    <w:p w:rsidR="00D56AB8" w:rsidRPr="005F013A" w:rsidRDefault="00D56AB8" w:rsidP="005F013A">
      <w:pPr>
        <w:pStyle w:val="PargrafodaLista"/>
        <w:numPr>
          <w:ilvl w:val="0"/>
          <w:numId w:val="5"/>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Verificar (Check): Avaliar os resultados em termos de desempenho.</w:t>
      </w:r>
    </w:p>
    <w:p w:rsidR="00D56AB8" w:rsidRPr="005F013A" w:rsidRDefault="00D56AB8" w:rsidP="005F013A">
      <w:pPr>
        <w:pStyle w:val="PargrafodaLista"/>
        <w:numPr>
          <w:ilvl w:val="0"/>
          <w:numId w:val="5"/>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 xml:space="preserve">Agir (Act): Padronizar e estabilizar a mudança ou iniciar o ciclo novamente, tal decisão depende dos resultados obtidos. </w:t>
      </w:r>
    </w:p>
    <w:p w:rsidR="00D56AB8" w:rsidRPr="005F013A" w:rsidRDefault="00D56AB8" w:rsidP="005F013A">
      <w:pPr>
        <w:tabs>
          <w:tab w:val="left" w:pos="567"/>
          <w:tab w:val="left" w:pos="1134"/>
          <w:tab w:val="left" w:pos="1701"/>
        </w:tabs>
        <w:jc w:val="both"/>
      </w:pPr>
      <w:r w:rsidRPr="005F013A">
        <w:tab/>
        <w:t>Os mesmos ainda acrescentam que como requisito básico para o sucesso, toda e qualquer melhoria exige mudança, ou seja, exige-se que ocorra uma ação para realizar as atividades necessárias de outro modo que agregue mais valor. Sabendo disso, pode-se dizer que mudanças fundamentais são:</w:t>
      </w:r>
    </w:p>
    <w:p w:rsidR="00D56AB8" w:rsidRPr="005F013A" w:rsidRDefault="00D56AB8" w:rsidP="005F013A">
      <w:pPr>
        <w:pStyle w:val="PargrafodaLista"/>
        <w:numPr>
          <w:ilvl w:val="0"/>
          <w:numId w:val="6"/>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Aquelas que alteram a maneira como se realiza um trabalho ou a composição de um produto.</w:t>
      </w:r>
    </w:p>
    <w:p w:rsidR="00D56AB8" w:rsidRPr="005F013A" w:rsidRDefault="00D56AB8" w:rsidP="005F013A">
      <w:pPr>
        <w:pStyle w:val="PargrafodaLista"/>
        <w:numPr>
          <w:ilvl w:val="0"/>
          <w:numId w:val="6"/>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Produzem diferenças visíveis e positivas nos resultados referentes a padrões históricos.</w:t>
      </w:r>
    </w:p>
    <w:p w:rsidR="00D56AB8" w:rsidRPr="005F013A" w:rsidRDefault="00D56AB8" w:rsidP="005F013A">
      <w:pPr>
        <w:pStyle w:val="PargrafodaLista"/>
        <w:numPr>
          <w:ilvl w:val="0"/>
          <w:numId w:val="6"/>
        </w:numPr>
        <w:tabs>
          <w:tab w:val="left" w:pos="567"/>
          <w:tab w:val="left" w:pos="1134"/>
          <w:tab w:val="left" w:pos="1701"/>
        </w:tabs>
        <w:spacing w:after="0" w:line="240" w:lineRule="auto"/>
        <w:jc w:val="both"/>
        <w:rPr>
          <w:rFonts w:ascii="Arial" w:hAnsi="Arial" w:cs="Arial"/>
          <w:sz w:val="24"/>
          <w:szCs w:val="24"/>
        </w:rPr>
      </w:pPr>
      <w:r w:rsidRPr="005F013A">
        <w:rPr>
          <w:rFonts w:ascii="Arial" w:hAnsi="Arial" w:cs="Arial"/>
          <w:sz w:val="24"/>
          <w:szCs w:val="24"/>
        </w:rPr>
        <w:t>Têm um impacto duradouro.</w:t>
      </w:r>
    </w:p>
    <w:p w:rsidR="0074454E" w:rsidRPr="005F013A" w:rsidRDefault="00827820" w:rsidP="005F013A">
      <w:pPr>
        <w:tabs>
          <w:tab w:val="left" w:pos="567"/>
          <w:tab w:val="left" w:pos="2635"/>
        </w:tabs>
        <w:jc w:val="both"/>
      </w:pPr>
      <w:r w:rsidRPr="005F013A">
        <w:tab/>
      </w:r>
      <w:r w:rsidR="00D56AB8" w:rsidRPr="005F013A">
        <w:t>As organizações atuais necessitam ter uma visão perspicaz para que as mais diversas decisões possam ser tomadas com sabedoria, e tenha como consequência bons resultados. Em tempos onde a crise prevalece, os fatores decisivos são mais delicados e incertos devido à instabilidade em que o país se encontra. Dessa forma, nota-se através do histórico dos Japoneses, como que os mesmo obtiveram destaque mesmo em tempos em que a economia estava com crescimento zero.</w:t>
      </w:r>
    </w:p>
    <w:p w:rsidR="002C685A" w:rsidRPr="005F013A" w:rsidRDefault="002C685A" w:rsidP="005F013A">
      <w:pPr>
        <w:tabs>
          <w:tab w:val="left" w:pos="567"/>
        </w:tabs>
        <w:jc w:val="both"/>
      </w:pPr>
    </w:p>
    <w:p w:rsidR="00C7502B" w:rsidRPr="005F013A" w:rsidRDefault="00DC0499" w:rsidP="005F013A">
      <w:pPr>
        <w:tabs>
          <w:tab w:val="left" w:pos="567"/>
        </w:tabs>
        <w:jc w:val="both"/>
        <w:rPr>
          <w:b/>
        </w:rPr>
      </w:pPr>
      <w:r w:rsidRPr="005F013A">
        <w:rPr>
          <w:b/>
        </w:rPr>
        <w:t>6</w:t>
      </w:r>
      <w:r w:rsidR="00C7502B" w:rsidRPr="005F013A">
        <w:rPr>
          <w:b/>
        </w:rPr>
        <w:t xml:space="preserve">. </w:t>
      </w:r>
      <w:r w:rsidR="001A66C0" w:rsidRPr="005F013A">
        <w:rPr>
          <w:b/>
        </w:rPr>
        <w:t>Resultados esperados</w:t>
      </w:r>
    </w:p>
    <w:p w:rsidR="00181F4E" w:rsidRPr="005F013A" w:rsidRDefault="0048296B" w:rsidP="005F013A">
      <w:pPr>
        <w:tabs>
          <w:tab w:val="left" w:pos="567"/>
        </w:tabs>
        <w:autoSpaceDE w:val="0"/>
        <w:autoSpaceDN w:val="0"/>
        <w:adjustRightInd w:val="0"/>
        <w:jc w:val="both"/>
      </w:pPr>
      <w:r w:rsidRPr="005F013A">
        <w:tab/>
      </w:r>
    </w:p>
    <w:p w:rsidR="00A459BE" w:rsidRDefault="005F013A" w:rsidP="005F013A">
      <w:pPr>
        <w:tabs>
          <w:tab w:val="left" w:pos="567"/>
          <w:tab w:val="left" w:pos="1134"/>
        </w:tabs>
        <w:jc w:val="both"/>
      </w:pPr>
      <w:r w:rsidRPr="005F013A">
        <w:rPr>
          <w:color w:val="FF0000"/>
        </w:rPr>
        <w:tab/>
      </w:r>
      <w:r w:rsidRPr="005F013A">
        <w:rPr>
          <w:szCs w:val="20"/>
        </w:rPr>
        <w:t xml:space="preserve">Através de revisão bibliográfica sobre o estado da arte da melhoria continua, busca-se obter demonstrações teóricas e esquemáticas de como o método PDCA pode impactar de forma positiva as organizações mesmo em tempos de recessão. </w:t>
      </w:r>
      <w:r w:rsidRPr="005F013A">
        <w:t xml:space="preserve">Sabendo que tal modelo de melhoria possui uma flexibilidade de adaptação aos mais distintos segmentos e níveis de formalidade, </w:t>
      </w:r>
      <w:r w:rsidR="00A459BE">
        <w:t xml:space="preserve">poderá ser </w:t>
      </w:r>
      <w:r w:rsidRPr="005F013A">
        <w:t>útil</w:t>
      </w:r>
      <w:r w:rsidR="00F015EC" w:rsidRPr="005F013A">
        <w:t xml:space="preserve"> </w:t>
      </w:r>
      <w:r w:rsidRPr="005F013A">
        <w:t xml:space="preserve">para melhorias de produtos e serviços </w:t>
      </w:r>
      <w:r w:rsidR="00A459BE">
        <w:t xml:space="preserve">e </w:t>
      </w:r>
      <w:r w:rsidRPr="005F013A">
        <w:t xml:space="preserve">processos. </w:t>
      </w:r>
    </w:p>
    <w:p w:rsidR="005F013A" w:rsidRPr="005F013A" w:rsidRDefault="00A459BE" w:rsidP="005F013A">
      <w:pPr>
        <w:tabs>
          <w:tab w:val="left" w:pos="567"/>
          <w:tab w:val="left" w:pos="1134"/>
        </w:tabs>
        <w:jc w:val="both"/>
        <w:rPr>
          <w:color w:val="FF0000"/>
        </w:rPr>
      </w:pPr>
      <w:r>
        <w:tab/>
        <w:t xml:space="preserve">Com o aprofundamento bibliográfico, espera-se </w:t>
      </w:r>
      <w:r w:rsidR="005F013A" w:rsidRPr="005F013A">
        <w:t xml:space="preserve">decodificar de como o método pode ser utilizado </w:t>
      </w:r>
      <w:r>
        <w:t xml:space="preserve">para </w:t>
      </w:r>
      <w:r w:rsidR="005F013A" w:rsidRPr="005F013A">
        <w:t>solucion</w:t>
      </w:r>
      <w:r>
        <w:t>ar</w:t>
      </w:r>
      <w:r w:rsidR="005F013A" w:rsidRPr="005F013A">
        <w:t xml:space="preserve"> e m</w:t>
      </w:r>
      <w:r>
        <w:t>elhorar</w:t>
      </w:r>
      <w:r w:rsidR="005F013A" w:rsidRPr="005F013A">
        <w:t xml:space="preserve"> resultados, proporcionando gerenciamento, controle e padronização</w:t>
      </w:r>
      <w:r>
        <w:t>.</w:t>
      </w:r>
      <w:r w:rsidR="005F013A" w:rsidRPr="005F013A">
        <w:t xml:space="preserve"> </w:t>
      </w:r>
      <w:r>
        <w:t>O principal resultado será a criação de uma proposta para a implantação de um</w:t>
      </w:r>
      <w:r w:rsidR="00F015EC">
        <w:t xml:space="preserve"> </w:t>
      </w:r>
      <w:r>
        <w:t xml:space="preserve">modelo de melhoria, baseado na metodologia PDCA. O ciclo permitirá que </w:t>
      </w:r>
      <w:r w:rsidR="005F013A" w:rsidRPr="005F013A">
        <w:t xml:space="preserve">falhas ou erros provenientes de </w:t>
      </w:r>
      <w:r>
        <w:t xml:space="preserve">processos equivocados </w:t>
      </w:r>
      <w:r w:rsidR="005F013A" w:rsidRPr="005F013A">
        <w:t>pass</w:t>
      </w:r>
      <w:r>
        <w:t xml:space="preserve">em </w:t>
      </w:r>
      <w:r w:rsidR="005F013A" w:rsidRPr="005F013A">
        <w:t xml:space="preserve">por um </w:t>
      </w:r>
      <w:r>
        <w:t xml:space="preserve">sistema de </w:t>
      </w:r>
      <w:r w:rsidR="005F013A" w:rsidRPr="005F013A">
        <w:t>manutenção através de ajustes ou replanejamento para uma nova realização.</w:t>
      </w:r>
    </w:p>
    <w:p w:rsidR="001D27B5" w:rsidRPr="005F013A" w:rsidRDefault="001D27B5" w:rsidP="005F013A">
      <w:pPr>
        <w:widowControl w:val="0"/>
        <w:tabs>
          <w:tab w:val="left" w:pos="567"/>
        </w:tabs>
        <w:autoSpaceDE w:val="0"/>
        <w:autoSpaceDN w:val="0"/>
        <w:adjustRightInd w:val="0"/>
        <w:jc w:val="both"/>
      </w:pPr>
    </w:p>
    <w:p w:rsidR="001D27B5" w:rsidRPr="005F013A" w:rsidRDefault="001D27B5" w:rsidP="005F013A">
      <w:pPr>
        <w:widowControl w:val="0"/>
        <w:tabs>
          <w:tab w:val="left" w:pos="567"/>
        </w:tabs>
        <w:autoSpaceDE w:val="0"/>
        <w:autoSpaceDN w:val="0"/>
        <w:adjustRightInd w:val="0"/>
        <w:jc w:val="both"/>
        <w:rPr>
          <w:b/>
        </w:rPr>
      </w:pPr>
    </w:p>
    <w:p w:rsidR="000A4838" w:rsidRPr="005F013A" w:rsidRDefault="00DC0499" w:rsidP="005F013A">
      <w:pPr>
        <w:autoSpaceDE w:val="0"/>
        <w:autoSpaceDN w:val="0"/>
        <w:adjustRightInd w:val="0"/>
        <w:ind w:left="426" w:hanging="426"/>
        <w:jc w:val="both"/>
        <w:rPr>
          <w:b/>
        </w:rPr>
      </w:pPr>
      <w:r w:rsidRPr="005F013A">
        <w:rPr>
          <w:b/>
        </w:rPr>
        <w:t>7</w:t>
      </w:r>
      <w:r w:rsidR="000A4838" w:rsidRPr="005F013A">
        <w:rPr>
          <w:b/>
        </w:rPr>
        <w:t xml:space="preserve">. Referências </w:t>
      </w:r>
      <w:r w:rsidR="001959CD" w:rsidRPr="005F013A">
        <w:rPr>
          <w:b/>
        </w:rPr>
        <w:t>citadas e selecionadas</w:t>
      </w:r>
    </w:p>
    <w:p w:rsidR="000A4838" w:rsidRPr="005F013A" w:rsidRDefault="000A4838" w:rsidP="005F013A">
      <w:pPr>
        <w:autoSpaceDE w:val="0"/>
        <w:autoSpaceDN w:val="0"/>
        <w:adjustRightInd w:val="0"/>
        <w:ind w:left="426" w:hanging="426"/>
        <w:jc w:val="both"/>
      </w:pPr>
    </w:p>
    <w:p w:rsidR="00575A9C" w:rsidRPr="005F013A" w:rsidRDefault="00575A9C" w:rsidP="005F013A">
      <w:pPr>
        <w:tabs>
          <w:tab w:val="left" w:pos="567"/>
          <w:tab w:val="left" w:pos="1134"/>
        </w:tabs>
        <w:jc w:val="both"/>
        <w:rPr>
          <w:szCs w:val="20"/>
        </w:rPr>
      </w:pPr>
      <w:r w:rsidRPr="005F013A">
        <w:rPr>
          <w:szCs w:val="20"/>
        </w:rPr>
        <w:t xml:space="preserve">CERQUEIRA, Rosana. </w:t>
      </w:r>
      <w:r w:rsidRPr="005F013A">
        <w:rPr>
          <w:b/>
          <w:bCs/>
          <w:szCs w:val="20"/>
        </w:rPr>
        <w:t>Crise econômica afeta severamente micro e pequenas empresas.</w:t>
      </w:r>
      <w:r w:rsidRPr="005F013A">
        <w:rPr>
          <w:szCs w:val="20"/>
        </w:rPr>
        <w:t xml:space="preserve"> Disponível em: &lt;</w:t>
      </w:r>
      <w:hyperlink r:id="rId10" w:history="1">
        <w:r w:rsidRPr="005F013A">
          <w:rPr>
            <w:rStyle w:val="Hyperlink"/>
            <w:color w:val="auto"/>
            <w:szCs w:val="20"/>
          </w:rPr>
          <w:t>http://g1.globo.com/hora1/noticia/2015/11/crise-economica-afeta-severamente-micro-e-pequenas-empresas.html</w:t>
        </w:r>
      </w:hyperlink>
      <w:r w:rsidRPr="005F013A">
        <w:rPr>
          <w:szCs w:val="20"/>
        </w:rPr>
        <w:t>&gt;. Acessado em: 20/05/2016.</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 w:val="left" w:pos="1134"/>
        </w:tabs>
        <w:jc w:val="both"/>
        <w:rPr>
          <w:szCs w:val="20"/>
        </w:rPr>
      </w:pPr>
      <w:r w:rsidRPr="005F013A">
        <w:rPr>
          <w:szCs w:val="20"/>
        </w:rPr>
        <w:lastRenderedPageBreak/>
        <w:t xml:space="preserve">CAMPOS, Vicente Falconi. </w:t>
      </w:r>
      <w:r w:rsidRPr="005F013A">
        <w:rPr>
          <w:b/>
          <w:bCs/>
          <w:szCs w:val="20"/>
        </w:rPr>
        <w:t>O Verdadeiro Poder.</w:t>
      </w:r>
      <w:r w:rsidRPr="005F013A">
        <w:rPr>
          <w:szCs w:val="20"/>
        </w:rPr>
        <w:t xml:space="preserve"> 2 ed. Nova</w:t>
      </w:r>
      <w:r w:rsidR="00234EE1" w:rsidRPr="005F013A">
        <w:rPr>
          <w:szCs w:val="20"/>
        </w:rPr>
        <w:t xml:space="preserve"> </w:t>
      </w:r>
      <w:r w:rsidRPr="005F013A">
        <w:rPr>
          <w:szCs w:val="20"/>
        </w:rPr>
        <w:t>Lima: Falconi Editora, 2013.</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 w:val="left" w:pos="1134"/>
        </w:tabs>
        <w:jc w:val="both"/>
        <w:rPr>
          <w:szCs w:val="20"/>
        </w:rPr>
      </w:pPr>
      <w:r w:rsidRPr="005F013A">
        <w:rPr>
          <w:szCs w:val="20"/>
        </w:rPr>
        <w:t xml:space="preserve">CAMPOS, Vicente Falconi. </w:t>
      </w:r>
      <w:r w:rsidRPr="005F013A">
        <w:rPr>
          <w:b/>
          <w:bCs/>
          <w:szCs w:val="20"/>
        </w:rPr>
        <w:t xml:space="preserve">Qualidade Total: </w:t>
      </w:r>
      <w:r w:rsidRPr="005F013A">
        <w:rPr>
          <w:szCs w:val="20"/>
        </w:rPr>
        <w:t>Padronização de Empresas. 2 ed. Nova</w:t>
      </w:r>
      <w:r w:rsidR="00234EE1" w:rsidRPr="005F013A">
        <w:rPr>
          <w:szCs w:val="20"/>
        </w:rPr>
        <w:t xml:space="preserve"> </w:t>
      </w:r>
      <w:r w:rsidRPr="005F013A">
        <w:rPr>
          <w:szCs w:val="20"/>
        </w:rPr>
        <w:t>Lima: Falconi Editora, 2014.</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s>
        <w:jc w:val="both"/>
        <w:rPr>
          <w:iCs/>
        </w:rPr>
      </w:pPr>
      <w:r w:rsidRPr="005F013A">
        <w:rPr>
          <w:iCs/>
        </w:rPr>
        <w:t xml:space="preserve">GARVIN, David A.. </w:t>
      </w:r>
      <w:r w:rsidRPr="005F013A">
        <w:rPr>
          <w:b/>
          <w:iCs/>
        </w:rPr>
        <w:t>Gerenciando a Qualidade</w:t>
      </w:r>
      <w:r w:rsidRPr="005F013A">
        <w:rPr>
          <w:iCs/>
        </w:rPr>
        <w:t>: A visão estratégica e competitiva. Tradução de João Ferreira Bezerra de Souza. Rio de Janeiro: Qualitymark Editora, 2002.</w:t>
      </w:r>
    </w:p>
    <w:p w:rsidR="009A432B" w:rsidRPr="005F013A" w:rsidRDefault="009A432B" w:rsidP="005F013A">
      <w:pPr>
        <w:tabs>
          <w:tab w:val="left" w:pos="567"/>
        </w:tabs>
        <w:jc w:val="both"/>
        <w:rPr>
          <w:iCs/>
        </w:rPr>
      </w:pPr>
    </w:p>
    <w:p w:rsidR="009A432B" w:rsidRPr="005F013A" w:rsidRDefault="009A432B" w:rsidP="005F013A">
      <w:pPr>
        <w:contextualSpacing/>
      </w:pPr>
      <w:r w:rsidRPr="005F013A">
        <w:t xml:space="preserve">GONÇALVES, Hortência de Abreu. </w:t>
      </w:r>
      <w:r w:rsidRPr="005F013A">
        <w:rPr>
          <w:b/>
        </w:rPr>
        <w:t>Manual de metodologia da pesquisa científica</w:t>
      </w:r>
      <w:r w:rsidRPr="005F013A">
        <w:t>. 2ed. São Paulo: Avercamp, 2014.</w:t>
      </w:r>
    </w:p>
    <w:p w:rsidR="00575A9C" w:rsidRPr="005F013A" w:rsidRDefault="00575A9C" w:rsidP="005F013A">
      <w:pPr>
        <w:tabs>
          <w:tab w:val="left" w:pos="567"/>
        </w:tabs>
        <w:jc w:val="both"/>
        <w:rPr>
          <w:iCs/>
        </w:rPr>
      </w:pPr>
    </w:p>
    <w:p w:rsidR="00575A9C" w:rsidRPr="005F013A" w:rsidRDefault="00575A9C" w:rsidP="005F013A">
      <w:pPr>
        <w:tabs>
          <w:tab w:val="left" w:pos="567"/>
          <w:tab w:val="left" w:pos="1134"/>
        </w:tabs>
        <w:jc w:val="both"/>
        <w:rPr>
          <w:szCs w:val="20"/>
        </w:rPr>
      </w:pPr>
      <w:r w:rsidRPr="005F013A">
        <w:rPr>
          <w:szCs w:val="20"/>
        </w:rPr>
        <w:t xml:space="preserve">MAY, Matthew E.. </w:t>
      </w:r>
      <w:r w:rsidRPr="005F013A">
        <w:rPr>
          <w:b/>
          <w:bCs/>
          <w:szCs w:val="20"/>
        </w:rPr>
        <w:t xml:space="preserve">Toyota: </w:t>
      </w:r>
      <w:r w:rsidRPr="005F013A">
        <w:rPr>
          <w:szCs w:val="20"/>
        </w:rPr>
        <w:t>A Fórmula da Inovação. 5 ed. Tradução Bruno Alexander. Rio de Janeiro: Elsevier, 2007.</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 w:val="left" w:pos="1134"/>
        </w:tabs>
        <w:jc w:val="both"/>
        <w:rPr>
          <w:szCs w:val="20"/>
        </w:rPr>
      </w:pPr>
      <w:r w:rsidRPr="005F013A">
        <w:rPr>
          <w:szCs w:val="20"/>
        </w:rPr>
        <w:t xml:space="preserve">LANGLEY, Gerald. </w:t>
      </w:r>
      <w:r w:rsidRPr="005F013A">
        <w:rPr>
          <w:b/>
          <w:bCs/>
          <w:szCs w:val="20"/>
        </w:rPr>
        <w:t xml:space="preserve">Modelo de Melhoria: </w:t>
      </w:r>
      <w:r w:rsidRPr="005F013A">
        <w:rPr>
          <w:szCs w:val="20"/>
        </w:rPr>
        <w:t>uma abordagem prática para melhorar o desempenho organizacional</w:t>
      </w:r>
      <w:r w:rsidRPr="005F013A">
        <w:rPr>
          <w:b/>
          <w:bCs/>
          <w:szCs w:val="20"/>
        </w:rPr>
        <w:t xml:space="preserve">. </w:t>
      </w:r>
      <w:r w:rsidRPr="005F013A">
        <w:rPr>
          <w:szCs w:val="20"/>
        </w:rPr>
        <w:t>Campinas, São Paulo: Mercado de Letras, 2011.</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 w:val="left" w:pos="1134"/>
        </w:tabs>
        <w:jc w:val="both"/>
        <w:rPr>
          <w:szCs w:val="20"/>
        </w:rPr>
      </w:pPr>
      <w:r w:rsidRPr="005F013A">
        <w:rPr>
          <w:szCs w:val="20"/>
        </w:rPr>
        <w:t xml:space="preserve">LIKER, JEFFREI K.. </w:t>
      </w:r>
      <w:r w:rsidRPr="005F013A">
        <w:rPr>
          <w:b/>
          <w:bCs/>
          <w:szCs w:val="20"/>
        </w:rPr>
        <w:t xml:space="preserve">O modelo Toyota de Produção. </w:t>
      </w:r>
      <w:r w:rsidR="003B6B36" w:rsidRPr="005F013A">
        <w:rPr>
          <w:szCs w:val="20"/>
        </w:rPr>
        <w:t>Editora Bookman. Porto Alegre,</w:t>
      </w:r>
      <w:r w:rsidR="00234EE1" w:rsidRPr="005F013A">
        <w:rPr>
          <w:szCs w:val="20"/>
        </w:rPr>
        <w:t xml:space="preserve"> </w:t>
      </w:r>
      <w:r w:rsidRPr="005F013A">
        <w:rPr>
          <w:szCs w:val="20"/>
        </w:rPr>
        <w:t>2005.</w:t>
      </w:r>
    </w:p>
    <w:p w:rsidR="002C6036" w:rsidRPr="005F013A" w:rsidRDefault="002C6036" w:rsidP="005F013A">
      <w:pPr>
        <w:tabs>
          <w:tab w:val="left" w:pos="567"/>
          <w:tab w:val="left" w:pos="1134"/>
        </w:tabs>
        <w:jc w:val="both"/>
        <w:rPr>
          <w:szCs w:val="20"/>
        </w:rPr>
      </w:pPr>
    </w:p>
    <w:p w:rsidR="002C6036" w:rsidRPr="005F013A" w:rsidRDefault="002C6036" w:rsidP="005F013A">
      <w:pPr>
        <w:tabs>
          <w:tab w:val="left" w:pos="567"/>
          <w:tab w:val="left" w:pos="1134"/>
        </w:tabs>
        <w:jc w:val="both"/>
        <w:rPr>
          <w:szCs w:val="20"/>
        </w:rPr>
      </w:pPr>
      <w:r w:rsidRPr="005F013A">
        <w:rPr>
          <w:szCs w:val="20"/>
        </w:rPr>
        <w:t xml:space="preserve">LUCINDA, Marco Antônio. </w:t>
      </w:r>
      <w:r w:rsidR="003B6B36" w:rsidRPr="005F013A">
        <w:rPr>
          <w:b/>
          <w:szCs w:val="20"/>
        </w:rPr>
        <w:t xml:space="preserve">Qualidade: Fundamentos e Práticas para cursos de graduação. </w:t>
      </w:r>
      <w:r w:rsidR="003B6B36" w:rsidRPr="005F013A">
        <w:rPr>
          <w:szCs w:val="20"/>
        </w:rPr>
        <w:t>Rio de Janeiro: Brasport, 2010.</w:t>
      </w:r>
    </w:p>
    <w:p w:rsidR="00575A9C" w:rsidRPr="005F013A" w:rsidRDefault="00575A9C" w:rsidP="005F013A">
      <w:pPr>
        <w:tabs>
          <w:tab w:val="left" w:pos="567"/>
          <w:tab w:val="left" w:pos="1134"/>
        </w:tabs>
        <w:jc w:val="both"/>
        <w:rPr>
          <w:szCs w:val="20"/>
        </w:rPr>
      </w:pPr>
    </w:p>
    <w:p w:rsidR="009A432B" w:rsidRPr="005F013A" w:rsidRDefault="009A432B" w:rsidP="005F013A">
      <w:pPr>
        <w:tabs>
          <w:tab w:val="left" w:pos="567"/>
        </w:tabs>
        <w:jc w:val="both"/>
      </w:pPr>
      <w:r w:rsidRPr="005F013A">
        <w:t xml:space="preserve">MARCONI, Marina de Andrade; LAKATOS, Eva Maria. </w:t>
      </w:r>
      <w:r w:rsidRPr="005F013A">
        <w:rPr>
          <w:b/>
        </w:rPr>
        <w:t>Metodologia científica</w:t>
      </w:r>
      <w:r w:rsidRPr="005F013A">
        <w:t>. 6. ed. São Paulo: Atlas, 2011.</w:t>
      </w:r>
    </w:p>
    <w:p w:rsidR="009A432B" w:rsidRPr="005F013A" w:rsidRDefault="009A432B" w:rsidP="005F013A">
      <w:pPr>
        <w:tabs>
          <w:tab w:val="left" w:pos="567"/>
          <w:tab w:val="left" w:pos="1134"/>
        </w:tabs>
        <w:jc w:val="both"/>
        <w:rPr>
          <w:szCs w:val="20"/>
        </w:rPr>
      </w:pPr>
    </w:p>
    <w:p w:rsidR="00575A9C" w:rsidRPr="005F013A" w:rsidRDefault="00575A9C" w:rsidP="005F013A">
      <w:pPr>
        <w:tabs>
          <w:tab w:val="left" w:pos="567"/>
          <w:tab w:val="left" w:pos="1134"/>
        </w:tabs>
        <w:jc w:val="both"/>
        <w:rPr>
          <w:szCs w:val="20"/>
        </w:rPr>
      </w:pPr>
      <w:r w:rsidRPr="005F013A">
        <w:rPr>
          <w:szCs w:val="20"/>
        </w:rPr>
        <w:t xml:space="preserve">OHNO, TAIICHI. </w:t>
      </w:r>
      <w:r w:rsidRPr="005F013A">
        <w:rPr>
          <w:b/>
          <w:bCs/>
          <w:szCs w:val="20"/>
        </w:rPr>
        <w:t>O Sistema Toyota de Produção</w:t>
      </w:r>
      <w:r w:rsidRPr="005F013A">
        <w:rPr>
          <w:szCs w:val="20"/>
        </w:rPr>
        <w:t>. Editora Bookman. Porto Alegre.  1997.</w:t>
      </w:r>
    </w:p>
    <w:p w:rsidR="00575A9C" w:rsidRPr="005F013A" w:rsidRDefault="00575A9C" w:rsidP="005F013A">
      <w:pPr>
        <w:tabs>
          <w:tab w:val="left" w:pos="567"/>
          <w:tab w:val="left" w:pos="1134"/>
        </w:tabs>
        <w:jc w:val="both"/>
        <w:rPr>
          <w:szCs w:val="20"/>
        </w:rPr>
      </w:pPr>
    </w:p>
    <w:p w:rsidR="00575A9C" w:rsidRPr="005F013A" w:rsidRDefault="00575A9C" w:rsidP="005F013A">
      <w:pPr>
        <w:tabs>
          <w:tab w:val="left" w:pos="567"/>
        </w:tabs>
        <w:jc w:val="both"/>
      </w:pPr>
      <w:r w:rsidRPr="005F013A">
        <w:t xml:space="preserve">PACHECO, A. P. R. </w:t>
      </w:r>
      <w:r w:rsidRPr="005F013A">
        <w:rPr>
          <w:b/>
        </w:rPr>
        <w:t xml:space="preserve">O ciclo PDCA na gestão do conhecimento: </w:t>
      </w:r>
      <w:r w:rsidRPr="005F013A">
        <w:t>uma abordagem sistêmica. Disponível em: &lt;</w:t>
      </w:r>
      <w:hyperlink r:id="rId11" w:history="1">
        <w:r w:rsidRPr="005F013A">
          <w:rPr>
            <w:rStyle w:val="Hyperlink"/>
            <w:color w:val="auto"/>
          </w:rPr>
          <w:t>http://www.isssbrasil.usp.br/isssbrasil/pdfs2/ana.pdf</w:t>
        </w:r>
      </w:hyperlink>
      <w:r w:rsidRPr="005F013A">
        <w:t>&gt; Acessado em: 02 ago. 2016.</w:t>
      </w:r>
    </w:p>
    <w:p w:rsidR="00575A9C" w:rsidRPr="005F013A" w:rsidRDefault="00575A9C" w:rsidP="005F013A">
      <w:pPr>
        <w:tabs>
          <w:tab w:val="left" w:pos="567"/>
        </w:tabs>
        <w:jc w:val="both"/>
      </w:pPr>
    </w:p>
    <w:p w:rsidR="00575A9C" w:rsidRPr="005F013A" w:rsidRDefault="00575A9C" w:rsidP="005F013A">
      <w:pPr>
        <w:tabs>
          <w:tab w:val="left" w:pos="2635"/>
        </w:tabs>
        <w:jc w:val="both"/>
      </w:pPr>
      <w:r w:rsidRPr="005F013A">
        <w:t>PIER A.; LeMaistre, Chistopher W., Wallace, Willian A. Conferência sobre tecnologia industrial e inovação tecnológica, State Universityof New York em Albany, 6-8 de maio de 1995.</w:t>
      </w:r>
    </w:p>
    <w:p w:rsidR="00575A9C" w:rsidRPr="005F013A" w:rsidRDefault="00575A9C" w:rsidP="005F013A">
      <w:pPr>
        <w:tabs>
          <w:tab w:val="left" w:pos="2635"/>
        </w:tabs>
        <w:jc w:val="both"/>
      </w:pPr>
    </w:p>
    <w:p w:rsidR="00575A9C" w:rsidRPr="005F013A" w:rsidRDefault="00575A9C" w:rsidP="005F013A">
      <w:pPr>
        <w:tabs>
          <w:tab w:val="left" w:pos="2635"/>
        </w:tabs>
        <w:jc w:val="both"/>
        <w:rPr>
          <w:shd w:val="clear" w:color="auto" w:fill="FFFFFF"/>
        </w:rPr>
      </w:pPr>
      <w:r w:rsidRPr="005F013A">
        <w:rPr>
          <w:shd w:val="clear" w:color="auto" w:fill="FFFFFF"/>
        </w:rPr>
        <w:t>SILVA, Silvio Freitas.</w:t>
      </w:r>
      <w:r w:rsidRPr="005F013A">
        <w:rPr>
          <w:rStyle w:val="apple-converted-space"/>
          <w:shd w:val="clear" w:color="auto" w:fill="FFFFFF"/>
        </w:rPr>
        <w:t> </w:t>
      </w:r>
      <w:r w:rsidRPr="005F013A">
        <w:rPr>
          <w:b/>
          <w:bCs/>
          <w:shd w:val="clear" w:color="auto" w:fill="FFFFFF"/>
        </w:rPr>
        <w:t>Material de Aula:</w:t>
      </w:r>
      <w:r w:rsidRPr="005F013A">
        <w:rPr>
          <w:rStyle w:val="apple-converted-space"/>
          <w:b/>
          <w:bCs/>
          <w:shd w:val="clear" w:color="auto" w:fill="FFFFFF"/>
        </w:rPr>
        <w:t> </w:t>
      </w:r>
      <w:r w:rsidRPr="0028692E">
        <w:rPr>
          <w:shd w:val="clear" w:color="auto" w:fill="FFFFFF"/>
        </w:rPr>
        <w:t>“</w:t>
      </w:r>
      <w:r w:rsidRPr="0028692E">
        <w:rPr>
          <w:b/>
          <w:bCs/>
          <w:iCs/>
          <w:shd w:val="clear" w:color="auto" w:fill="FFFFFF"/>
        </w:rPr>
        <w:t>Conceitos de Mudança</w:t>
      </w:r>
      <w:r w:rsidRPr="0028692E">
        <w:rPr>
          <w:b/>
          <w:bCs/>
          <w:shd w:val="clear" w:color="auto" w:fill="FFFFFF"/>
        </w:rPr>
        <w:t>”.</w:t>
      </w:r>
      <w:r w:rsidRPr="0028692E">
        <w:rPr>
          <w:rStyle w:val="apple-converted-space"/>
          <w:b/>
          <w:bCs/>
          <w:shd w:val="clear" w:color="auto" w:fill="FFFFFF"/>
        </w:rPr>
        <w:t> </w:t>
      </w:r>
      <w:r w:rsidRPr="005F013A">
        <w:rPr>
          <w:shd w:val="clear" w:color="auto" w:fill="FFFFFF"/>
        </w:rPr>
        <w:t>Engenharia da Qualidade, 2015. Extraído do</w:t>
      </w:r>
      <w:r w:rsidRPr="005F013A">
        <w:rPr>
          <w:rStyle w:val="apple-converted-space"/>
          <w:shd w:val="clear" w:color="auto" w:fill="FFFFFF"/>
        </w:rPr>
        <w:t> </w:t>
      </w:r>
      <w:r w:rsidRPr="005F013A">
        <w:rPr>
          <w:b/>
          <w:bCs/>
          <w:shd w:val="clear" w:color="auto" w:fill="FFFFFF"/>
        </w:rPr>
        <w:t>Modelo de Melhoria:</w:t>
      </w:r>
      <w:r w:rsidRPr="005F013A">
        <w:rPr>
          <w:rStyle w:val="apple-converted-space"/>
          <w:b/>
          <w:bCs/>
          <w:shd w:val="clear" w:color="auto" w:fill="FFFFFF"/>
        </w:rPr>
        <w:t> </w:t>
      </w:r>
      <w:r w:rsidRPr="005F013A">
        <w:rPr>
          <w:shd w:val="clear" w:color="auto" w:fill="FFFFFF"/>
        </w:rPr>
        <w:t>uma abordagem prática para melhorar o desempenho organizacional.</w:t>
      </w:r>
      <w:r w:rsidRPr="005F013A">
        <w:rPr>
          <w:rStyle w:val="apple-converted-space"/>
          <w:b/>
          <w:bCs/>
          <w:shd w:val="clear" w:color="auto" w:fill="FFFFFF"/>
        </w:rPr>
        <w:t> </w:t>
      </w:r>
      <w:r w:rsidR="00255C1F">
        <w:rPr>
          <w:shd w:val="clear" w:color="auto" w:fill="FFFFFF"/>
        </w:rPr>
        <w:t>Geraldo, J. Langley.</w:t>
      </w:r>
      <w:r w:rsidRPr="005F013A">
        <w:rPr>
          <w:shd w:val="clear" w:color="auto" w:fill="FFFFFF"/>
        </w:rPr>
        <w:t xml:space="preserve"> Tradução Ademir Petenate - Campinas, SP: Mercado de Letras, 2011.</w:t>
      </w:r>
    </w:p>
    <w:p w:rsidR="00B43EC7" w:rsidRPr="005F013A" w:rsidRDefault="00B43EC7" w:rsidP="005F013A">
      <w:pPr>
        <w:tabs>
          <w:tab w:val="left" w:pos="2635"/>
        </w:tabs>
        <w:jc w:val="both"/>
        <w:rPr>
          <w:shd w:val="clear" w:color="auto" w:fill="FFFFFF"/>
        </w:rPr>
      </w:pPr>
    </w:p>
    <w:p w:rsidR="00575A9C" w:rsidRPr="005F013A" w:rsidRDefault="00B43EC7" w:rsidP="005F013A">
      <w:pPr>
        <w:tabs>
          <w:tab w:val="left" w:pos="567"/>
          <w:tab w:val="left" w:pos="1134"/>
        </w:tabs>
        <w:jc w:val="both"/>
        <w:rPr>
          <w:szCs w:val="20"/>
        </w:rPr>
      </w:pPr>
      <w:r w:rsidRPr="005F013A">
        <w:rPr>
          <w:szCs w:val="20"/>
        </w:rPr>
        <w:t xml:space="preserve">WASHINGTON, Marcelo Nino. </w:t>
      </w:r>
      <w:r w:rsidRPr="005F013A">
        <w:rPr>
          <w:b/>
          <w:szCs w:val="20"/>
        </w:rPr>
        <w:t>Situação econômica do Brasil é muito preocupante, diz diretora do FMI.</w:t>
      </w:r>
      <w:r w:rsidRPr="005F013A">
        <w:rPr>
          <w:szCs w:val="20"/>
        </w:rPr>
        <w:t xml:space="preserve"> Disponível em: </w:t>
      </w:r>
      <w:r w:rsidRPr="005F013A">
        <w:lastRenderedPageBreak/>
        <w:t>&lt;</w:t>
      </w:r>
      <w:hyperlink r:id="rId12" w:history="1">
        <w:r w:rsidRPr="005F013A">
          <w:rPr>
            <w:rStyle w:val="Hyperlink"/>
            <w:color w:val="auto"/>
          </w:rPr>
          <w:t>http://www1.folha.uol.com.br/mercado/2016/04/1760876-situacao-economica-do-brasil-e-muito-preocupante-diz-diretora-do-fmi.shtml</w:t>
        </w:r>
      </w:hyperlink>
      <w:r w:rsidRPr="005F013A">
        <w:t>&gt;. Acessado em: 16/05/2016.</w:t>
      </w:r>
    </w:p>
    <w:p w:rsidR="00575A9C" w:rsidRPr="005F013A" w:rsidRDefault="00575A9C" w:rsidP="005F013A">
      <w:pPr>
        <w:autoSpaceDE w:val="0"/>
        <w:autoSpaceDN w:val="0"/>
        <w:adjustRightInd w:val="0"/>
        <w:jc w:val="both"/>
        <w:rPr>
          <w:b/>
          <w:highlight w:val="yellow"/>
        </w:rPr>
      </w:pPr>
    </w:p>
    <w:p w:rsidR="00B262DD" w:rsidRPr="005F013A" w:rsidRDefault="00B262DD" w:rsidP="005F013A">
      <w:pPr>
        <w:autoSpaceDE w:val="0"/>
        <w:autoSpaceDN w:val="0"/>
        <w:adjustRightInd w:val="0"/>
        <w:jc w:val="both"/>
        <w:rPr>
          <w:b/>
          <w:highlight w:val="yellow"/>
        </w:rPr>
      </w:pPr>
    </w:p>
    <w:sectPr w:rsidR="00B262DD" w:rsidRPr="005F013A" w:rsidSect="00C349A1">
      <w:headerReference w:type="default" r:id="rId13"/>
      <w:footerReference w:type="default" r:id="rId14"/>
      <w:headerReference w:type="first" r:id="rId15"/>
      <w:footerReference w:type="first" r:id="rId16"/>
      <w:pgSz w:w="12240" w:h="15840"/>
      <w:pgMar w:top="1418" w:right="1418" w:bottom="1418"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308B" w:rsidRDefault="003A308B">
      <w:r>
        <w:separator/>
      </w:r>
    </w:p>
  </w:endnote>
  <w:endnote w:type="continuationSeparator" w:id="0">
    <w:p w:rsidR="003A308B" w:rsidRDefault="003A30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0C201D" w:rsidRDefault="003B7091">
    <w:pPr>
      <w:pStyle w:val="Rodap"/>
      <w:jc w:val="right"/>
      <w:rPr>
        <w:rFonts w:ascii="Times New Roman" w:hAnsi="Times New Roman" w:cs="Times New Roman"/>
      </w:rPr>
    </w:pPr>
    <w:r w:rsidRPr="000C201D">
      <w:rPr>
        <w:rFonts w:ascii="Times New Roman" w:hAnsi="Times New Roman" w:cs="Times New Roman"/>
      </w:rPr>
      <w:fldChar w:fldCharType="begin"/>
    </w:r>
    <w:r w:rsidRPr="000C201D">
      <w:rPr>
        <w:rFonts w:ascii="Times New Roman" w:hAnsi="Times New Roman" w:cs="Times New Roman"/>
      </w:rPr>
      <w:instrText>PAGE   \* MERGEFORMAT</w:instrText>
    </w:r>
    <w:r w:rsidRPr="000C201D">
      <w:rPr>
        <w:rFonts w:ascii="Times New Roman" w:hAnsi="Times New Roman" w:cs="Times New Roman"/>
      </w:rPr>
      <w:fldChar w:fldCharType="separate"/>
    </w:r>
    <w:r w:rsidR="003C63D4">
      <w:rPr>
        <w:rFonts w:ascii="Times New Roman" w:hAnsi="Times New Roman" w:cs="Times New Roman"/>
        <w:noProof/>
      </w:rPr>
      <w:t>2</w:t>
    </w:r>
    <w:r w:rsidRPr="000C201D">
      <w:rPr>
        <w:rFonts w:ascii="Times New Roman" w:hAnsi="Times New Roman" w:cs="Times New Roman"/>
      </w:rPr>
      <w:fldChar w:fldCharType="end"/>
    </w:r>
  </w:p>
  <w:p w:rsidR="003B7091" w:rsidRPr="00B2428A" w:rsidRDefault="003B7091" w:rsidP="00174366">
    <w:pPr>
      <w:pStyle w:val="Rodap"/>
      <w:ind w:right="360"/>
      <w:jc w:val="center"/>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Pr="00E93F62" w:rsidRDefault="003B7091" w:rsidP="00174366">
    <w:pPr>
      <w:pStyle w:val="Rodap"/>
      <w:jc w:val="center"/>
      <w:rPr>
        <w:b/>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308B" w:rsidRDefault="003A308B">
      <w:r>
        <w:separator/>
      </w:r>
    </w:p>
  </w:footnote>
  <w:footnote w:type="continuationSeparator" w:id="0">
    <w:p w:rsidR="003A308B" w:rsidRDefault="003A30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Default="003B7091" w:rsidP="00515DF3">
    <w:pPr>
      <w:pStyle w:val="Cabealho"/>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7091" w:rsidRDefault="003B7091" w:rsidP="00CB0E98">
    <w:pPr>
      <w:pStyle w:val="Cabealho"/>
      <w:jc w:val="center"/>
    </w:pPr>
  </w:p>
  <w:p w:rsidR="003B7091" w:rsidRDefault="003B709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D0199"/>
    <w:multiLevelType w:val="multilevel"/>
    <w:tmpl w:val="E2A445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7882DD3"/>
    <w:multiLevelType w:val="hybridMultilevel"/>
    <w:tmpl w:val="65FC05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29CF316F"/>
    <w:multiLevelType w:val="hybridMultilevel"/>
    <w:tmpl w:val="7ABE679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4E0428B2"/>
    <w:multiLevelType w:val="hybridMultilevel"/>
    <w:tmpl w:val="BB4260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690C4E62"/>
    <w:multiLevelType w:val="hybridMultilevel"/>
    <w:tmpl w:val="86DAFF8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6E492C07"/>
    <w:multiLevelType w:val="hybridMultilevel"/>
    <w:tmpl w:val="6D026BF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2"/>
  </w:num>
  <w:num w:numId="5">
    <w:abstractNumId w:val="1"/>
  </w:num>
  <w:num w:numId="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strokecolor="#00b050">
      <v:stroke dashstyle="1 1" endarrow="block" color="#00b050" weight="1pt" endcap="round"/>
      <v:shadow type="perspective" color="#243f60" opacity=".5" offset="1pt" offset2="-1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CTIVE" w:val="Documento1"/>
    <w:docVar w:name="DocID" w:val="70"/>
    <w:docVar w:name="VTCASE" w:val="4"/>
    <w:docVar w:name="VTCommandPending" w:val="NONE"/>
  </w:docVars>
  <w:rsids>
    <w:rsidRoot w:val="005F5D09"/>
    <w:rsid w:val="0000196C"/>
    <w:rsid w:val="000031EA"/>
    <w:rsid w:val="00003ADC"/>
    <w:rsid w:val="00003B23"/>
    <w:rsid w:val="00005335"/>
    <w:rsid w:val="0001148C"/>
    <w:rsid w:val="00011595"/>
    <w:rsid w:val="00011C86"/>
    <w:rsid w:val="00011CE3"/>
    <w:rsid w:val="00011D6D"/>
    <w:rsid w:val="00012198"/>
    <w:rsid w:val="00013197"/>
    <w:rsid w:val="0001355C"/>
    <w:rsid w:val="000140E2"/>
    <w:rsid w:val="00014201"/>
    <w:rsid w:val="00015784"/>
    <w:rsid w:val="00015D22"/>
    <w:rsid w:val="00015EC3"/>
    <w:rsid w:val="0001624D"/>
    <w:rsid w:val="00020D13"/>
    <w:rsid w:val="000211FE"/>
    <w:rsid w:val="00021440"/>
    <w:rsid w:val="00021DC2"/>
    <w:rsid w:val="00022700"/>
    <w:rsid w:val="00022756"/>
    <w:rsid w:val="00023414"/>
    <w:rsid w:val="00023601"/>
    <w:rsid w:val="0002368C"/>
    <w:rsid w:val="0002506D"/>
    <w:rsid w:val="00025F1F"/>
    <w:rsid w:val="00027B11"/>
    <w:rsid w:val="00031087"/>
    <w:rsid w:val="00031AFE"/>
    <w:rsid w:val="000327A4"/>
    <w:rsid w:val="00032D0B"/>
    <w:rsid w:val="00032E20"/>
    <w:rsid w:val="000345A1"/>
    <w:rsid w:val="00035AE7"/>
    <w:rsid w:val="0003727B"/>
    <w:rsid w:val="000419B1"/>
    <w:rsid w:val="000420E7"/>
    <w:rsid w:val="00042A43"/>
    <w:rsid w:val="00042C87"/>
    <w:rsid w:val="00043493"/>
    <w:rsid w:val="00043DC4"/>
    <w:rsid w:val="00043F4A"/>
    <w:rsid w:val="000452B0"/>
    <w:rsid w:val="00046167"/>
    <w:rsid w:val="00046465"/>
    <w:rsid w:val="000466F7"/>
    <w:rsid w:val="0004704A"/>
    <w:rsid w:val="000506C2"/>
    <w:rsid w:val="00050DA3"/>
    <w:rsid w:val="00051140"/>
    <w:rsid w:val="00051146"/>
    <w:rsid w:val="00051DE4"/>
    <w:rsid w:val="000527D1"/>
    <w:rsid w:val="000546C9"/>
    <w:rsid w:val="000552D1"/>
    <w:rsid w:val="00055341"/>
    <w:rsid w:val="0005700F"/>
    <w:rsid w:val="00057AF8"/>
    <w:rsid w:val="000608C7"/>
    <w:rsid w:val="00060F96"/>
    <w:rsid w:val="0006184B"/>
    <w:rsid w:val="00061C2E"/>
    <w:rsid w:val="00062AEE"/>
    <w:rsid w:val="00062B5D"/>
    <w:rsid w:val="00063AB6"/>
    <w:rsid w:val="00063AEB"/>
    <w:rsid w:val="000668E2"/>
    <w:rsid w:val="000676D3"/>
    <w:rsid w:val="00067966"/>
    <w:rsid w:val="00067A67"/>
    <w:rsid w:val="00067BB4"/>
    <w:rsid w:val="00071480"/>
    <w:rsid w:val="00073856"/>
    <w:rsid w:val="00074C51"/>
    <w:rsid w:val="0007533B"/>
    <w:rsid w:val="00076532"/>
    <w:rsid w:val="000772E7"/>
    <w:rsid w:val="000812C5"/>
    <w:rsid w:val="00081323"/>
    <w:rsid w:val="00082213"/>
    <w:rsid w:val="000825C9"/>
    <w:rsid w:val="0008260B"/>
    <w:rsid w:val="00083A75"/>
    <w:rsid w:val="000844F1"/>
    <w:rsid w:val="00084B2D"/>
    <w:rsid w:val="00090B3C"/>
    <w:rsid w:val="00090DCC"/>
    <w:rsid w:val="00092801"/>
    <w:rsid w:val="0009291C"/>
    <w:rsid w:val="00093C55"/>
    <w:rsid w:val="00094064"/>
    <w:rsid w:val="00094F66"/>
    <w:rsid w:val="000960D8"/>
    <w:rsid w:val="000A0C57"/>
    <w:rsid w:val="000A0C98"/>
    <w:rsid w:val="000A22B1"/>
    <w:rsid w:val="000A2BB2"/>
    <w:rsid w:val="000A2EA4"/>
    <w:rsid w:val="000A339A"/>
    <w:rsid w:val="000A3FCB"/>
    <w:rsid w:val="000A4338"/>
    <w:rsid w:val="000A4838"/>
    <w:rsid w:val="000A4A52"/>
    <w:rsid w:val="000A60B6"/>
    <w:rsid w:val="000A60CF"/>
    <w:rsid w:val="000B02B7"/>
    <w:rsid w:val="000B1221"/>
    <w:rsid w:val="000B16E5"/>
    <w:rsid w:val="000B223B"/>
    <w:rsid w:val="000B359E"/>
    <w:rsid w:val="000B3819"/>
    <w:rsid w:val="000B386E"/>
    <w:rsid w:val="000B48AD"/>
    <w:rsid w:val="000B4B15"/>
    <w:rsid w:val="000B73B6"/>
    <w:rsid w:val="000B7E80"/>
    <w:rsid w:val="000B7ED8"/>
    <w:rsid w:val="000C18EC"/>
    <w:rsid w:val="000C1C4D"/>
    <w:rsid w:val="000C1DDD"/>
    <w:rsid w:val="000C1F9B"/>
    <w:rsid w:val="000C201D"/>
    <w:rsid w:val="000C29E1"/>
    <w:rsid w:val="000C2B6B"/>
    <w:rsid w:val="000C2C8D"/>
    <w:rsid w:val="000C42ED"/>
    <w:rsid w:val="000C4F57"/>
    <w:rsid w:val="000C502B"/>
    <w:rsid w:val="000C5340"/>
    <w:rsid w:val="000C5A87"/>
    <w:rsid w:val="000C62EE"/>
    <w:rsid w:val="000C72D7"/>
    <w:rsid w:val="000C7E2C"/>
    <w:rsid w:val="000D0448"/>
    <w:rsid w:val="000D1D1A"/>
    <w:rsid w:val="000D2820"/>
    <w:rsid w:val="000D3A3A"/>
    <w:rsid w:val="000D4217"/>
    <w:rsid w:val="000D53FC"/>
    <w:rsid w:val="000D5908"/>
    <w:rsid w:val="000D6967"/>
    <w:rsid w:val="000D707F"/>
    <w:rsid w:val="000D70F5"/>
    <w:rsid w:val="000E01CD"/>
    <w:rsid w:val="000E0217"/>
    <w:rsid w:val="000E03C8"/>
    <w:rsid w:val="000E0560"/>
    <w:rsid w:val="000E13A5"/>
    <w:rsid w:val="000E1D05"/>
    <w:rsid w:val="000E1D1F"/>
    <w:rsid w:val="000E38AC"/>
    <w:rsid w:val="000E3CEB"/>
    <w:rsid w:val="000E4357"/>
    <w:rsid w:val="000E7CE7"/>
    <w:rsid w:val="000F11AD"/>
    <w:rsid w:val="000F2006"/>
    <w:rsid w:val="000F314F"/>
    <w:rsid w:val="000F4764"/>
    <w:rsid w:val="000F7A88"/>
    <w:rsid w:val="000F7CAD"/>
    <w:rsid w:val="000F7FF7"/>
    <w:rsid w:val="001008E0"/>
    <w:rsid w:val="001011FE"/>
    <w:rsid w:val="00101B19"/>
    <w:rsid w:val="00103B5D"/>
    <w:rsid w:val="00103EFB"/>
    <w:rsid w:val="00103F50"/>
    <w:rsid w:val="00104C09"/>
    <w:rsid w:val="001051CE"/>
    <w:rsid w:val="00106A30"/>
    <w:rsid w:val="00107617"/>
    <w:rsid w:val="00107B6B"/>
    <w:rsid w:val="00110497"/>
    <w:rsid w:val="001107A7"/>
    <w:rsid w:val="00110D4D"/>
    <w:rsid w:val="00110D91"/>
    <w:rsid w:val="001132B0"/>
    <w:rsid w:val="00113D52"/>
    <w:rsid w:val="0011584A"/>
    <w:rsid w:val="0011685A"/>
    <w:rsid w:val="00116D55"/>
    <w:rsid w:val="001200AA"/>
    <w:rsid w:val="0012069D"/>
    <w:rsid w:val="00121A1A"/>
    <w:rsid w:val="00121E68"/>
    <w:rsid w:val="00123070"/>
    <w:rsid w:val="00123AE5"/>
    <w:rsid w:val="0012420B"/>
    <w:rsid w:val="001276CA"/>
    <w:rsid w:val="00127D0D"/>
    <w:rsid w:val="001311B1"/>
    <w:rsid w:val="00131B86"/>
    <w:rsid w:val="00132C91"/>
    <w:rsid w:val="001334DB"/>
    <w:rsid w:val="00133928"/>
    <w:rsid w:val="00133DBE"/>
    <w:rsid w:val="00134509"/>
    <w:rsid w:val="00135071"/>
    <w:rsid w:val="00135648"/>
    <w:rsid w:val="00135C24"/>
    <w:rsid w:val="00136292"/>
    <w:rsid w:val="00137752"/>
    <w:rsid w:val="00142BB2"/>
    <w:rsid w:val="00144435"/>
    <w:rsid w:val="00144D55"/>
    <w:rsid w:val="00144E4A"/>
    <w:rsid w:val="00145541"/>
    <w:rsid w:val="00145AB1"/>
    <w:rsid w:val="001463D8"/>
    <w:rsid w:val="00147CE1"/>
    <w:rsid w:val="00147EA4"/>
    <w:rsid w:val="00150784"/>
    <w:rsid w:val="0015205D"/>
    <w:rsid w:val="00152DF4"/>
    <w:rsid w:val="001546D5"/>
    <w:rsid w:val="00154905"/>
    <w:rsid w:val="001564AB"/>
    <w:rsid w:val="00156DE6"/>
    <w:rsid w:val="001575F5"/>
    <w:rsid w:val="00160765"/>
    <w:rsid w:val="0016188F"/>
    <w:rsid w:val="00162985"/>
    <w:rsid w:val="00162AFB"/>
    <w:rsid w:val="00163580"/>
    <w:rsid w:val="001638FA"/>
    <w:rsid w:val="00164193"/>
    <w:rsid w:val="001643D6"/>
    <w:rsid w:val="00166A02"/>
    <w:rsid w:val="00170F4A"/>
    <w:rsid w:val="001711C6"/>
    <w:rsid w:val="001711E0"/>
    <w:rsid w:val="00171D95"/>
    <w:rsid w:val="00172718"/>
    <w:rsid w:val="00172A5D"/>
    <w:rsid w:val="00172DFA"/>
    <w:rsid w:val="001732EE"/>
    <w:rsid w:val="00174366"/>
    <w:rsid w:val="001752FD"/>
    <w:rsid w:val="00175FD0"/>
    <w:rsid w:val="00176189"/>
    <w:rsid w:val="0018069C"/>
    <w:rsid w:val="00180AF9"/>
    <w:rsid w:val="00180D06"/>
    <w:rsid w:val="00181074"/>
    <w:rsid w:val="00181F4E"/>
    <w:rsid w:val="00182693"/>
    <w:rsid w:val="00183F20"/>
    <w:rsid w:val="0018549D"/>
    <w:rsid w:val="0018592E"/>
    <w:rsid w:val="0018593B"/>
    <w:rsid w:val="00185AC7"/>
    <w:rsid w:val="001861AB"/>
    <w:rsid w:val="001864BE"/>
    <w:rsid w:val="00186B1F"/>
    <w:rsid w:val="0018714F"/>
    <w:rsid w:val="00187CF2"/>
    <w:rsid w:val="00187D3E"/>
    <w:rsid w:val="00187FA2"/>
    <w:rsid w:val="001908DE"/>
    <w:rsid w:val="001909EC"/>
    <w:rsid w:val="0019162E"/>
    <w:rsid w:val="00191C6B"/>
    <w:rsid w:val="0019327A"/>
    <w:rsid w:val="001959CD"/>
    <w:rsid w:val="00195A51"/>
    <w:rsid w:val="00196A46"/>
    <w:rsid w:val="00196D56"/>
    <w:rsid w:val="001A1021"/>
    <w:rsid w:val="001A112B"/>
    <w:rsid w:val="001A13E0"/>
    <w:rsid w:val="001A1CFA"/>
    <w:rsid w:val="001A2C29"/>
    <w:rsid w:val="001A2ED0"/>
    <w:rsid w:val="001A43C5"/>
    <w:rsid w:val="001A4975"/>
    <w:rsid w:val="001A66C0"/>
    <w:rsid w:val="001A70AD"/>
    <w:rsid w:val="001A79EF"/>
    <w:rsid w:val="001A7CA9"/>
    <w:rsid w:val="001B386B"/>
    <w:rsid w:val="001B52B9"/>
    <w:rsid w:val="001B587C"/>
    <w:rsid w:val="001B6769"/>
    <w:rsid w:val="001B6D57"/>
    <w:rsid w:val="001B775A"/>
    <w:rsid w:val="001C0A01"/>
    <w:rsid w:val="001C0D5A"/>
    <w:rsid w:val="001C176E"/>
    <w:rsid w:val="001C24E7"/>
    <w:rsid w:val="001C2AFE"/>
    <w:rsid w:val="001C36AA"/>
    <w:rsid w:val="001C426C"/>
    <w:rsid w:val="001C4C52"/>
    <w:rsid w:val="001C5136"/>
    <w:rsid w:val="001C60D5"/>
    <w:rsid w:val="001C738B"/>
    <w:rsid w:val="001C753C"/>
    <w:rsid w:val="001C7D77"/>
    <w:rsid w:val="001D0088"/>
    <w:rsid w:val="001D0634"/>
    <w:rsid w:val="001D120B"/>
    <w:rsid w:val="001D27B5"/>
    <w:rsid w:val="001D2FE6"/>
    <w:rsid w:val="001D527F"/>
    <w:rsid w:val="001D5B5D"/>
    <w:rsid w:val="001D632D"/>
    <w:rsid w:val="001D7B00"/>
    <w:rsid w:val="001D7E70"/>
    <w:rsid w:val="001E24B7"/>
    <w:rsid w:val="001E31A4"/>
    <w:rsid w:val="001E443F"/>
    <w:rsid w:val="001E4C86"/>
    <w:rsid w:val="001E4EB8"/>
    <w:rsid w:val="001E5BEF"/>
    <w:rsid w:val="001E66D3"/>
    <w:rsid w:val="001E687A"/>
    <w:rsid w:val="001E78FD"/>
    <w:rsid w:val="001E7B82"/>
    <w:rsid w:val="001F2530"/>
    <w:rsid w:val="001F29F8"/>
    <w:rsid w:val="001F3908"/>
    <w:rsid w:val="001F3CC8"/>
    <w:rsid w:val="001F5E41"/>
    <w:rsid w:val="001F71D4"/>
    <w:rsid w:val="001F7A30"/>
    <w:rsid w:val="00200EFA"/>
    <w:rsid w:val="00200F14"/>
    <w:rsid w:val="002013F0"/>
    <w:rsid w:val="0020199E"/>
    <w:rsid w:val="00201A2A"/>
    <w:rsid w:val="00201C20"/>
    <w:rsid w:val="00202A18"/>
    <w:rsid w:val="00202BAE"/>
    <w:rsid w:val="00202BFC"/>
    <w:rsid w:val="00202EA3"/>
    <w:rsid w:val="00203DB5"/>
    <w:rsid w:val="00203E0A"/>
    <w:rsid w:val="00205617"/>
    <w:rsid w:val="00205AF9"/>
    <w:rsid w:val="00206166"/>
    <w:rsid w:val="00206C09"/>
    <w:rsid w:val="00206C2D"/>
    <w:rsid w:val="00207404"/>
    <w:rsid w:val="0021093B"/>
    <w:rsid w:val="002162E7"/>
    <w:rsid w:val="00216925"/>
    <w:rsid w:val="002202C4"/>
    <w:rsid w:val="002204C9"/>
    <w:rsid w:val="00221288"/>
    <w:rsid w:val="002218A0"/>
    <w:rsid w:val="0022241B"/>
    <w:rsid w:val="00222B78"/>
    <w:rsid w:val="002245DE"/>
    <w:rsid w:val="00224CE6"/>
    <w:rsid w:val="002253F6"/>
    <w:rsid w:val="002254CE"/>
    <w:rsid w:val="00226847"/>
    <w:rsid w:val="002307FD"/>
    <w:rsid w:val="0023181C"/>
    <w:rsid w:val="00231C1D"/>
    <w:rsid w:val="00231F2C"/>
    <w:rsid w:val="002324E1"/>
    <w:rsid w:val="00232AFD"/>
    <w:rsid w:val="00232EB2"/>
    <w:rsid w:val="002331E3"/>
    <w:rsid w:val="00234B25"/>
    <w:rsid w:val="00234D9F"/>
    <w:rsid w:val="00234EE1"/>
    <w:rsid w:val="00235817"/>
    <w:rsid w:val="00235D7B"/>
    <w:rsid w:val="00237848"/>
    <w:rsid w:val="00240BC5"/>
    <w:rsid w:val="00241591"/>
    <w:rsid w:val="00241600"/>
    <w:rsid w:val="00242B81"/>
    <w:rsid w:val="00242C7B"/>
    <w:rsid w:val="00244B0C"/>
    <w:rsid w:val="00245481"/>
    <w:rsid w:val="0024723E"/>
    <w:rsid w:val="00247E91"/>
    <w:rsid w:val="00247ED2"/>
    <w:rsid w:val="002511B9"/>
    <w:rsid w:val="00251341"/>
    <w:rsid w:val="00252222"/>
    <w:rsid w:val="00252EE9"/>
    <w:rsid w:val="00254C09"/>
    <w:rsid w:val="00254EFE"/>
    <w:rsid w:val="00255C1F"/>
    <w:rsid w:val="0025692B"/>
    <w:rsid w:val="00256D2D"/>
    <w:rsid w:val="002578F5"/>
    <w:rsid w:val="0026313B"/>
    <w:rsid w:val="00264614"/>
    <w:rsid w:val="00266E97"/>
    <w:rsid w:val="00267A3F"/>
    <w:rsid w:val="00270AC0"/>
    <w:rsid w:val="00274BA2"/>
    <w:rsid w:val="00275410"/>
    <w:rsid w:val="00275DCF"/>
    <w:rsid w:val="00277CB8"/>
    <w:rsid w:val="00280D95"/>
    <w:rsid w:val="002820D9"/>
    <w:rsid w:val="00282A23"/>
    <w:rsid w:val="00286264"/>
    <w:rsid w:val="0028692E"/>
    <w:rsid w:val="002879D2"/>
    <w:rsid w:val="00287EDD"/>
    <w:rsid w:val="00290BF1"/>
    <w:rsid w:val="002923A8"/>
    <w:rsid w:val="00292567"/>
    <w:rsid w:val="002928A1"/>
    <w:rsid w:val="00294466"/>
    <w:rsid w:val="002946A0"/>
    <w:rsid w:val="00294883"/>
    <w:rsid w:val="002957B7"/>
    <w:rsid w:val="00295D84"/>
    <w:rsid w:val="0029644B"/>
    <w:rsid w:val="002977D0"/>
    <w:rsid w:val="002A0142"/>
    <w:rsid w:val="002A09CE"/>
    <w:rsid w:val="002A2B95"/>
    <w:rsid w:val="002A3E4E"/>
    <w:rsid w:val="002A5399"/>
    <w:rsid w:val="002A5AAD"/>
    <w:rsid w:val="002A5F31"/>
    <w:rsid w:val="002A63ED"/>
    <w:rsid w:val="002A7EFA"/>
    <w:rsid w:val="002B0905"/>
    <w:rsid w:val="002B1298"/>
    <w:rsid w:val="002B16CE"/>
    <w:rsid w:val="002B1FA0"/>
    <w:rsid w:val="002B2611"/>
    <w:rsid w:val="002B40A4"/>
    <w:rsid w:val="002B4CC8"/>
    <w:rsid w:val="002B4EEF"/>
    <w:rsid w:val="002B59D4"/>
    <w:rsid w:val="002B5ABE"/>
    <w:rsid w:val="002B7E4E"/>
    <w:rsid w:val="002C1F37"/>
    <w:rsid w:val="002C2385"/>
    <w:rsid w:val="002C33EA"/>
    <w:rsid w:val="002C3842"/>
    <w:rsid w:val="002C3FDB"/>
    <w:rsid w:val="002C41A9"/>
    <w:rsid w:val="002C4200"/>
    <w:rsid w:val="002C5CFC"/>
    <w:rsid w:val="002C6036"/>
    <w:rsid w:val="002C685A"/>
    <w:rsid w:val="002C6F9C"/>
    <w:rsid w:val="002C7669"/>
    <w:rsid w:val="002C7CE9"/>
    <w:rsid w:val="002D03FD"/>
    <w:rsid w:val="002D15B3"/>
    <w:rsid w:val="002D1B1B"/>
    <w:rsid w:val="002D3207"/>
    <w:rsid w:val="002D3413"/>
    <w:rsid w:val="002D34E7"/>
    <w:rsid w:val="002D4847"/>
    <w:rsid w:val="002D4B46"/>
    <w:rsid w:val="002D51C8"/>
    <w:rsid w:val="002D591D"/>
    <w:rsid w:val="002D5B48"/>
    <w:rsid w:val="002D721C"/>
    <w:rsid w:val="002D72A3"/>
    <w:rsid w:val="002D7E54"/>
    <w:rsid w:val="002E07D4"/>
    <w:rsid w:val="002E2025"/>
    <w:rsid w:val="002E2619"/>
    <w:rsid w:val="002E3533"/>
    <w:rsid w:val="002E4E9E"/>
    <w:rsid w:val="002E694F"/>
    <w:rsid w:val="002E7AB2"/>
    <w:rsid w:val="002F1BF9"/>
    <w:rsid w:val="002F228C"/>
    <w:rsid w:val="002F32F5"/>
    <w:rsid w:val="002F344A"/>
    <w:rsid w:val="002F41A5"/>
    <w:rsid w:val="002F43BB"/>
    <w:rsid w:val="002F44E3"/>
    <w:rsid w:val="002F4D3F"/>
    <w:rsid w:val="002F5A0B"/>
    <w:rsid w:val="002F6037"/>
    <w:rsid w:val="002F72BD"/>
    <w:rsid w:val="002F7476"/>
    <w:rsid w:val="002F7CAB"/>
    <w:rsid w:val="00300158"/>
    <w:rsid w:val="00301E0C"/>
    <w:rsid w:val="003022A7"/>
    <w:rsid w:val="00303530"/>
    <w:rsid w:val="003040C7"/>
    <w:rsid w:val="00304107"/>
    <w:rsid w:val="003048B4"/>
    <w:rsid w:val="003065CB"/>
    <w:rsid w:val="003067FC"/>
    <w:rsid w:val="00307233"/>
    <w:rsid w:val="00307577"/>
    <w:rsid w:val="003079C2"/>
    <w:rsid w:val="00307F4C"/>
    <w:rsid w:val="003105C6"/>
    <w:rsid w:val="003138A5"/>
    <w:rsid w:val="00314B45"/>
    <w:rsid w:val="0032193C"/>
    <w:rsid w:val="00323A62"/>
    <w:rsid w:val="0032443F"/>
    <w:rsid w:val="003252E2"/>
    <w:rsid w:val="003278F2"/>
    <w:rsid w:val="00331497"/>
    <w:rsid w:val="00331DB4"/>
    <w:rsid w:val="00331F99"/>
    <w:rsid w:val="0033222A"/>
    <w:rsid w:val="00333827"/>
    <w:rsid w:val="0033443C"/>
    <w:rsid w:val="0033505F"/>
    <w:rsid w:val="0033560A"/>
    <w:rsid w:val="003367C8"/>
    <w:rsid w:val="003368DD"/>
    <w:rsid w:val="003374CD"/>
    <w:rsid w:val="00337CBC"/>
    <w:rsid w:val="003415FC"/>
    <w:rsid w:val="0034183F"/>
    <w:rsid w:val="00341C80"/>
    <w:rsid w:val="00341DEB"/>
    <w:rsid w:val="00342018"/>
    <w:rsid w:val="003444DE"/>
    <w:rsid w:val="00344769"/>
    <w:rsid w:val="00344D36"/>
    <w:rsid w:val="00345B1F"/>
    <w:rsid w:val="00345BC0"/>
    <w:rsid w:val="00347D77"/>
    <w:rsid w:val="00351098"/>
    <w:rsid w:val="0035156F"/>
    <w:rsid w:val="003515EF"/>
    <w:rsid w:val="00353B6A"/>
    <w:rsid w:val="003540F4"/>
    <w:rsid w:val="00354837"/>
    <w:rsid w:val="003549E0"/>
    <w:rsid w:val="00355811"/>
    <w:rsid w:val="003558B4"/>
    <w:rsid w:val="003558E9"/>
    <w:rsid w:val="00355ECD"/>
    <w:rsid w:val="003567C0"/>
    <w:rsid w:val="00357329"/>
    <w:rsid w:val="00357C35"/>
    <w:rsid w:val="0036112C"/>
    <w:rsid w:val="00361451"/>
    <w:rsid w:val="0036156C"/>
    <w:rsid w:val="0036184D"/>
    <w:rsid w:val="00361A0C"/>
    <w:rsid w:val="00361D80"/>
    <w:rsid w:val="00363C55"/>
    <w:rsid w:val="00363D91"/>
    <w:rsid w:val="0036558E"/>
    <w:rsid w:val="00366254"/>
    <w:rsid w:val="003675A8"/>
    <w:rsid w:val="00367652"/>
    <w:rsid w:val="00370CC1"/>
    <w:rsid w:val="003719F9"/>
    <w:rsid w:val="00372B96"/>
    <w:rsid w:val="00373A48"/>
    <w:rsid w:val="00373B9D"/>
    <w:rsid w:val="0037446A"/>
    <w:rsid w:val="003744EB"/>
    <w:rsid w:val="00376D6E"/>
    <w:rsid w:val="00376EF6"/>
    <w:rsid w:val="00377282"/>
    <w:rsid w:val="00380881"/>
    <w:rsid w:val="00384C69"/>
    <w:rsid w:val="0038522F"/>
    <w:rsid w:val="00385DBF"/>
    <w:rsid w:val="003868E5"/>
    <w:rsid w:val="003914D0"/>
    <w:rsid w:val="0039159E"/>
    <w:rsid w:val="003919E1"/>
    <w:rsid w:val="00392AEE"/>
    <w:rsid w:val="00393BFA"/>
    <w:rsid w:val="00397518"/>
    <w:rsid w:val="003A061B"/>
    <w:rsid w:val="003A112B"/>
    <w:rsid w:val="003A13C5"/>
    <w:rsid w:val="003A13D1"/>
    <w:rsid w:val="003A1B6C"/>
    <w:rsid w:val="003A2049"/>
    <w:rsid w:val="003A28B8"/>
    <w:rsid w:val="003A2C47"/>
    <w:rsid w:val="003A308B"/>
    <w:rsid w:val="003A46E3"/>
    <w:rsid w:val="003A51F7"/>
    <w:rsid w:val="003A582C"/>
    <w:rsid w:val="003A6361"/>
    <w:rsid w:val="003B1C5A"/>
    <w:rsid w:val="003B24CF"/>
    <w:rsid w:val="003B52DB"/>
    <w:rsid w:val="003B5CF8"/>
    <w:rsid w:val="003B629B"/>
    <w:rsid w:val="003B68FB"/>
    <w:rsid w:val="003B6B36"/>
    <w:rsid w:val="003B7091"/>
    <w:rsid w:val="003B77EC"/>
    <w:rsid w:val="003C288B"/>
    <w:rsid w:val="003C2D2C"/>
    <w:rsid w:val="003C34E1"/>
    <w:rsid w:val="003C453F"/>
    <w:rsid w:val="003C52E7"/>
    <w:rsid w:val="003C63D4"/>
    <w:rsid w:val="003C6425"/>
    <w:rsid w:val="003C653D"/>
    <w:rsid w:val="003C6860"/>
    <w:rsid w:val="003C76D2"/>
    <w:rsid w:val="003C79AA"/>
    <w:rsid w:val="003D02D2"/>
    <w:rsid w:val="003D0308"/>
    <w:rsid w:val="003D0CB3"/>
    <w:rsid w:val="003D0F2D"/>
    <w:rsid w:val="003D1221"/>
    <w:rsid w:val="003D12CB"/>
    <w:rsid w:val="003D19AF"/>
    <w:rsid w:val="003D367B"/>
    <w:rsid w:val="003D3B4F"/>
    <w:rsid w:val="003D3C18"/>
    <w:rsid w:val="003D4827"/>
    <w:rsid w:val="003D528C"/>
    <w:rsid w:val="003D70D9"/>
    <w:rsid w:val="003E014B"/>
    <w:rsid w:val="003E2EEB"/>
    <w:rsid w:val="003E52BC"/>
    <w:rsid w:val="003E6684"/>
    <w:rsid w:val="003E688C"/>
    <w:rsid w:val="003E6B68"/>
    <w:rsid w:val="003E7270"/>
    <w:rsid w:val="003E756F"/>
    <w:rsid w:val="003E761D"/>
    <w:rsid w:val="003E7DF3"/>
    <w:rsid w:val="003E7F24"/>
    <w:rsid w:val="003F1921"/>
    <w:rsid w:val="003F1E8F"/>
    <w:rsid w:val="003F214A"/>
    <w:rsid w:val="003F29AB"/>
    <w:rsid w:val="003F2BF8"/>
    <w:rsid w:val="003F37E5"/>
    <w:rsid w:val="003F4538"/>
    <w:rsid w:val="003F496F"/>
    <w:rsid w:val="003F4A55"/>
    <w:rsid w:val="003F4E1C"/>
    <w:rsid w:val="003F55F5"/>
    <w:rsid w:val="003F5C8A"/>
    <w:rsid w:val="003F77F3"/>
    <w:rsid w:val="0040008E"/>
    <w:rsid w:val="004004B5"/>
    <w:rsid w:val="00401FDF"/>
    <w:rsid w:val="004023DA"/>
    <w:rsid w:val="00402EFF"/>
    <w:rsid w:val="004041DE"/>
    <w:rsid w:val="00404890"/>
    <w:rsid w:val="00405031"/>
    <w:rsid w:val="004051FB"/>
    <w:rsid w:val="00406811"/>
    <w:rsid w:val="0041076D"/>
    <w:rsid w:val="004112FC"/>
    <w:rsid w:val="00411660"/>
    <w:rsid w:val="004124E6"/>
    <w:rsid w:val="00413002"/>
    <w:rsid w:val="004146B6"/>
    <w:rsid w:val="0041530A"/>
    <w:rsid w:val="00416C8A"/>
    <w:rsid w:val="00416DBF"/>
    <w:rsid w:val="00416E40"/>
    <w:rsid w:val="00417D06"/>
    <w:rsid w:val="0042126B"/>
    <w:rsid w:val="00421879"/>
    <w:rsid w:val="00422618"/>
    <w:rsid w:val="004232B1"/>
    <w:rsid w:val="00424D4C"/>
    <w:rsid w:val="00432468"/>
    <w:rsid w:val="004324BB"/>
    <w:rsid w:val="00432DDE"/>
    <w:rsid w:val="0043333C"/>
    <w:rsid w:val="004343DC"/>
    <w:rsid w:val="00434D1B"/>
    <w:rsid w:val="00434E6C"/>
    <w:rsid w:val="00435D03"/>
    <w:rsid w:val="0043655E"/>
    <w:rsid w:val="00436E7E"/>
    <w:rsid w:val="00437251"/>
    <w:rsid w:val="00437CC1"/>
    <w:rsid w:val="00441089"/>
    <w:rsid w:val="004415D9"/>
    <w:rsid w:val="004416DC"/>
    <w:rsid w:val="00441830"/>
    <w:rsid w:val="00442651"/>
    <w:rsid w:val="0044427B"/>
    <w:rsid w:val="00444E99"/>
    <w:rsid w:val="00446949"/>
    <w:rsid w:val="00447132"/>
    <w:rsid w:val="004473EF"/>
    <w:rsid w:val="0044798A"/>
    <w:rsid w:val="00447A6A"/>
    <w:rsid w:val="00450C7E"/>
    <w:rsid w:val="00451072"/>
    <w:rsid w:val="004510F3"/>
    <w:rsid w:val="00451F8B"/>
    <w:rsid w:val="00452691"/>
    <w:rsid w:val="00452884"/>
    <w:rsid w:val="00453386"/>
    <w:rsid w:val="00453711"/>
    <w:rsid w:val="004544BD"/>
    <w:rsid w:val="004551E8"/>
    <w:rsid w:val="0045534F"/>
    <w:rsid w:val="00455DE4"/>
    <w:rsid w:val="00456D7A"/>
    <w:rsid w:val="00457886"/>
    <w:rsid w:val="00460326"/>
    <w:rsid w:val="0046060F"/>
    <w:rsid w:val="00461C42"/>
    <w:rsid w:val="00462187"/>
    <w:rsid w:val="00463BDB"/>
    <w:rsid w:val="00463FF4"/>
    <w:rsid w:val="004648AC"/>
    <w:rsid w:val="004658B6"/>
    <w:rsid w:val="00466958"/>
    <w:rsid w:val="00470946"/>
    <w:rsid w:val="004717A3"/>
    <w:rsid w:val="00471B27"/>
    <w:rsid w:val="00471B34"/>
    <w:rsid w:val="00471BD9"/>
    <w:rsid w:val="004721F4"/>
    <w:rsid w:val="004722D3"/>
    <w:rsid w:val="004729AB"/>
    <w:rsid w:val="00474346"/>
    <w:rsid w:val="0047580D"/>
    <w:rsid w:val="00475BCC"/>
    <w:rsid w:val="00476045"/>
    <w:rsid w:val="00476184"/>
    <w:rsid w:val="004767C4"/>
    <w:rsid w:val="00476EE1"/>
    <w:rsid w:val="00480973"/>
    <w:rsid w:val="00481874"/>
    <w:rsid w:val="00482060"/>
    <w:rsid w:val="0048256D"/>
    <w:rsid w:val="0048296B"/>
    <w:rsid w:val="00484587"/>
    <w:rsid w:val="00484C95"/>
    <w:rsid w:val="00484DE3"/>
    <w:rsid w:val="00487F28"/>
    <w:rsid w:val="00490222"/>
    <w:rsid w:val="00490DB3"/>
    <w:rsid w:val="00490FFF"/>
    <w:rsid w:val="00491009"/>
    <w:rsid w:val="00491119"/>
    <w:rsid w:val="004926FF"/>
    <w:rsid w:val="00492924"/>
    <w:rsid w:val="00493346"/>
    <w:rsid w:val="004937FE"/>
    <w:rsid w:val="004942AD"/>
    <w:rsid w:val="004957F6"/>
    <w:rsid w:val="00496202"/>
    <w:rsid w:val="004965A9"/>
    <w:rsid w:val="00496E23"/>
    <w:rsid w:val="0049704E"/>
    <w:rsid w:val="004A0516"/>
    <w:rsid w:val="004A06ED"/>
    <w:rsid w:val="004A0FEF"/>
    <w:rsid w:val="004A1439"/>
    <w:rsid w:val="004A14AA"/>
    <w:rsid w:val="004A1590"/>
    <w:rsid w:val="004A2F49"/>
    <w:rsid w:val="004A30E6"/>
    <w:rsid w:val="004A4131"/>
    <w:rsid w:val="004A4447"/>
    <w:rsid w:val="004A4AB0"/>
    <w:rsid w:val="004A4D2C"/>
    <w:rsid w:val="004A5624"/>
    <w:rsid w:val="004A5CE5"/>
    <w:rsid w:val="004A6CAB"/>
    <w:rsid w:val="004B001F"/>
    <w:rsid w:val="004B0E00"/>
    <w:rsid w:val="004B27D1"/>
    <w:rsid w:val="004B3D12"/>
    <w:rsid w:val="004B3E61"/>
    <w:rsid w:val="004B4933"/>
    <w:rsid w:val="004B5EB6"/>
    <w:rsid w:val="004B6370"/>
    <w:rsid w:val="004B69D8"/>
    <w:rsid w:val="004B6B4C"/>
    <w:rsid w:val="004B766F"/>
    <w:rsid w:val="004B7887"/>
    <w:rsid w:val="004C085F"/>
    <w:rsid w:val="004C1421"/>
    <w:rsid w:val="004C150C"/>
    <w:rsid w:val="004C2639"/>
    <w:rsid w:val="004C4143"/>
    <w:rsid w:val="004C56B3"/>
    <w:rsid w:val="004C721F"/>
    <w:rsid w:val="004D0B42"/>
    <w:rsid w:val="004D2645"/>
    <w:rsid w:val="004D29E7"/>
    <w:rsid w:val="004D2F65"/>
    <w:rsid w:val="004D32F4"/>
    <w:rsid w:val="004D3664"/>
    <w:rsid w:val="004D40CA"/>
    <w:rsid w:val="004D41E9"/>
    <w:rsid w:val="004D552B"/>
    <w:rsid w:val="004D5F99"/>
    <w:rsid w:val="004D67C1"/>
    <w:rsid w:val="004D696B"/>
    <w:rsid w:val="004D791E"/>
    <w:rsid w:val="004E0744"/>
    <w:rsid w:val="004E0E6A"/>
    <w:rsid w:val="004E15F4"/>
    <w:rsid w:val="004E1C75"/>
    <w:rsid w:val="004E2B1B"/>
    <w:rsid w:val="004E6204"/>
    <w:rsid w:val="004E6A15"/>
    <w:rsid w:val="004E789A"/>
    <w:rsid w:val="004E7F22"/>
    <w:rsid w:val="004F0326"/>
    <w:rsid w:val="004F0E1E"/>
    <w:rsid w:val="004F1B78"/>
    <w:rsid w:val="004F2FF9"/>
    <w:rsid w:val="004F3037"/>
    <w:rsid w:val="004F34E1"/>
    <w:rsid w:val="004F4C49"/>
    <w:rsid w:val="004F7020"/>
    <w:rsid w:val="004F75D2"/>
    <w:rsid w:val="004F7628"/>
    <w:rsid w:val="00501856"/>
    <w:rsid w:val="005041F4"/>
    <w:rsid w:val="005053CE"/>
    <w:rsid w:val="00505791"/>
    <w:rsid w:val="00505A1B"/>
    <w:rsid w:val="00505C5A"/>
    <w:rsid w:val="00506350"/>
    <w:rsid w:val="0050671D"/>
    <w:rsid w:val="0050674F"/>
    <w:rsid w:val="00510984"/>
    <w:rsid w:val="00510E19"/>
    <w:rsid w:val="005124D5"/>
    <w:rsid w:val="00513662"/>
    <w:rsid w:val="00513938"/>
    <w:rsid w:val="005143D4"/>
    <w:rsid w:val="00515DF3"/>
    <w:rsid w:val="00516530"/>
    <w:rsid w:val="00516B8F"/>
    <w:rsid w:val="00517861"/>
    <w:rsid w:val="00520A6B"/>
    <w:rsid w:val="005219D6"/>
    <w:rsid w:val="0052276F"/>
    <w:rsid w:val="00523104"/>
    <w:rsid w:val="005242B6"/>
    <w:rsid w:val="005260E0"/>
    <w:rsid w:val="005267F6"/>
    <w:rsid w:val="005269AA"/>
    <w:rsid w:val="00527114"/>
    <w:rsid w:val="00527D04"/>
    <w:rsid w:val="00527F39"/>
    <w:rsid w:val="005321B8"/>
    <w:rsid w:val="00532540"/>
    <w:rsid w:val="00532638"/>
    <w:rsid w:val="00532655"/>
    <w:rsid w:val="00534082"/>
    <w:rsid w:val="005356EC"/>
    <w:rsid w:val="00535E57"/>
    <w:rsid w:val="005372A9"/>
    <w:rsid w:val="005376CF"/>
    <w:rsid w:val="00540474"/>
    <w:rsid w:val="00540D09"/>
    <w:rsid w:val="00540F3E"/>
    <w:rsid w:val="00541821"/>
    <w:rsid w:val="00542AA0"/>
    <w:rsid w:val="00543156"/>
    <w:rsid w:val="00543CE0"/>
    <w:rsid w:val="00545FA8"/>
    <w:rsid w:val="00546B65"/>
    <w:rsid w:val="0055041C"/>
    <w:rsid w:val="00551CC6"/>
    <w:rsid w:val="00551F63"/>
    <w:rsid w:val="0055558D"/>
    <w:rsid w:val="00555F27"/>
    <w:rsid w:val="005575EE"/>
    <w:rsid w:val="00557A96"/>
    <w:rsid w:val="00557D33"/>
    <w:rsid w:val="00561A15"/>
    <w:rsid w:val="00561B3E"/>
    <w:rsid w:val="00562871"/>
    <w:rsid w:val="0056361E"/>
    <w:rsid w:val="00563A1B"/>
    <w:rsid w:val="00566A41"/>
    <w:rsid w:val="00567AC8"/>
    <w:rsid w:val="00567D01"/>
    <w:rsid w:val="00571770"/>
    <w:rsid w:val="00573756"/>
    <w:rsid w:val="005740E9"/>
    <w:rsid w:val="0057454E"/>
    <w:rsid w:val="005747AB"/>
    <w:rsid w:val="00574D86"/>
    <w:rsid w:val="005759A4"/>
    <w:rsid w:val="00575A9C"/>
    <w:rsid w:val="00576A20"/>
    <w:rsid w:val="00576D26"/>
    <w:rsid w:val="00580C59"/>
    <w:rsid w:val="00582DFA"/>
    <w:rsid w:val="00585950"/>
    <w:rsid w:val="00587609"/>
    <w:rsid w:val="00587A64"/>
    <w:rsid w:val="0059039A"/>
    <w:rsid w:val="0059056B"/>
    <w:rsid w:val="005907C5"/>
    <w:rsid w:val="00590EC2"/>
    <w:rsid w:val="0059103C"/>
    <w:rsid w:val="0059293B"/>
    <w:rsid w:val="00592ADE"/>
    <w:rsid w:val="00593C68"/>
    <w:rsid w:val="005A0416"/>
    <w:rsid w:val="005A06CD"/>
    <w:rsid w:val="005A126F"/>
    <w:rsid w:val="005A1526"/>
    <w:rsid w:val="005A41A8"/>
    <w:rsid w:val="005A439C"/>
    <w:rsid w:val="005A4536"/>
    <w:rsid w:val="005A4653"/>
    <w:rsid w:val="005A52A4"/>
    <w:rsid w:val="005A58CD"/>
    <w:rsid w:val="005A60F4"/>
    <w:rsid w:val="005A6583"/>
    <w:rsid w:val="005A6BD2"/>
    <w:rsid w:val="005B0A57"/>
    <w:rsid w:val="005B0AFC"/>
    <w:rsid w:val="005B11FA"/>
    <w:rsid w:val="005B13C1"/>
    <w:rsid w:val="005B1C56"/>
    <w:rsid w:val="005B1FCA"/>
    <w:rsid w:val="005B237B"/>
    <w:rsid w:val="005B248E"/>
    <w:rsid w:val="005B2F38"/>
    <w:rsid w:val="005B4893"/>
    <w:rsid w:val="005B5415"/>
    <w:rsid w:val="005B6156"/>
    <w:rsid w:val="005B7E20"/>
    <w:rsid w:val="005C00CB"/>
    <w:rsid w:val="005C1403"/>
    <w:rsid w:val="005C1DD2"/>
    <w:rsid w:val="005C51C4"/>
    <w:rsid w:val="005C5316"/>
    <w:rsid w:val="005C6045"/>
    <w:rsid w:val="005C6CC1"/>
    <w:rsid w:val="005C7EC2"/>
    <w:rsid w:val="005D0851"/>
    <w:rsid w:val="005D172A"/>
    <w:rsid w:val="005D1C22"/>
    <w:rsid w:val="005D2C3C"/>
    <w:rsid w:val="005D2DDF"/>
    <w:rsid w:val="005D3AB6"/>
    <w:rsid w:val="005D451E"/>
    <w:rsid w:val="005D4650"/>
    <w:rsid w:val="005D4AA6"/>
    <w:rsid w:val="005D5C84"/>
    <w:rsid w:val="005D6109"/>
    <w:rsid w:val="005E2BD1"/>
    <w:rsid w:val="005E3DA9"/>
    <w:rsid w:val="005E40D0"/>
    <w:rsid w:val="005E6401"/>
    <w:rsid w:val="005E65C9"/>
    <w:rsid w:val="005E712B"/>
    <w:rsid w:val="005E7884"/>
    <w:rsid w:val="005F013A"/>
    <w:rsid w:val="005F1D34"/>
    <w:rsid w:val="005F20C6"/>
    <w:rsid w:val="005F2FCC"/>
    <w:rsid w:val="005F302C"/>
    <w:rsid w:val="005F38B0"/>
    <w:rsid w:val="005F38B5"/>
    <w:rsid w:val="005F3E4D"/>
    <w:rsid w:val="005F47A9"/>
    <w:rsid w:val="005F5D09"/>
    <w:rsid w:val="005F6F8F"/>
    <w:rsid w:val="00600CC1"/>
    <w:rsid w:val="00601AF5"/>
    <w:rsid w:val="006021C6"/>
    <w:rsid w:val="0060277A"/>
    <w:rsid w:val="00602BAA"/>
    <w:rsid w:val="00604161"/>
    <w:rsid w:val="0060425E"/>
    <w:rsid w:val="00604733"/>
    <w:rsid w:val="00604AAF"/>
    <w:rsid w:val="00604B50"/>
    <w:rsid w:val="0060626D"/>
    <w:rsid w:val="006066FB"/>
    <w:rsid w:val="00607548"/>
    <w:rsid w:val="00610EA7"/>
    <w:rsid w:val="006111E4"/>
    <w:rsid w:val="0061122C"/>
    <w:rsid w:val="006119CD"/>
    <w:rsid w:val="00611AF9"/>
    <w:rsid w:val="006133D9"/>
    <w:rsid w:val="0061440C"/>
    <w:rsid w:val="00615775"/>
    <w:rsid w:val="00616899"/>
    <w:rsid w:val="006168FD"/>
    <w:rsid w:val="006174D0"/>
    <w:rsid w:val="006201AD"/>
    <w:rsid w:val="00620C1F"/>
    <w:rsid w:val="00625C16"/>
    <w:rsid w:val="0062606B"/>
    <w:rsid w:val="006267D5"/>
    <w:rsid w:val="00626AA0"/>
    <w:rsid w:val="00626F0E"/>
    <w:rsid w:val="00627EE9"/>
    <w:rsid w:val="006303E2"/>
    <w:rsid w:val="006310AF"/>
    <w:rsid w:val="006323FB"/>
    <w:rsid w:val="0063252C"/>
    <w:rsid w:val="00632CD2"/>
    <w:rsid w:val="006338EA"/>
    <w:rsid w:val="00634468"/>
    <w:rsid w:val="006359A2"/>
    <w:rsid w:val="006427E2"/>
    <w:rsid w:val="00642FCA"/>
    <w:rsid w:val="006431D2"/>
    <w:rsid w:val="006435E2"/>
    <w:rsid w:val="00643CF7"/>
    <w:rsid w:val="0064627A"/>
    <w:rsid w:val="00646E10"/>
    <w:rsid w:val="006478F6"/>
    <w:rsid w:val="00647A5E"/>
    <w:rsid w:val="00652211"/>
    <w:rsid w:val="006522EA"/>
    <w:rsid w:val="00652907"/>
    <w:rsid w:val="00654E1B"/>
    <w:rsid w:val="006553CD"/>
    <w:rsid w:val="006554E0"/>
    <w:rsid w:val="0065778E"/>
    <w:rsid w:val="006604DA"/>
    <w:rsid w:val="00661DEC"/>
    <w:rsid w:val="00662304"/>
    <w:rsid w:val="0066336E"/>
    <w:rsid w:val="0066456B"/>
    <w:rsid w:val="0066752A"/>
    <w:rsid w:val="0067042C"/>
    <w:rsid w:val="00671957"/>
    <w:rsid w:val="00671B99"/>
    <w:rsid w:val="00672408"/>
    <w:rsid w:val="00673999"/>
    <w:rsid w:val="00673B44"/>
    <w:rsid w:val="00675BFF"/>
    <w:rsid w:val="00675CDE"/>
    <w:rsid w:val="0067675E"/>
    <w:rsid w:val="00676766"/>
    <w:rsid w:val="00676CB9"/>
    <w:rsid w:val="00677361"/>
    <w:rsid w:val="006840D5"/>
    <w:rsid w:val="0068527A"/>
    <w:rsid w:val="006852A1"/>
    <w:rsid w:val="00685F47"/>
    <w:rsid w:val="00687479"/>
    <w:rsid w:val="006875E2"/>
    <w:rsid w:val="00687D54"/>
    <w:rsid w:val="00690845"/>
    <w:rsid w:val="00690982"/>
    <w:rsid w:val="00690D9C"/>
    <w:rsid w:val="00691B7F"/>
    <w:rsid w:val="006923EE"/>
    <w:rsid w:val="00693F0A"/>
    <w:rsid w:val="00694729"/>
    <w:rsid w:val="00697ACD"/>
    <w:rsid w:val="006A00E6"/>
    <w:rsid w:val="006A0AD5"/>
    <w:rsid w:val="006A13EA"/>
    <w:rsid w:val="006A25C8"/>
    <w:rsid w:val="006A404C"/>
    <w:rsid w:val="006A486A"/>
    <w:rsid w:val="006A499C"/>
    <w:rsid w:val="006A6018"/>
    <w:rsid w:val="006A697F"/>
    <w:rsid w:val="006A74AA"/>
    <w:rsid w:val="006B0166"/>
    <w:rsid w:val="006B0C03"/>
    <w:rsid w:val="006B1AA0"/>
    <w:rsid w:val="006B275C"/>
    <w:rsid w:val="006B4201"/>
    <w:rsid w:val="006B5684"/>
    <w:rsid w:val="006B56EA"/>
    <w:rsid w:val="006C0EDE"/>
    <w:rsid w:val="006C107D"/>
    <w:rsid w:val="006C2EAD"/>
    <w:rsid w:val="006C30FF"/>
    <w:rsid w:val="006C3196"/>
    <w:rsid w:val="006C37D0"/>
    <w:rsid w:val="006C383F"/>
    <w:rsid w:val="006C4F74"/>
    <w:rsid w:val="006C5BC0"/>
    <w:rsid w:val="006C7D4A"/>
    <w:rsid w:val="006D017C"/>
    <w:rsid w:val="006D0D7A"/>
    <w:rsid w:val="006D1149"/>
    <w:rsid w:val="006D261A"/>
    <w:rsid w:val="006D3DE9"/>
    <w:rsid w:val="006D43E0"/>
    <w:rsid w:val="006D6875"/>
    <w:rsid w:val="006D68F2"/>
    <w:rsid w:val="006E1119"/>
    <w:rsid w:val="006E1CA3"/>
    <w:rsid w:val="006E1F5A"/>
    <w:rsid w:val="006E24B8"/>
    <w:rsid w:val="006E2F0A"/>
    <w:rsid w:val="006E3516"/>
    <w:rsid w:val="006E471D"/>
    <w:rsid w:val="006E4892"/>
    <w:rsid w:val="006E5A07"/>
    <w:rsid w:val="006E5C35"/>
    <w:rsid w:val="006E5FC2"/>
    <w:rsid w:val="006E779D"/>
    <w:rsid w:val="006F0588"/>
    <w:rsid w:val="006F083E"/>
    <w:rsid w:val="006F12DE"/>
    <w:rsid w:val="006F13A7"/>
    <w:rsid w:val="006F1610"/>
    <w:rsid w:val="006F1C23"/>
    <w:rsid w:val="006F1E78"/>
    <w:rsid w:val="006F2A33"/>
    <w:rsid w:val="006F2A48"/>
    <w:rsid w:val="006F2CB7"/>
    <w:rsid w:val="006F362C"/>
    <w:rsid w:val="006F76B8"/>
    <w:rsid w:val="006F7FAE"/>
    <w:rsid w:val="00700A94"/>
    <w:rsid w:val="00700FE1"/>
    <w:rsid w:val="007014E7"/>
    <w:rsid w:val="00702A31"/>
    <w:rsid w:val="007039CF"/>
    <w:rsid w:val="00703F6C"/>
    <w:rsid w:val="00704059"/>
    <w:rsid w:val="00705AA9"/>
    <w:rsid w:val="00705C7F"/>
    <w:rsid w:val="0070633C"/>
    <w:rsid w:val="0070711B"/>
    <w:rsid w:val="00710401"/>
    <w:rsid w:val="00711761"/>
    <w:rsid w:val="00711AF3"/>
    <w:rsid w:val="00711DCB"/>
    <w:rsid w:val="00712D74"/>
    <w:rsid w:val="00714B1F"/>
    <w:rsid w:val="00715580"/>
    <w:rsid w:val="0071583D"/>
    <w:rsid w:val="00715CFE"/>
    <w:rsid w:val="007166C3"/>
    <w:rsid w:val="00717EAC"/>
    <w:rsid w:val="00721F25"/>
    <w:rsid w:val="00722B9A"/>
    <w:rsid w:val="00724075"/>
    <w:rsid w:val="00725FB7"/>
    <w:rsid w:val="007266FF"/>
    <w:rsid w:val="00726FFC"/>
    <w:rsid w:val="00730D14"/>
    <w:rsid w:val="007324C9"/>
    <w:rsid w:val="00733863"/>
    <w:rsid w:val="00733E87"/>
    <w:rsid w:val="00734027"/>
    <w:rsid w:val="0073429A"/>
    <w:rsid w:val="00735F9B"/>
    <w:rsid w:val="007362FE"/>
    <w:rsid w:val="0073707B"/>
    <w:rsid w:val="007407DC"/>
    <w:rsid w:val="007407E9"/>
    <w:rsid w:val="00740C4F"/>
    <w:rsid w:val="007414A2"/>
    <w:rsid w:val="00741903"/>
    <w:rsid w:val="00741A25"/>
    <w:rsid w:val="00741D9E"/>
    <w:rsid w:val="007425F5"/>
    <w:rsid w:val="0074333E"/>
    <w:rsid w:val="0074454E"/>
    <w:rsid w:val="00746AF6"/>
    <w:rsid w:val="00747D93"/>
    <w:rsid w:val="007508A9"/>
    <w:rsid w:val="007519E0"/>
    <w:rsid w:val="00751BF9"/>
    <w:rsid w:val="00751D7B"/>
    <w:rsid w:val="00752364"/>
    <w:rsid w:val="00753AFF"/>
    <w:rsid w:val="00756286"/>
    <w:rsid w:val="00756404"/>
    <w:rsid w:val="0075792B"/>
    <w:rsid w:val="00757A83"/>
    <w:rsid w:val="00757DB1"/>
    <w:rsid w:val="007606C2"/>
    <w:rsid w:val="00760E8F"/>
    <w:rsid w:val="007619B5"/>
    <w:rsid w:val="00761C58"/>
    <w:rsid w:val="00762DBF"/>
    <w:rsid w:val="00763551"/>
    <w:rsid w:val="00763EA4"/>
    <w:rsid w:val="007669E6"/>
    <w:rsid w:val="007675CF"/>
    <w:rsid w:val="00772E03"/>
    <w:rsid w:val="00772F82"/>
    <w:rsid w:val="00773E91"/>
    <w:rsid w:val="00773FB6"/>
    <w:rsid w:val="00775DCA"/>
    <w:rsid w:val="00777309"/>
    <w:rsid w:val="007776CF"/>
    <w:rsid w:val="0077789E"/>
    <w:rsid w:val="00780AEC"/>
    <w:rsid w:val="00780FA2"/>
    <w:rsid w:val="0078120F"/>
    <w:rsid w:val="00782050"/>
    <w:rsid w:val="00784825"/>
    <w:rsid w:val="00786685"/>
    <w:rsid w:val="00794854"/>
    <w:rsid w:val="007949DA"/>
    <w:rsid w:val="00794DBD"/>
    <w:rsid w:val="00795713"/>
    <w:rsid w:val="007962C6"/>
    <w:rsid w:val="007A0071"/>
    <w:rsid w:val="007A113C"/>
    <w:rsid w:val="007A1946"/>
    <w:rsid w:val="007A1969"/>
    <w:rsid w:val="007A1FA5"/>
    <w:rsid w:val="007A314B"/>
    <w:rsid w:val="007A4265"/>
    <w:rsid w:val="007A58A8"/>
    <w:rsid w:val="007A63B5"/>
    <w:rsid w:val="007A65B9"/>
    <w:rsid w:val="007A7217"/>
    <w:rsid w:val="007B0DA9"/>
    <w:rsid w:val="007B146B"/>
    <w:rsid w:val="007B3468"/>
    <w:rsid w:val="007B4FE3"/>
    <w:rsid w:val="007B4FE8"/>
    <w:rsid w:val="007B5A10"/>
    <w:rsid w:val="007B5AF8"/>
    <w:rsid w:val="007B7E3C"/>
    <w:rsid w:val="007C16A8"/>
    <w:rsid w:val="007C1EFA"/>
    <w:rsid w:val="007C35F2"/>
    <w:rsid w:val="007C44EA"/>
    <w:rsid w:val="007C4A54"/>
    <w:rsid w:val="007C4FE6"/>
    <w:rsid w:val="007C6A66"/>
    <w:rsid w:val="007D0846"/>
    <w:rsid w:val="007D1109"/>
    <w:rsid w:val="007D190F"/>
    <w:rsid w:val="007D2F9C"/>
    <w:rsid w:val="007D38B4"/>
    <w:rsid w:val="007D3E7B"/>
    <w:rsid w:val="007D4FD0"/>
    <w:rsid w:val="007D542E"/>
    <w:rsid w:val="007D54DC"/>
    <w:rsid w:val="007D55FB"/>
    <w:rsid w:val="007D6971"/>
    <w:rsid w:val="007D70FF"/>
    <w:rsid w:val="007D7206"/>
    <w:rsid w:val="007D727E"/>
    <w:rsid w:val="007D7508"/>
    <w:rsid w:val="007D76CF"/>
    <w:rsid w:val="007E0014"/>
    <w:rsid w:val="007E1180"/>
    <w:rsid w:val="007E346D"/>
    <w:rsid w:val="007E549E"/>
    <w:rsid w:val="007E58E1"/>
    <w:rsid w:val="007E7557"/>
    <w:rsid w:val="007F0E38"/>
    <w:rsid w:val="007F1907"/>
    <w:rsid w:val="007F1E62"/>
    <w:rsid w:val="007F4579"/>
    <w:rsid w:val="0080101E"/>
    <w:rsid w:val="0080114C"/>
    <w:rsid w:val="00801346"/>
    <w:rsid w:val="00803139"/>
    <w:rsid w:val="008035E7"/>
    <w:rsid w:val="00803FCA"/>
    <w:rsid w:val="00805131"/>
    <w:rsid w:val="0080539F"/>
    <w:rsid w:val="008056E5"/>
    <w:rsid w:val="00805849"/>
    <w:rsid w:val="00805F8B"/>
    <w:rsid w:val="008077AB"/>
    <w:rsid w:val="00807A69"/>
    <w:rsid w:val="00807F9F"/>
    <w:rsid w:val="0081136D"/>
    <w:rsid w:val="008113F2"/>
    <w:rsid w:val="008122DB"/>
    <w:rsid w:val="008125BD"/>
    <w:rsid w:val="00812A92"/>
    <w:rsid w:val="00813AF5"/>
    <w:rsid w:val="00813C87"/>
    <w:rsid w:val="00814331"/>
    <w:rsid w:val="00814611"/>
    <w:rsid w:val="00814878"/>
    <w:rsid w:val="0081493D"/>
    <w:rsid w:val="00815C45"/>
    <w:rsid w:val="008167C5"/>
    <w:rsid w:val="00816C05"/>
    <w:rsid w:val="00820A63"/>
    <w:rsid w:val="00820F51"/>
    <w:rsid w:val="00821131"/>
    <w:rsid w:val="00822C51"/>
    <w:rsid w:val="00823DFF"/>
    <w:rsid w:val="00824344"/>
    <w:rsid w:val="008245AC"/>
    <w:rsid w:val="0082492E"/>
    <w:rsid w:val="0082507C"/>
    <w:rsid w:val="0082762F"/>
    <w:rsid w:val="00827820"/>
    <w:rsid w:val="00827EC9"/>
    <w:rsid w:val="00830EA5"/>
    <w:rsid w:val="00832A97"/>
    <w:rsid w:val="00833FA3"/>
    <w:rsid w:val="0083469E"/>
    <w:rsid w:val="00834F0D"/>
    <w:rsid w:val="00836C28"/>
    <w:rsid w:val="0084038F"/>
    <w:rsid w:val="0084055E"/>
    <w:rsid w:val="00840835"/>
    <w:rsid w:val="00840CD5"/>
    <w:rsid w:val="00840EBC"/>
    <w:rsid w:val="00841485"/>
    <w:rsid w:val="00841588"/>
    <w:rsid w:val="00842874"/>
    <w:rsid w:val="00844FE3"/>
    <w:rsid w:val="00844FE4"/>
    <w:rsid w:val="00845A23"/>
    <w:rsid w:val="00847CA2"/>
    <w:rsid w:val="0085022D"/>
    <w:rsid w:val="008516B8"/>
    <w:rsid w:val="008522A4"/>
    <w:rsid w:val="008534F3"/>
    <w:rsid w:val="00853B56"/>
    <w:rsid w:val="00853D96"/>
    <w:rsid w:val="00854175"/>
    <w:rsid w:val="0085444A"/>
    <w:rsid w:val="00854B0D"/>
    <w:rsid w:val="008556DA"/>
    <w:rsid w:val="00855E23"/>
    <w:rsid w:val="008564B0"/>
    <w:rsid w:val="0085767A"/>
    <w:rsid w:val="008579AE"/>
    <w:rsid w:val="00860FDC"/>
    <w:rsid w:val="008624E0"/>
    <w:rsid w:val="00864819"/>
    <w:rsid w:val="00865C9C"/>
    <w:rsid w:val="00865F18"/>
    <w:rsid w:val="00866A18"/>
    <w:rsid w:val="00870258"/>
    <w:rsid w:val="00870635"/>
    <w:rsid w:val="00870DE4"/>
    <w:rsid w:val="00871217"/>
    <w:rsid w:val="008717D6"/>
    <w:rsid w:val="008728AB"/>
    <w:rsid w:val="00873C69"/>
    <w:rsid w:val="008740EA"/>
    <w:rsid w:val="008747A1"/>
    <w:rsid w:val="008772A0"/>
    <w:rsid w:val="008774A2"/>
    <w:rsid w:val="0088026F"/>
    <w:rsid w:val="008806C7"/>
    <w:rsid w:val="00882044"/>
    <w:rsid w:val="00882721"/>
    <w:rsid w:val="00884C95"/>
    <w:rsid w:val="00885131"/>
    <w:rsid w:val="0088705A"/>
    <w:rsid w:val="0088736F"/>
    <w:rsid w:val="00890576"/>
    <w:rsid w:val="00890B72"/>
    <w:rsid w:val="00890FCF"/>
    <w:rsid w:val="00892334"/>
    <w:rsid w:val="00892408"/>
    <w:rsid w:val="008926C6"/>
    <w:rsid w:val="00894562"/>
    <w:rsid w:val="008947E0"/>
    <w:rsid w:val="0089792E"/>
    <w:rsid w:val="00897CEA"/>
    <w:rsid w:val="008A0C31"/>
    <w:rsid w:val="008A1C35"/>
    <w:rsid w:val="008A1D60"/>
    <w:rsid w:val="008A1F62"/>
    <w:rsid w:val="008A2BEC"/>
    <w:rsid w:val="008A302D"/>
    <w:rsid w:val="008A34B4"/>
    <w:rsid w:val="008A3718"/>
    <w:rsid w:val="008A6450"/>
    <w:rsid w:val="008A66DE"/>
    <w:rsid w:val="008A681D"/>
    <w:rsid w:val="008A6ED1"/>
    <w:rsid w:val="008A7C20"/>
    <w:rsid w:val="008A7C25"/>
    <w:rsid w:val="008B06B0"/>
    <w:rsid w:val="008B0B06"/>
    <w:rsid w:val="008B0E35"/>
    <w:rsid w:val="008B3AF0"/>
    <w:rsid w:val="008B4128"/>
    <w:rsid w:val="008B535F"/>
    <w:rsid w:val="008B55B7"/>
    <w:rsid w:val="008B6DB9"/>
    <w:rsid w:val="008B6DBE"/>
    <w:rsid w:val="008B73AA"/>
    <w:rsid w:val="008B7AFA"/>
    <w:rsid w:val="008C11F9"/>
    <w:rsid w:val="008C1D0D"/>
    <w:rsid w:val="008C220E"/>
    <w:rsid w:val="008C3ED2"/>
    <w:rsid w:val="008C45B9"/>
    <w:rsid w:val="008C4BEA"/>
    <w:rsid w:val="008C54E2"/>
    <w:rsid w:val="008C5823"/>
    <w:rsid w:val="008C5AD3"/>
    <w:rsid w:val="008C6207"/>
    <w:rsid w:val="008C6599"/>
    <w:rsid w:val="008C685A"/>
    <w:rsid w:val="008C691B"/>
    <w:rsid w:val="008C6E32"/>
    <w:rsid w:val="008D0356"/>
    <w:rsid w:val="008D0C32"/>
    <w:rsid w:val="008D2D6E"/>
    <w:rsid w:val="008D32F4"/>
    <w:rsid w:val="008D3E8A"/>
    <w:rsid w:val="008D4678"/>
    <w:rsid w:val="008D519D"/>
    <w:rsid w:val="008D541D"/>
    <w:rsid w:val="008D61FA"/>
    <w:rsid w:val="008D7106"/>
    <w:rsid w:val="008E0F6D"/>
    <w:rsid w:val="008E19C3"/>
    <w:rsid w:val="008E1AEF"/>
    <w:rsid w:val="008E1F0A"/>
    <w:rsid w:val="008E226E"/>
    <w:rsid w:val="008E2F11"/>
    <w:rsid w:val="008E412A"/>
    <w:rsid w:val="008E51AA"/>
    <w:rsid w:val="008E546F"/>
    <w:rsid w:val="008E5DF5"/>
    <w:rsid w:val="008E63CF"/>
    <w:rsid w:val="008E6701"/>
    <w:rsid w:val="008E7A90"/>
    <w:rsid w:val="008E7F16"/>
    <w:rsid w:val="008F0523"/>
    <w:rsid w:val="008F1927"/>
    <w:rsid w:val="008F320D"/>
    <w:rsid w:val="008F4AC2"/>
    <w:rsid w:val="008F6711"/>
    <w:rsid w:val="0090013B"/>
    <w:rsid w:val="00901501"/>
    <w:rsid w:val="009018C1"/>
    <w:rsid w:val="00901C9A"/>
    <w:rsid w:val="00902940"/>
    <w:rsid w:val="00903958"/>
    <w:rsid w:val="009049FA"/>
    <w:rsid w:val="009063A4"/>
    <w:rsid w:val="00906C69"/>
    <w:rsid w:val="00907C80"/>
    <w:rsid w:val="00907FAB"/>
    <w:rsid w:val="00910CC6"/>
    <w:rsid w:val="00912CA9"/>
    <w:rsid w:val="009153A1"/>
    <w:rsid w:val="009157A7"/>
    <w:rsid w:val="00915EDC"/>
    <w:rsid w:val="00916B28"/>
    <w:rsid w:val="00917024"/>
    <w:rsid w:val="009170A9"/>
    <w:rsid w:val="0091711A"/>
    <w:rsid w:val="00921B9A"/>
    <w:rsid w:val="0092270F"/>
    <w:rsid w:val="00925752"/>
    <w:rsid w:val="00925C2F"/>
    <w:rsid w:val="00926EF4"/>
    <w:rsid w:val="0092713F"/>
    <w:rsid w:val="00927CD4"/>
    <w:rsid w:val="00930A17"/>
    <w:rsid w:val="009313CC"/>
    <w:rsid w:val="00931C94"/>
    <w:rsid w:val="0093437C"/>
    <w:rsid w:val="00934EAD"/>
    <w:rsid w:val="00935648"/>
    <w:rsid w:val="00935723"/>
    <w:rsid w:val="00936B2D"/>
    <w:rsid w:val="00937004"/>
    <w:rsid w:val="00940299"/>
    <w:rsid w:val="00941B78"/>
    <w:rsid w:val="009434A4"/>
    <w:rsid w:val="00943B13"/>
    <w:rsid w:val="00943CFD"/>
    <w:rsid w:val="00944439"/>
    <w:rsid w:val="00944B89"/>
    <w:rsid w:val="0094549E"/>
    <w:rsid w:val="00946060"/>
    <w:rsid w:val="009473A3"/>
    <w:rsid w:val="00947858"/>
    <w:rsid w:val="00947C85"/>
    <w:rsid w:val="0095228C"/>
    <w:rsid w:val="00952C16"/>
    <w:rsid w:val="00953C45"/>
    <w:rsid w:val="00953CBF"/>
    <w:rsid w:val="00953EB9"/>
    <w:rsid w:val="00954E54"/>
    <w:rsid w:val="009559E5"/>
    <w:rsid w:val="00955E32"/>
    <w:rsid w:val="0095639B"/>
    <w:rsid w:val="00957244"/>
    <w:rsid w:val="00962955"/>
    <w:rsid w:val="0096347E"/>
    <w:rsid w:val="0096448A"/>
    <w:rsid w:val="00964D2B"/>
    <w:rsid w:val="0096607A"/>
    <w:rsid w:val="009668F8"/>
    <w:rsid w:val="00967174"/>
    <w:rsid w:val="00967351"/>
    <w:rsid w:val="00971607"/>
    <w:rsid w:val="00971DD6"/>
    <w:rsid w:val="00972049"/>
    <w:rsid w:val="00973038"/>
    <w:rsid w:val="00973142"/>
    <w:rsid w:val="00973B62"/>
    <w:rsid w:val="0097592C"/>
    <w:rsid w:val="00975D41"/>
    <w:rsid w:val="0097657E"/>
    <w:rsid w:val="009809F5"/>
    <w:rsid w:val="00980E54"/>
    <w:rsid w:val="00980F9F"/>
    <w:rsid w:val="00981737"/>
    <w:rsid w:val="00982E10"/>
    <w:rsid w:val="0098342C"/>
    <w:rsid w:val="0098361A"/>
    <w:rsid w:val="0098381C"/>
    <w:rsid w:val="00984B1B"/>
    <w:rsid w:val="00984E79"/>
    <w:rsid w:val="00985081"/>
    <w:rsid w:val="00986AA3"/>
    <w:rsid w:val="00987B07"/>
    <w:rsid w:val="00990208"/>
    <w:rsid w:val="00991828"/>
    <w:rsid w:val="00991DB2"/>
    <w:rsid w:val="00992FC5"/>
    <w:rsid w:val="0099345A"/>
    <w:rsid w:val="009939BB"/>
    <w:rsid w:val="009945E4"/>
    <w:rsid w:val="00994626"/>
    <w:rsid w:val="00994DC1"/>
    <w:rsid w:val="0099669C"/>
    <w:rsid w:val="00997BC5"/>
    <w:rsid w:val="00997F92"/>
    <w:rsid w:val="009A0EA0"/>
    <w:rsid w:val="009A17BC"/>
    <w:rsid w:val="009A3AC4"/>
    <w:rsid w:val="009A432B"/>
    <w:rsid w:val="009A539B"/>
    <w:rsid w:val="009A587D"/>
    <w:rsid w:val="009A6474"/>
    <w:rsid w:val="009A7841"/>
    <w:rsid w:val="009A787D"/>
    <w:rsid w:val="009A7B58"/>
    <w:rsid w:val="009B0210"/>
    <w:rsid w:val="009B13D6"/>
    <w:rsid w:val="009B1DCD"/>
    <w:rsid w:val="009B21D1"/>
    <w:rsid w:val="009B21ED"/>
    <w:rsid w:val="009B2A2C"/>
    <w:rsid w:val="009B2D0F"/>
    <w:rsid w:val="009B366C"/>
    <w:rsid w:val="009B54C9"/>
    <w:rsid w:val="009B5B53"/>
    <w:rsid w:val="009B5B55"/>
    <w:rsid w:val="009B640B"/>
    <w:rsid w:val="009C1680"/>
    <w:rsid w:val="009C1B78"/>
    <w:rsid w:val="009C1FDC"/>
    <w:rsid w:val="009C3A8B"/>
    <w:rsid w:val="009C52FF"/>
    <w:rsid w:val="009C64DC"/>
    <w:rsid w:val="009D01D4"/>
    <w:rsid w:val="009D11D5"/>
    <w:rsid w:val="009D2E52"/>
    <w:rsid w:val="009D2F13"/>
    <w:rsid w:val="009D35C6"/>
    <w:rsid w:val="009D40B9"/>
    <w:rsid w:val="009D69DB"/>
    <w:rsid w:val="009D71BD"/>
    <w:rsid w:val="009D71CF"/>
    <w:rsid w:val="009D7810"/>
    <w:rsid w:val="009D7A2C"/>
    <w:rsid w:val="009D7C79"/>
    <w:rsid w:val="009E0D44"/>
    <w:rsid w:val="009E0E35"/>
    <w:rsid w:val="009E191A"/>
    <w:rsid w:val="009E4848"/>
    <w:rsid w:val="009E53F2"/>
    <w:rsid w:val="009E64A2"/>
    <w:rsid w:val="009E7F8A"/>
    <w:rsid w:val="009F121E"/>
    <w:rsid w:val="009F241C"/>
    <w:rsid w:val="009F2E52"/>
    <w:rsid w:val="009F32D0"/>
    <w:rsid w:val="009F3E57"/>
    <w:rsid w:val="009F5998"/>
    <w:rsid w:val="009F5E68"/>
    <w:rsid w:val="009F6178"/>
    <w:rsid w:val="009F63BB"/>
    <w:rsid w:val="009F6E1C"/>
    <w:rsid w:val="009F70EE"/>
    <w:rsid w:val="009F7A18"/>
    <w:rsid w:val="009F7B80"/>
    <w:rsid w:val="00A0054E"/>
    <w:rsid w:val="00A010CB"/>
    <w:rsid w:val="00A02321"/>
    <w:rsid w:val="00A02CB7"/>
    <w:rsid w:val="00A02FB7"/>
    <w:rsid w:val="00A03ECA"/>
    <w:rsid w:val="00A04349"/>
    <w:rsid w:val="00A05A1E"/>
    <w:rsid w:val="00A06457"/>
    <w:rsid w:val="00A0676F"/>
    <w:rsid w:val="00A070B2"/>
    <w:rsid w:val="00A071D8"/>
    <w:rsid w:val="00A077A9"/>
    <w:rsid w:val="00A079BE"/>
    <w:rsid w:val="00A10B0B"/>
    <w:rsid w:val="00A10C40"/>
    <w:rsid w:val="00A11E4E"/>
    <w:rsid w:val="00A128D2"/>
    <w:rsid w:val="00A12B37"/>
    <w:rsid w:val="00A147A0"/>
    <w:rsid w:val="00A14CDE"/>
    <w:rsid w:val="00A150F2"/>
    <w:rsid w:val="00A154F3"/>
    <w:rsid w:val="00A17622"/>
    <w:rsid w:val="00A20190"/>
    <w:rsid w:val="00A21C6A"/>
    <w:rsid w:val="00A22057"/>
    <w:rsid w:val="00A23E13"/>
    <w:rsid w:val="00A2481C"/>
    <w:rsid w:val="00A24C37"/>
    <w:rsid w:val="00A25A70"/>
    <w:rsid w:val="00A26E2C"/>
    <w:rsid w:val="00A27312"/>
    <w:rsid w:val="00A2795B"/>
    <w:rsid w:val="00A27B99"/>
    <w:rsid w:val="00A306BD"/>
    <w:rsid w:val="00A31483"/>
    <w:rsid w:val="00A31717"/>
    <w:rsid w:val="00A3175F"/>
    <w:rsid w:val="00A3324D"/>
    <w:rsid w:val="00A351D6"/>
    <w:rsid w:val="00A35601"/>
    <w:rsid w:val="00A35764"/>
    <w:rsid w:val="00A35E6F"/>
    <w:rsid w:val="00A36180"/>
    <w:rsid w:val="00A36EA3"/>
    <w:rsid w:val="00A376B3"/>
    <w:rsid w:val="00A37A85"/>
    <w:rsid w:val="00A37AFD"/>
    <w:rsid w:val="00A4034A"/>
    <w:rsid w:val="00A409A4"/>
    <w:rsid w:val="00A40E22"/>
    <w:rsid w:val="00A41210"/>
    <w:rsid w:val="00A414B6"/>
    <w:rsid w:val="00A41DC3"/>
    <w:rsid w:val="00A42152"/>
    <w:rsid w:val="00A42A89"/>
    <w:rsid w:val="00A42EF7"/>
    <w:rsid w:val="00A440F7"/>
    <w:rsid w:val="00A45057"/>
    <w:rsid w:val="00A459BE"/>
    <w:rsid w:val="00A45C75"/>
    <w:rsid w:val="00A46B03"/>
    <w:rsid w:val="00A47478"/>
    <w:rsid w:val="00A505D7"/>
    <w:rsid w:val="00A5069F"/>
    <w:rsid w:val="00A5168A"/>
    <w:rsid w:val="00A51D40"/>
    <w:rsid w:val="00A52FB0"/>
    <w:rsid w:val="00A5359C"/>
    <w:rsid w:val="00A549BA"/>
    <w:rsid w:val="00A55533"/>
    <w:rsid w:val="00A55670"/>
    <w:rsid w:val="00A55E82"/>
    <w:rsid w:val="00A56C11"/>
    <w:rsid w:val="00A56C7D"/>
    <w:rsid w:val="00A57270"/>
    <w:rsid w:val="00A57F16"/>
    <w:rsid w:val="00A60694"/>
    <w:rsid w:val="00A608D6"/>
    <w:rsid w:val="00A60C3E"/>
    <w:rsid w:val="00A6154B"/>
    <w:rsid w:val="00A61A08"/>
    <w:rsid w:val="00A61BB7"/>
    <w:rsid w:val="00A62550"/>
    <w:rsid w:val="00A62CD6"/>
    <w:rsid w:val="00A63AA2"/>
    <w:rsid w:val="00A64B12"/>
    <w:rsid w:val="00A6590F"/>
    <w:rsid w:val="00A661FC"/>
    <w:rsid w:val="00A66558"/>
    <w:rsid w:val="00A67C47"/>
    <w:rsid w:val="00A704A2"/>
    <w:rsid w:val="00A71247"/>
    <w:rsid w:val="00A746CC"/>
    <w:rsid w:val="00A75041"/>
    <w:rsid w:val="00A75277"/>
    <w:rsid w:val="00A761F7"/>
    <w:rsid w:val="00A76497"/>
    <w:rsid w:val="00A76565"/>
    <w:rsid w:val="00A76B72"/>
    <w:rsid w:val="00A76DF1"/>
    <w:rsid w:val="00A776A7"/>
    <w:rsid w:val="00A77A64"/>
    <w:rsid w:val="00A807DD"/>
    <w:rsid w:val="00A80A81"/>
    <w:rsid w:val="00A80C6E"/>
    <w:rsid w:val="00A81BE4"/>
    <w:rsid w:val="00A82BB3"/>
    <w:rsid w:val="00A831B5"/>
    <w:rsid w:val="00A83A02"/>
    <w:rsid w:val="00A849AB"/>
    <w:rsid w:val="00A8696D"/>
    <w:rsid w:val="00A86AB7"/>
    <w:rsid w:val="00A87BFC"/>
    <w:rsid w:val="00A907A7"/>
    <w:rsid w:val="00A9114A"/>
    <w:rsid w:val="00A917FA"/>
    <w:rsid w:val="00A91B9A"/>
    <w:rsid w:val="00A91E8B"/>
    <w:rsid w:val="00A92503"/>
    <w:rsid w:val="00A92EDE"/>
    <w:rsid w:val="00A93AC5"/>
    <w:rsid w:val="00A93F3E"/>
    <w:rsid w:val="00A9414E"/>
    <w:rsid w:val="00A9426C"/>
    <w:rsid w:val="00A94E25"/>
    <w:rsid w:val="00A94E51"/>
    <w:rsid w:val="00A95325"/>
    <w:rsid w:val="00A95C51"/>
    <w:rsid w:val="00A96247"/>
    <w:rsid w:val="00A97B95"/>
    <w:rsid w:val="00AA028E"/>
    <w:rsid w:val="00AA0F35"/>
    <w:rsid w:val="00AA1FC8"/>
    <w:rsid w:val="00AA2F9E"/>
    <w:rsid w:val="00AA307C"/>
    <w:rsid w:val="00AA3ACB"/>
    <w:rsid w:val="00AA40A0"/>
    <w:rsid w:val="00AA4206"/>
    <w:rsid w:val="00AA5131"/>
    <w:rsid w:val="00AA5960"/>
    <w:rsid w:val="00AA6C22"/>
    <w:rsid w:val="00AA7178"/>
    <w:rsid w:val="00AA73BE"/>
    <w:rsid w:val="00AB0805"/>
    <w:rsid w:val="00AB08DF"/>
    <w:rsid w:val="00AB1852"/>
    <w:rsid w:val="00AB21D1"/>
    <w:rsid w:val="00AB402A"/>
    <w:rsid w:val="00AB420C"/>
    <w:rsid w:val="00AB56CC"/>
    <w:rsid w:val="00AC082C"/>
    <w:rsid w:val="00AC1723"/>
    <w:rsid w:val="00AC2EBA"/>
    <w:rsid w:val="00AC32DC"/>
    <w:rsid w:val="00AC3F43"/>
    <w:rsid w:val="00AC4DC0"/>
    <w:rsid w:val="00AC4EA5"/>
    <w:rsid w:val="00AC630E"/>
    <w:rsid w:val="00AC76A8"/>
    <w:rsid w:val="00AC794B"/>
    <w:rsid w:val="00AC7B7D"/>
    <w:rsid w:val="00AD075B"/>
    <w:rsid w:val="00AD0CC4"/>
    <w:rsid w:val="00AD1360"/>
    <w:rsid w:val="00AD1492"/>
    <w:rsid w:val="00AD199F"/>
    <w:rsid w:val="00AD225C"/>
    <w:rsid w:val="00AD22B5"/>
    <w:rsid w:val="00AD391D"/>
    <w:rsid w:val="00AD4564"/>
    <w:rsid w:val="00AD4668"/>
    <w:rsid w:val="00AD4811"/>
    <w:rsid w:val="00AD55FA"/>
    <w:rsid w:val="00AD728C"/>
    <w:rsid w:val="00AE388E"/>
    <w:rsid w:val="00AE4E2F"/>
    <w:rsid w:val="00AE566E"/>
    <w:rsid w:val="00AE586A"/>
    <w:rsid w:val="00AE7A19"/>
    <w:rsid w:val="00AE7AF2"/>
    <w:rsid w:val="00AF04CF"/>
    <w:rsid w:val="00AF059A"/>
    <w:rsid w:val="00AF05E3"/>
    <w:rsid w:val="00AF22AE"/>
    <w:rsid w:val="00AF3299"/>
    <w:rsid w:val="00AF57EA"/>
    <w:rsid w:val="00AF5A51"/>
    <w:rsid w:val="00AF5BD7"/>
    <w:rsid w:val="00AF710C"/>
    <w:rsid w:val="00B006FE"/>
    <w:rsid w:val="00B01ECB"/>
    <w:rsid w:val="00B04291"/>
    <w:rsid w:val="00B04530"/>
    <w:rsid w:val="00B05E74"/>
    <w:rsid w:val="00B066CB"/>
    <w:rsid w:val="00B070C1"/>
    <w:rsid w:val="00B07252"/>
    <w:rsid w:val="00B07B90"/>
    <w:rsid w:val="00B1134D"/>
    <w:rsid w:val="00B125B1"/>
    <w:rsid w:val="00B1298B"/>
    <w:rsid w:val="00B14EBC"/>
    <w:rsid w:val="00B155FB"/>
    <w:rsid w:val="00B16496"/>
    <w:rsid w:val="00B164C3"/>
    <w:rsid w:val="00B168D1"/>
    <w:rsid w:val="00B17E4D"/>
    <w:rsid w:val="00B2137D"/>
    <w:rsid w:val="00B2428A"/>
    <w:rsid w:val="00B247B0"/>
    <w:rsid w:val="00B25372"/>
    <w:rsid w:val="00B262DD"/>
    <w:rsid w:val="00B26FEB"/>
    <w:rsid w:val="00B322B2"/>
    <w:rsid w:val="00B33B11"/>
    <w:rsid w:val="00B35390"/>
    <w:rsid w:val="00B35495"/>
    <w:rsid w:val="00B40F45"/>
    <w:rsid w:val="00B4152C"/>
    <w:rsid w:val="00B42D00"/>
    <w:rsid w:val="00B42ED2"/>
    <w:rsid w:val="00B42F8F"/>
    <w:rsid w:val="00B436CB"/>
    <w:rsid w:val="00B43EC7"/>
    <w:rsid w:val="00B44BF6"/>
    <w:rsid w:val="00B45FF6"/>
    <w:rsid w:val="00B465AD"/>
    <w:rsid w:val="00B46CE4"/>
    <w:rsid w:val="00B47021"/>
    <w:rsid w:val="00B50584"/>
    <w:rsid w:val="00B52E84"/>
    <w:rsid w:val="00B53970"/>
    <w:rsid w:val="00B5424C"/>
    <w:rsid w:val="00B545B1"/>
    <w:rsid w:val="00B54937"/>
    <w:rsid w:val="00B55D29"/>
    <w:rsid w:val="00B56D7F"/>
    <w:rsid w:val="00B57FF9"/>
    <w:rsid w:val="00B60088"/>
    <w:rsid w:val="00B607B5"/>
    <w:rsid w:val="00B61C76"/>
    <w:rsid w:val="00B63A09"/>
    <w:rsid w:val="00B65256"/>
    <w:rsid w:val="00B65C9A"/>
    <w:rsid w:val="00B6603D"/>
    <w:rsid w:val="00B6651A"/>
    <w:rsid w:val="00B67F1D"/>
    <w:rsid w:val="00B70769"/>
    <w:rsid w:val="00B710F0"/>
    <w:rsid w:val="00B7137B"/>
    <w:rsid w:val="00B73375"/>
    <w:rsid w:val="00B7506E"/>
    <w:rsid w:val="00B75CB3"/>
    <w:rsid w:val="00B766E2"/>
    <w:rsid w:val="00B76978"/>
    <w:rsid w:val="00B77953"/>
    <w:rsid w:val="00B80344"/>
    <w:rsid w:val="00B8229C"/>
    <w:rsid w:val="00B823D9"/>
    <w:rsid w:val="00B831B6"/>
    <w:rsid w:val="00B83739"/>
    <w:rsid w:val="00B8386F"/>
    <w:rsid w:val="00B83880"/>
    <w:rsid w:val="00B8429D"/>
    <w:rsid w:val="00B84BE8"/>
    <w:rsid w:val="00B850D9"/>
    <w:rsid w:val="00B850E8"/>
    <w:rsid w:val="00B853C6"/>
    <w:rsid w:val="00B85762"/>
    <w:rsid w:val="00B86331"/>
    <w:rsid w:val="00B8650D"/>
    <w:rsid w:val="00B87799"/>
    <w:rsid w:val="00B87D56"/>
    <w:rsid w:val="00B9015E"/>
    <w:rsid w:val="00B90BBF"/>
    <w:rsid w:val="00B91C69"/>
    <w:rsid w:val="00B92B89"/>
    <w:rsid w:val="00B92BA0"/>
    <w:rsid w:val="00B92EBB"/>
    <w:rsid w:val="00B93A0A"/>
    <w:rsid w:val="00B95309"/>
    <w:rsid w:val="00B96021"/>
    <w:rsid w:val="00B9691E"/>
    <w:rsid w:val="00B975E9"/>
    <w:rsid w:val="00B976AC"/>
    <w:rsid w:val="00BA00AF"/>
    <w:rsid w:val="00BA086F"/>
    <w:rsid w:val="00BA0D18"/>
    <w:rsid w:val="00BA100B"/>
    <w:rsid w:val="00BA1D07"/>
    <w:rsid w:val="00BA265C"/>
    <w:rsid w:val="00BA2A9D"/>
    <w:rsid w:val="00BA4D01"/>
    <w:rsid w:val="00BA5444"/>
    <w:rsid w:val="00BA58BF"/>
    <w:rsid w:val="00BA5AC4"/>
    <w:rsid w:val="00BA6305"/>
    <w:rsid w:val="00BA6467"/>
    <w:rsid w:val="00BA6C46"/>
    <w:rsid w:val="00BB0AF0"/>
    <w:rsid w:val="00BB1BA1"/>
    <w:rsid w:val="00BB1FD3"/>
    <w:rsid w:val="00BB28CA"/>
    <w:rsid w:val="00BB3315"/>
    <w:rsid w:val="00BB4358"/>
    <w:rsid w:val="00BB43A4"/>
    <w:rsid w:val="00BB46AA"/>
    <w:rsid w:val="00BB5391"/>
    <w:rsid w:val="00BB5B3E"/>
    <w:rsid w:val="00BB60E9"/>
    <w:rsid w:val="00BB65DC"/>
    <w:rsid w:val="00BB6F7D"/>
    <w:rsid w:val="00BB756A"/>
    <w:rsid w:val="00BB7613"/>
    <w:rsid w:val="00BB7757"/>
    <w:rsid w:val="00BC0286"/>
    <w:rsid w:val="00BC0C75"/>
    <w:rsid w:val="00BC1D8E"/>
    <w:rsid w:val="00BC272A"/>
    <w:rsid w:val="00BC2B1E"/>
    <w:rsid w:val="00BC4CA4"/>
    <w:rsid w:val="00BC6516"/>
    <w:rsid w:val="00BC7705"/>
    <w:rsid w:val="00BC7BBB"/>
    <w:rsid w:val="00BD0276"/>
    <w:rsid w:val="00BD2323"/>
    <w:rsid w:val="00BD2D3B"/>
    <w:rsid w:val="00BD319D"/>
    <w:rsid w:val="00BD3763"/>
    <w:rsid w:val="00BD3AB9"/>
    <w:rsid w:val="00BD3FDF"/>
    <w:rsid w:val="00BD53B5"/>
    <w:rsid w:val="00BD5AF5"/>
    <w:rsid w:val="00BE07C7"/>
    <w:rsid w:val="00BE3223"/>
    <w:rsid w:val="00BE500F"/>
    <w:rsid w:val="00BE6525"/>
    <w:rsid w:val="00BE6772"/>
    <w:rsid w:val="00BE68B3"/>
    <w:rsid w:val="00BF0056"/>
    <w:rsid w:val="00BF0516"/>
    <w:rsid w:val="00BF1019"/>
    <w:rsid w:val="00BF1E54"/>
    <w:rsid w:val="00BF2FFF"/>
    <w:rsid w:val="00BF3384"/>
    <w:rsid w:val="00BF3CDB"/>
    <w:rsid w:val="00BF459D"/>
    <w:rsid w:val="00BF51D2"/>
    <w:rsid w:val="00BF7089"/>
    <w:rsid w:val="00BF72CE"/>
    <w:rsid w:val="00BF7F48"/>
    <w:rsid w:val="00C014E5"/>
    <w:rsid w:val="00C03298"/>
    <w:rsid w:val="00C050AE"/>
    <w:rsid w:val="00C05DA1"/>
    <w:rsid w:val="00C06322"/>
    <w:rsid w:val="00C0651E"/>
    <w:rsid w:val="00C06FB7"/>
    <w:rsid w:val="00C07368"/>
    <w:rsid w:val="00C07629"/>
    <w:rsid w:val="00C1044C"/>
    <w:rsid w:val="00C10C83"/>
    <w:rsid w:val="00C10EAE"/>
    <w:rsid w:val="00C111B1"/>
    <w:rsid w:val="00C115A2"/>
    <w:rsid w:val="00C125C4"/>
    <w:rsid w:val="00C12C3A"/>
    <w:rsid w:val="00C130C4"/>
    <w:rsid w:val="00C13222"/>
    <w:rsid w:val="00C138C0"/>
    <w:rsid w:val="00C13FB5"/>
    <w:rsid w:val="00C14694"/>
    <w:rsid w:val="00C147D9"/>
    <w:rsid w:val="00C157FC"/>
    <w:rsid w:val="00C17370"/>
    <w:rsid w:val="00C17BB9"/>
    <w:rsid w:val="00C206FC"/>
    <w:rsid w:val="00C20B26"/>
    <w:rsid w:val="00C20C2C"/>
    <w:rsid w:val="00C210EB"/>
    <w:rsid w:val="00C21B39"/>
    <w:rsid w:val="00C21C2B"/>
    <w:rsid w:val="00C21FA2"/>
    <w:rsid w:val="00C221A0"/>
    <w:rsid w:val="00C231AF"/>
    <w:rsid w:val="00C23D7A"/>
    <w:rsid w:val="00C23F92"/>
    <w:rsid w:val="00C24D52"/>
    <w:rsid w:val="00C25087"/>
    <w:rsid w:val="00C2546A"/>
    <w:rsid w:val="00C273C0"/>
    <w:rsid w:val="00C27FD5"/>
    <w:rsid w:val="00C316DD"/>
    <w:rsid w:val="00C31C54"/>
    <w:rsid w:val="00C33F07"/>
    <w:rsid w:val="00C33F49"/>
    <w:rsid w:val="00C3415D"/>
    <w:rsid w:val="00C344BB"/>
    <w:rsid w:val="00C349A1"/>
    <w:rsid w:val="00C34F98"/>
    <w:rsid w:val="00C353F6"/>
    <w:rsid w:val="00C37A4B"/>
    <w:rsid w:val="00C40655"/>
    <w:rsid w:val="00C433C4"/>
    <w:rsid w:val="00C4399B"/>
    <w:rsid w:val="00C44AD2"/>
    <w:rsid w:val="00C45BCB"/>
    <w:rsid w:val="00C45D07"/>
    <w:rsid w:val="00C45E29"/>
    <w:rsid w:val="00C46712"/>
    <w:rsid w:val="00C50190"/>
    <w:rsid w:val="00C50F85"/>
    <w:rsid w:val="00C51E41"/>
    <w:rsid w:val="00C52A1F"/>
    <w:rsid w:val="00C53978"/>
    <w:rsid w:val="00C5526B"/>
    <w:rsid w:val="00C556F9"/>
    <w:rsid w:val="00C55AB8"/>
    <w:rsid w:val="00C56529"/>
    <w:rsid w:val="00C5744F"/>
    <w:rsid w:val="00C579ED"/>
    <w:rsid w:val="00C57B94"/>
    <w:rsid w:val="00C57E8F"/>
    <w:rsid w:val="00C606C9"/>
    <w:rsid w:val="00C6380A"/>
    <w:rsid w:val="00C63996"/>
    <w:rsid w:val="00C642F6"/>
    <w:rsid w:val="00C652B1"/>
    <w:rsid w:val="00C6615E"/>
    <w:rsid w:val="00C6770B"/>
    <w:rsid w:val="00C67C8E"/>
    <w:rsid w:val="00C702C2"/>
    <w:rsid w:val="00C720C9"/>
    <w:rsid w:val="00C73BD7"/>
    <w:rsid w:val="00C7488C"/>
    <w:rsid w:val="00C7502B"/>
    <w:rsid w:val="00C75227"/>
    <w:rsid w:val="00C75888"/>
    <w:rsid w:val="00C76344"/>
    <w:rsid w:val="00C77F20"/>
    <w:rsid w:val="00C806DE"/>
    <w:rsid w:val="00C807C1"/>
    <w:rsid w:val="00C808CB"/>
    <w:rsid w:val="00C8256E"/>
    <w:rsid w:val="00C826DC"/>
    <w:rsid w:val="00C829E6"/>
    <w:rsid w:val="00C82D59"/>
    <w:rsid w:val="00C83E79"/>
    <w:rsid w:val="00C84A03"/>
    <w:rsid w:val="00C84A10"/>
    <w:rsid w:val="00C84DFB"/>
    <w:rsid w:val="00C85533"/>
    <w:rsid w:val="00C85D7F"/>
    <w:rsid w:val="00C8667E"/>
    <w:rsid w:val="00C86F1B"/>
    <w:rsid w:val="00C91C49"/>
    <w:rsid w:val="00C91D30"/>
    <w:rsid w:val="00C91E7E"/>
    <w:rsid w:val="00C92023"/>
    <w:rsid w:val="00C921EC"/>
    <w:rsid w:val="00C9344F"/>
    <w:rsid w:val="00C94D82"/>
    <w:rsid w:val="00C94DF1"/>
    <w:rsid w:val="00C95098"/>
    <w:rsid w:val="00C95F13"/>
    <w:rsid w:val="00C9630B"/>
    <w:rsid w:val="00C97906"/>
    <w:rsid w:val="00CA018B"/>
    <w:rsid w:val="00CA01CA"/>
    <w:rsid w:val="00CA1CF5"/>
    <w:rsid w:val="00CA25EE"/>
    <w:rsid w:val="00CA278D"/>
    <w:rsid w:val="00CA42BB"/>
    <w:rsid w:val="00CA4D3F"/>
    <w:rsid w:val="00CA4D79"/>
    <w:rsid w:val="00CA4D8E"/>
    <w:rsid w:val="00CA565E"/>
    <w:rsid w:val="00CA5D0F"/>
    <w:rsid w:val="00CA5E83"/>
    <w:rsid w:val="00CA63B8"/>
    <w:rsid w:val="00CA67C7"/>
    <w:rsid w:val="00CA6F21"/>
    <w:rsid w:val="00CA7319"/>
    <w:rsid w:val="00CB0407"/>
    <w:rsid w:val="00CB05B5"/>
    <w:rsid w:val="00CB0E98"/>
    <w:rsid w:val="00CB4672"/>
    <w:rsid w:val="00CB4732"/>
    <w:rsid w:val="00CB538D"/>
    <w:rsid w:val="00CB7496"/>
    <w:rsid w:val="00CB7E65"/>
    <w:rsid w:val="00CC1043"/>
    <w:rsid w:val="00CC2612"/>
    <w:rsid w:val="00CC2AAC"/>
    <w:rsid w:val="00CC321A"/>
    <w:rsid w:val="00CC4701"/>
    <w:rsid w:val="00CC5100"/>
    <w:rsid w:val="00CC5A58"/>
    <w:rsid w:val="00CC5F0A"/>
    <w:rsid w:val="00CC617B"/>
    <w:rsid w:val="00CD0820"/>
    <w:rsid w:val="00CD12DD"/>
    <w:rsid w:val="00CD1ACC"/>
    <w:rsid w:val="00CD1B50"/>
    <w:rsid w:val="00CD2C9C"/>
    <w:rsid w:val="00CD3361"/>
    <w:rsid w:val="00CD4C31"/>
    <w:rsid w:val="00CD545B"/>
    <w:rsid w:val="00CD5753"/>
    <w:rsid w:val="00CD6EB0"/>
    <w:rsid w:val="00CD75DA"/>
    <w:rsid w:val="00CD7D79"/>
    <w:rsid w:val="00CD7F17"/>
    <w:rsid w:val="00CE0818"/>
    <w:rsid w:val="00CE17A2"/>
    <w:rsid w:val="00CE1A6E"/>
    <w:rsid w:val="00CE2056"/>
    <w:rsid w:val="00CE2B19"/>
    <w:rsid w:val="00CE2C73"/>
    <w:rsid w:val="00CE3C93"/>
    <w:rsid w:val="00CE5A2B"/>
    <w:rsid w:val="00CE5B1A"/>
    <w:rsid w:val="00CE7C79"/>
    <w:rsid w:val="00CF164A"/>
    <w:rsid w:val="00CF1B4B"/>
    <w:rsid w:val="00CF2E68"/>
    <w:rsid w:val="00CF6174"/>
    <w:rsid w:val="00CF61E0"/>
    <w:rsid w:val="00D006C7"/>
    <w:rsid w:val="00D01175"/>
    <w:rsid w:val="00D02322"/>
    <w:rsid w:val="00D027B4"/>
    <w:rsid w:val="00D037F8"/>
    <w:rsid w:val="00D04EE0"/>
    <w:rsid w:val="00D05023"/>
    <w:rsid w:val="00D0521F"/>
    <w:rsid w:val="00D052ED"/>
    <w:rsid w:val="00D064AE"/>
    <w:rsid w:val="00D06956"/>
    <w:rsid w:val="00D06AC3"/>
    <w:rsid w:val="00D06BCD"/>
    <w:rsid w:val="00D06EBE"/>
    <w:rsid w:val="00D10F97"/>
    <w:rsid w:val="00D11416"/>
    <w:rsid w:val="00D116A2"/>
    <w:rsid w:val="00D12C89"/>
    <w:rsid w:val="00D13C06"/>
    <w:rsid w:val="00D1589A"/>
    <w:rsid w:val="00D16914"/>
    <w:rsid w:val="00D174CD"/>
    <w:rsid w:val="00D17A6F"/>
    <w:rsid w:val="00D20568"/>
    <w:rsid w:val="00D20775"/>
    <w:rsid w:val="00D210D2"/>
    <w:rsid w:val="00D21327"/>
    <w:rsid w:val="00D213BF"/>
    <w:rsid w:val="00D21B74"/>
    <w:rsid w:val="00D21D81"/>
    <w:rsid w:val="00D244A1"/>
    <w:rsid w:val="00D253B5"/>
    <w:rsid w:val="00D253C3"/>
    <w:rsid w:val="00D26245"/>
    <w:rsid w:val="00D264BF"/>
    <w:rsid w:val="00D264C8"/>
    <w:rsid w:val="00D266A5"/>
    <w:rsid w:val="00D26841"/>
    <w:rsid w:val="00D310BE"/>
    <w:rsid w:val="00D341BC"/>
    <w:rsid w:val="00D349BD"/>
    <w:rsid w:val="00D34CD6"/>
    <w:rsid w:val="00D403E7"/>
    <w:rsid w:val="00D412F7"/>
    <w:rsid w:val="00D4247C"/>
    <w:rsid w:val="00D424AB"/>
    <w:rsid w:val="00D45309"/>
    <w:rsid w:val="00D4789C"/>
    <w:rsid w:val="00D50856"/>
    <w:rsid w:val="00D509E2"/>
    <w:rsid w:val="00D50FDD"/>
    <w:rsid w:val="00D52B6A"/>
    <w:rsid w:val="00D533AE"/>
    <w:rsid w:val="00D54F49"/>
    <w:rsid w:val="00D56AB8"/>
    <w:rsid w:val="00D575C0"/>
    <w:rsid w:val="00D57726"/>
    <w:rsid w:val="00D578D1"/>
    <w:rsid w:val="00D601EA"/>
    <w:rsid w:val="00D60C5C"/>
    <w:rsid w:val="00D61612"/>
    <w:rsid w:val="00D620DA"/>
    <w:rsid w:val="00D62C4C"/>
    <w:rsid w:val="00D62D93"/>
    <w:rsid w:val="00D62EFD"/>
    <w:rsid w:val="00D63F66"/>
    <w:rsid w:val="00D65146"/>
    <w:rsid w:val="00D66F34"/>
    <w:rsid w:val="00D67B80"/>
    <w:rsid w:val="00D71052"/>
    <w:rsid w:val="00D720C8"/>
    <w:rsid w:val="00D73DBC"/>
    <w:rsid w:val="00D73DFA"/>
    <w:rsid w:val="00D73EEB"/>
    <w:rsid w:val="00D73F9D"/>
    <w:rsid w:val="00D74B4E"/>
    <w:rsid w:val="00D74D90"/>
    <w:rsid w:val="00D7595F"/>
    <w:rsid w:val="00D7606A"/>
    <w:rsid w:val="00D76165"/>
    <w:rsid w:val="00D7650F"/>
    <w:rsid w:val="00D76620"/>
    <w:rsid w:val="00D775CA"/>
    <w:rsid w:val="00D81846"/>
    <w:rsid w:val="00D826A1"/>
    <w:rsid w:val="00D8288E"/>
    <w:rsid w:val="00D84C50"/>
    <w:rsid w:val="00D85C93"/>
    <w:rsid w:val="00D86043"/>
    <w:rsid w:val="00D8739A"/>
    <w:rsid w:val="00D87F17"/>
    <w:rsid w:val="00D92508"/>
    <w:rsid w:val="00D933C1"/>
    <w:rsid w:val="00D94D17"/>
    <w:rsid w:val="00D959D4"/>
    <w:rsid w:val="00D959E6"/>
    <w:rsid w:val="00D96098"/>
    <w:rsid w:val="00D960F7"/>
    <w:rsid w:val="00D97551"/>
    <w:rsid w:val="00D976A3"/>
    <w:rsid w:val="00D976C7"/>
    <w:rsid w:val="00D97BC6"/>
    <w:rsid w:val="00DA2B93"/>
    <w:rsid w:val="00DA3AB6"/>
    <w:rsid w:val="00DA4FF9"/>
    <w:rsid w:val="00DA6340"/>
    <w:rsid w:val="00DA66B2"/>
    <w:rsid w:val="00DA6900"/>
    <w:rsid w:val="00DA6FFE"/>
    <w:rsid w:val="00DA73FD"/>
    <w:rsid w:val="00DA7A5A"/>
    <w:rsid w:val="00DB2316"/>
    <w:rsid w:val="00DB2F2C"/>
    <w:rsid w:val="00DB37F5"/>
    <w:rsid w:val="00DB46D6"/>
    <w:rsid w:val="00DB5915"/>
    <w:rsid w:val="00DB62D6"/>
    <w:rsid w:val="00DB6B9B"/>
    <w:rsid w:val="00DB7F62"/>
    <w:rsid w:val="00DC024A"/>
    <w:rsid w:val="00DC0499"/>
    <w:rsid w:val="00DC0888"/>
    <w:rsid w:val="00DC1A04"/>
    <w:rsid w:val="00DC239F"/>
    <w:rsid w:val="00DC40F7"/>
    <w:rsid w:val="00DC4AED"/>
    <w:rsid w:val="00DC5015"/>
    <w:rsid w:val="00DC646A"/>
    <w:rsid w:val="00DC6B58"/>
    <w:rsid w:val="00DC6DF5"/>
    <w:rsid w:val="00DD10E9"/>
    <w:rsid w:val="00DD3E83"/>
    <w:rsid w:val="00DD499A"/>
    <w:rsid w:val="00DD7F5E"/>
    <w:rsid w:val="00DD7FD5"/>
    <w:rsid w:val="00DE1084"/>
    <w:rsid w:val="00DE2530"/>
    <w:rsid w:val="00DE3883"/>
    <w:rsid w:val="00DE4261"/>
    <w:rsid w:val="00DE4A44"/>
    <w:rsid w:val="00DE4BE4"/>
    <w:rsid w:val="00DE56EA"/>
    <w:rsid w:val="00DE6174"/>
    <w:rsid w:val="00DE62A9"/>
    <w:rsid w:val="00DE7972"/>
    <w:rsid w:val="00DF03C1"/>
    <w:rsid w:val="00DF1CEA"/>
    <w:rsid w:val="00DF240E"/>
    <w:rsid w:val="00DF407A"/>
    <w:rsid w:val="00DF46DE"/>
    <w:rsid w:val="00DF55E3"/>
    <w:rsid w:val="00DF7782"/>
    <w:rsid w:val="00DF7BB7"/>
    <w:rsid w:val="00E01142"/>
    <w:rsid w:val="00E024BB"/>
    <w:rsid w:val="00E02F04"/>
    <w:rsid w:val="00E03831"/>
    <w:rsid w:val="00E039AB"/>
    <w:rsid w:val="00E042C0"/>
    <w:rsid w:val="00E045FF"/>
    <w:rsid w:val="00E049F8"/>
    <w:rsid w:val="00E05280"/>
    <w:rsid w:val="00E0639A"/>
    <w:rsid w:val="00E07634"/>
    <w:rsid w:val="00E07873"/>
    <w:rsid w:val="00E12565"/>
    <w:rsid w:val="00E127F3"/>
    <w:rsid w:val="00E1292E"/>
    <w:rsid w:val="00E148CF"/>
    <w:rsid w:val="00E150D9"/>
    <w:rsid w:val="00E1516E"/>
    <w:rsid w:val="00E15353"/>
    <w:rsid w:val="00E21461"/>
    <w:rsid w:val="00E215A3"/>
    <w:rsid w:val="00E218FD"/>
    <w:rsid w:val="00E222FB"/>
    <w:rsid w:val="00E22734"/>
    <w:rsid w:val="00E22858"/>
    <w:rsid w:val="00E22C5F"/>
    <w:rsid w:val="00E23441"/>
    <w:rsid w:val="00E269AA"/>
    <w:rsid w:val="00E27407"/>
    <w:rsid w:val="00E27ACF"/>
    <w:rsid w:val="00E27F39"/>
    <w:rsid w:val="00E30183"/>
    <w:rsid w:val="00E309B2"/>
    <w:rsid w:val="00E30CFF"/>
    <w:rsid w:val="00E31176"/>
    <w:rsid w:val="00E316F3"/>
    <w:rsid w:val="00E3251E"/>
    <w:rsid w:val="00E334B6"/>
    <w:rsid w:val="00E33612"/>
    <w:rsid w:val="00E33A40"/>
    <w:rsid w:val="00E33B38"/>
    <w:rsid w:val="00E33BC9"/>
    <w:rsid w:val="00E33C6D"/>
    <w:rsid w:val="00E34670"/>
    <w:rsid w:val="00E34913"/>
    <w:rsid w:val="00E3550C"/>
    <w:rsid w:val="00E365CA"/>
    <w:rsid w:val="00E367CC"/>
    <w:rsid w:val="00E36AFF"/>
    <w:rsid w:val="00E37073"/>
    <w:rsid w:val="00E371EA"/>
    <w:rsid w:val="00E40947"/>
    <w:rsid w:val="00E428AF"/>
    <w:rsid w:val="00E43415"/>
    <w:rsid w:val="00E448EA"/>
    <w:rsid w:val="00E45787"/>
    <w:rsid w:val="00E47EAE"/>
    <w:rsid w:val="00E50642"/>
    <w:rsid w:val="00E508A5"/>
    <w:rsid w:val="00E509DD"/>
    <w:rsid w:val="00E51426"/>
    <w:rsid w:val="00E51B64"/>
    <w:rsid w:val="00E5416E"/>
    <w:rsid w:val="00E54F6D"/>
    <w:rsid w:val="00E56080"/>
    <w:rsid w:val="00E56DCD"/>
    <w:rsid w:val="00E57797"/>
    <w:rsid w:val="00E57A25"/>
    <w:rsid w:val="00E57EB2"/>
    <w:rsid w:val="00E61216"/>
    <w:rsid w:val="00E614D4"/>
    <w:rsid w:val="00E6299C"/>
    <w:rsid w:val="00E632EE"/>
    <w:rsid w:val="00E643C6"/>
    <w:rsid w:val="00E6518B"/>
    <w:rsid w:val="00E66BD9"/>
    <w:rsid w:val="00E66FC6"/>
    <w:rsid w:val="00E67A93"/>
    <w:rsid w:val="00E67EDC"/>
    <w:rsid w:val="00E700AB"/>
    <w:rsid w:val="00E70B28"/>
    <w:rsid w:val="00E71388"/>
    <w:rsid w:val="00E7144B"/>
    <w:rsid w:val="00E71FAF"/>
    <w:rsid w:val="00E73E89"/>
    <w:rsid w:val="00E745C0"/>
    <w:rsid w:val="00E75158"/>
    <w:rsid w:val="00E75188"/>
    <w:rsid w:val="00E75699"/>
    <w:rsid w:val="00E75705"/>
    <w:rsid w:val="00E77523"/>
    <w:rsid w:val="00E77B71"/>
    <w:rsid w:val="00E8073C"/>
    <w:rsid w:val="00E813A9"/>
    <w:rsid w:val="00E81731"/>
    <w:rsid w:val="00E8223D"/>
    <w:rsid w:val="00E82D2C"/>
    <w:rsid w:val="00E83493"/>
    <w:rsid w:val="00E83EF9"/>
    <w:rsid w:val="00E84ABC"/>
    <w:rsid w:val="00E85576"/>
    <w:rsid w:val="00E86770"/>
    <w:rsid w:val="00E8780A"/>
    <w:rsid w:val="00E91003"/>
    <w:rsid w:val="00E913E1"/>
    <w:rsid w:val="00E930BA"/>
    <w:rsid w:val="00E93F62"/>
    <w:rsid w:val="00E9403D"/>
    <w:rsid w:val="00E949EA"/>
    <w:rsid w:val="00E96662"/>
    <w:rsid w:val="00E96C6E"/>
    <w:rsid w:val="00E96CF5"/>
    <w:rsid w:val="00E9736A"/>
    <w:rsid w:val="00EA2239"/>
    <w:rsid w:val="00EA3369"/>
    <w:rsid w:val="00EA3865"/>
    <w:rsid w:val="00EA3A89"/>
    <w:rsid w:val="00EA45C1"/>
    <w:rsid w:val="00EA53C6"/>
    <w:rsid w:val="00EA5F10"/>
    <w:rsid w:val="00EA74BA"/>
    <w:rsid w:val="00EB0124"/>
    <w:rsid w:val="00EB1A08"/>
    <w:rsid w:val="00EB34A3"/>
    <w:rsid w:val="00EB5C63"/>
    <w:rsid w:val="00EB67CF"/>
    <w:rsid w:val="00EB68C4"/>
    <w:rsid w:val="00EB708D"/>
    <w:rsid w:val="00EB7A24"/>
    <w:rsid w:val="00EB7CB4"/>
    <w:rsid w:val="00EC0B61"/>
    <w:rsid w:val="00EC0EEC"/>
    <w:rsid w:val="00EC1B91"/>
    <w:rsid w:val="00EC28E2"/>
    <w:rsid w:val="00EC3079"/>
    <w:rsid w:val="00EC3624"/>
    <w:rsid w:val="00EC3BE7"/>
    <w:rsid w:val="00EC5929"/>
    <w:rsid w:val="00EC6B23"/>
    <w:rsid w:val="00EC74CB"/>
    <w:rsid w:val="00ED07A7"/>
    <w:rsid w:val="00ED185D"/>
    <w:rsid w:val="00ED359C"/>
    <w:rsid w:val="00ED4C19"/>
    <w:rsid w:val="00ED56A5"/>
    <w:rsid w:val="00ED5FF2"/>
    <w:rsid w:val="00ED65AC"/>
    <w:rsid w:val="00ED7418"/>
    <w:rsid w:val="00ED74F2"/>
    <w:rsid w:val="00ED7AF8"/>
    <w:rsid w:val="00EE00E9"/>
    <w:rsid w:val="00EE039A"/>
    <w:rsid w:val="00EE08D6"/>
    <w:rsid w:val="00EE0C58"/>
    <w:rsid w:val="00EE294D"/>
    <w:rsid w:val="00EE295D"/>
    <w:rsid w:val="00EE2E7A"/>
    <w:rsid w:val="00EE3AA6"/>
    <w:rsid w:val="00EE4576"/>
    <w:rsid w:val="00EE4E25"/>
    <w:rsid w:val="00EE5688"/>
    <w:rsid w:val="00EE6889"/>
    <w:rsid w:val="00EE69D6"/>
    <w:rsid w:val="00EE6F17"/>
    <w:rsid w:val="00EF0B52"/>
    <w:rsid w:val="00EF17B6"/>
    <w:rsid w:val="00EF1AAC"/>
    <w:rsid w:val="00EF1AF6"/>
    <w:rsid w:val="00EF3A73"/>
    <w:rsid w:val="00EF47EC"/>
    <w:rsid w:val="00EF4CD8"/>
    <w:rsid w:val="00EF4F4F"/>
    <w:rsid w:val="00EF6105"/>
    <w:rsid w:val="00EF690F"/>
    <w:rsid w:val="00EF6CAA"/>
    <w:rsid w:val="00F015EC"/>
    <w:rsid w:val="00F01685"/>
    <w:rsid w:val="00F016B3"/>
    <w:rsid w:val="00F0177C"/>
    <w:rsid w:val="00F02EF1"/>
    <w:rsid w:val="00F034A1"/>
    <w:rsid w:val="00F0371F"/>
    <w:rsid w:val="00F05C85"/>
    <w:rsid w:val="00F072C9"/>
    <w:rsid w:val="00F074FF"/>
    <w:rsid w:val="00F079D1"/>
    <w:rsid w:val="00F07DB3"/>
    <w:rsid w:val="00F10156"/>
    <w:rsid w:val="00F102EE"/>
    <w:rsid w:val="00F10400"/>
    <w:rsid w:val="00F11748"/>
    <w:rsid w:val="00F12E19"/>
    <w:rsid w:val="00F151B5"/>
    <w:rsid w:val="00F154D5"/>
    <w:rsid w:val="00F15E76"/>
    <w:rsid w:val="00F17C48"/>
    <w:rsid w:val="00F201C4"/>
    <w:rsid w:val="00F21170"/>
    <w:rsid w:val="00F21FCA"/>
    <w:rsid w:val="00F2237B"/>
    <w:rsid w:val="00F22750"/>
    <w:rsid w:val="00F232DE"/>
    <w:rsid w:val="00F23464"/>
    <w:rsid w:val="00F24B8A"/>
    <w:rsid w:val="00F25333"/>
    <w:rsid w:val="00F254F4"/>
    <w:rsid w:val="00F262DD"/>
    <w:rsid w:val="00F30764"/>
    <w:rsid w:val="00F32226"/>
    <w:rsid w:val="00F369B8"/>
    <w:rsid w:val="00F36CA6"/>
    <w:rsid w:val="00F37243"/>
    <w:rsid w:val="00F40410"/>
    <w:rsid w:val="00F406D3"/>
    <w:rsid w:val="00F41B41"/>
    <w:rsid w:val="00F41BB1"/>
    <w:rsid w:val="00F42283"/>
    <w:rsid w:val="00F42372"/>
    <w:rsid w:val="00F43F49"/>
    <w:rsid w:val="00F46179"/>
    <w:rsid w:val="00F4669F"/>
    <w:rsid w:val="00F476D9"/>
    <w:rsid w:val="00F47CB6"/>
    <w:rsid w:val="00F47D40"/>
    <w:rsid w:val="00F47F36"/>
    <w:rsid w:val="00F50F73"/>
    <w:rsid w:val="00F519BF"/>
    <w:rsid w:val="00F51F4E"/>
    <w:rsid w:val="00F533EE"/>
    <w:rsid w:val="00F5343A"/>
    <w:rsid w:val="00F5359E"/>
    <w:rsid w:val="00F5373B"/>
    <w:rsid w:val="00F53EC3"/>
    <w:rsid w:val="00F54325"/>
    <w:rsid w:val="00F557A4"/>
    <w:rsid w:val="00F56816"/>
    <w:rsid w:val="00F608FD"/>
    <w:rsid w:val="00F609D5"/>
    <w:rsid w:val="00F60D12"/>
    <w:rsid w:val="00F6236B"/>
    <w:rsid w:val="00F62D11"/>
    <w:rsid w:val="00F63C07"/>
    <w:rsid w:val="00F65307"/>
    <w:rsid w:val="00F65CE5"/>
    <w:rsid w:val="00F669CB"/>
    <w:rsid w:val="00F7071E"/>
    <w:rsid w:val="00F719CD"/>
    <w:rsid w:val="00F71D31"/>
    <w:rsid w:val="00F721D2"/>
    <w:rsid w:val="00F726FC"/>
    <w:rsid w:val="00F72C79"/>
    <w:rsid w:val="00F7395D"/>
    <w:rsid w:val="00F739B3"/>
    <w:rsid w:val="00F73FE0"/>
    <w:rsid w:val="00F75E26"/>
    <w:rsid w:val="00F7617C"/>
    <w:rsid w:val="00F7659E"/>
    <w:rsid w:val="00F8030E"/>
    <w:rsid w:val="00F80673"/>
    <w:rsid w:val="00F806C9"/>
    <w:rsid w:val="00F8267D"/>
    <w:rsid w:val="00F84DCF"/>
    <w:rsid w:val="00F85491"/>
    <w:rsid w:val="00F85849"/>
    <w:rsid w:val="00F868B4"/>
    <w:rsid w:val="00F86E5D"/>
    <w:rsid w:val="00F86EAC"/>
    <w:rsid w:val="00F8748F"/>
    <w:rsid w:val="00F90CF2"/>
    <w:rsid w:val="00F91F7A"/>
    <w:rsid w:val="00F923D2"/>
    <w:rsid w:val="00F939F0"/>
    <w:rsid w:val="00F9421B"/>
    <w:rsid w:val="00F94F58"/>
    <w:rsid w:val="00F95379"/>
    <w:rsid w:val="00F96693"/>
    <w:rsid w:val="00F97003"/>
    <w:rsid w:val="00F97AA1"/>
    <w:rsid w:val="00F97F9C"/>
    <w:rsid w:val="00FA0CB6"/>
    <w:rsid w:val="00FA10AA"/>
    <w:rsid w:val="00FA2535"/>
    <w:rsid w:val="00FA3831"/>
    <w:rsid w:val="00FA46AA"/>
    <w:rsid w:val="00FA4EA4"/>
    <w:rsid w:val="00FA623C"/>
    <w:rsid w:val="00FA6527"/>
    <w:rsid w:val="00FA74F4"/>
    <w:rsid w:val="00FB0396"/>
    <w:rsid w:val="00FB272A"/>
    <w:rsid w:val="00FB2A3D"/>
    <w:rsid w:val="00FB3DC4"/>
    <w:rsid w:val="00FB3EEF"/>
    <w:rsid w:val="00FB4A3A"/>
    <w:rsid w:val="00FB522F"/>
    <w:rsid w:val="00FB53DF"/>
    <w:rsid w:val="00FB6665"/>
    <w:rsid w:val="00FB7113"/>
    <w:rsid w:val="00FB75A1"/>
    <w:rsid w:val="00FB7D06"/>
    <w:rsid w:val="00FC1058"/>
    <w:rsid w:val="00FC11C5"/>
    <w:rsid w:val="00FC18B7"/>
    <w:rsid w:val="00FC4A33"/>
    <w:rsid w:val="00FD0289"/>
    <w:rsid w:val="00FD0A30"/>
    <w:rsid w:val="00FD16DE"/>
    <w:rsid w:val="00FD37C5"/>
    <w:rsid w:val="00FD3ADF"/>
    <w:rsid w:val="00FD5443"/>
    <w:rsid w:val="00FD54DB"/>
    <w:rsid w:val="00FD712F"/>
    <w:rsid w:val="00FD7407"/>
    <w:rsid w:val="00FD7755"/>
    <w:rsid w:val="00FD7B8A"/>
    <w:rsid w:val="00FD7C12"/>
    <w:rsid w:val="00FE087E"/>
    <w:rsid w:val="00FE1619"/>
    <w:rsid w:val="00FE25CE"/>
    <w:rsid w:val="00FE3CD7"/>
    <w:rsid w:val="00FE4689"/>
    <w:rsid w:val="00FE528C"/>
    <w:rsid w:val="00FE5377"/>
    <w:rsid w:val="00FE5EA7"/>
    <w:rsid w:val="00FE7076"/>
    <w:rsid w:val="00FE73F9"/>
    <w:rsid w:val="00FF0ACE"/>
    <w:rsid w:val="00FF534D"/>
    <w:rsid w:val="00FF541C"/>
    <w:rsid w:val="00FF63DA"/>
    <w:rsid w:val="00FF711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00b050">
      <v:stroke dashstyle="1 1" endarrow="block" color="#00b050" weight="1pt" endcap="round"/>
      <v:shadow type="perspective" color="#243f60" opacity=".5" offset="1pt" offset2="-1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5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32F5"/>
    <w:rPr>
      <w:rFonts w:ascii="Arial" w:hAnsi="Arial" w:cs="Arial"/>
      <w:sz w:val="24"/>
      <w:szCs w:val="24"/>
    </w:rPr>
  </w:style>
  <w:style w:type="paragraph" w:styleId="Ttulo1">
    <w:name w:val="heading 1"/>
    <w:basedOn w:val="Normal"/>
    <w:next w:val="Normal"/>
    <w:link w:val="Ttulo1Char"/>
    <w:uiPriority w:val="99"/>
    <w:qFormat/>
    <w:rsid w:val="00B67F1D"/>
    <w:pPr>
      <w:keepNext/>
      <w:spacing w:line="360" w:lineRule="auto"/>
      <w:jc w:val="both"/>
      <w:outlineLvl w:val="0"/>
    </w:pPr>
    <w:rPr>
      <w:b/>
      <w:bCs/>
    </w:rPr>
  </w:style>
  <w:style w:type="paragraph" w:styleId="Ttulo2">
    <w:name w:val="heading 2"/>
    <w:basedOn w:val="Normal"/>
    <w:next w:val="Normal"/>
    <w:link w:val="Ttulo2Char"/>
    <w:uiPriority w:val="99"/>
    <w:qFormat/>
    <w:rsid w:val="00B67F1D"/>
    <w:pPr>
      <w:keepNext/>
      <w:jc w:val="center"/>
      <w:outlineLvl w:val="1"/>
    </w:pPr>
    <w:rPr>
      <w:b/>
      <w:bCs/>
    </w:rPr>
  </w:style>
  <w:style w:type="paragraph" w:styleId="Ttulo3">
    <w:name w:val="heading 3"/>
    <w:basedOn w:val="Normal"/>
    <w:next w:val="Normal"/>
    <w:link w:val="Ttulo3Char"/>
    <w:uiPriority w:val="99"/>
    <w:qFormat/>
    <w:rsid w:val="00B67F1D"/>
    <w:pPr>
      <w:keepNext/>
      <w:spacing w:line="360" w:lineRule="auto"/>
      <w:outlineLvl w:val="2"/>
    </w:pPr>
    <w:rPr>
      <w:b/>
      <w:bCs/>
      <w:sz w:val="20"/>
      <w:szCs w:val="20"/>
    </w:rPr>
  </w:style>
  <w:style w:type="paragraph" w:styleId="Ttulo4">
    <w:name w:val="heading 4"/>
    <w:basedOn w:val="Normal"/>
    <w:next w:val="Normal"/>
    <w:link w:val="Ttulo4Char"/>
    <w:uiPriority w:val="99"/>
    <w:qFormat/>
    <w:rsid w:val="00B67F1D"/>
    <w:pPr>
      <w:keepNext/>
      <w:spacing w:line="360" w:lineRule="auto"/>
      <w:jc w:val="center"/>
      <w:outlineLvl w:val="3"/>
    </w:pPr>
    <w:rPr>
      <w:b/>
      <w:bCs/>
      <w:sz w:val="28"/>
      <w:szCs w:val="28"/>
    </w:rPr>
  </w:style>
  <w:style w:type="paragraph" w:styleId="Ttulo5">
    <w:name w:val="heading 5"/>
    <w:basedOn w:val="Normal"/>
    <w:next w:val="Normal"/>
    <w:link w:val="Ttulo5Char"/>
    <w:uiPriority w:val="99"/>
    <w:qFormat/>
    <w:rsid w:val="00B67F1D"/>
    <w:pPr>
      <w:keepNext/>
      <w:jc w:val="center"/>
      <w:outlineLvl w:val="4"/>
    </w:pPr>
    <w:rPr>
      <w:rFonts w:ascii="Bookman Old Style" w:hAnsi="Bookman Old Style" w:cs="Bookman Old Style"/>
      <w:b/>
      <w:bCs/>
      <w:sz w:val="20"/>
      <w:szCs w:val="20"/>
    </w:rPr>
  </w:style>
  <w:style w:type="paragraph" w:styleId="Ttulo6">
    <w:name w:val="heading 6"/>
    <w:basedOn w:val="Normal"/>
    <w:next w:val="Normal"/>
    <w:link w:val="Ttulo6Char"/>
    <w:uiPriority w:val="99"/>
    <w:qFormat/>
    <w:rsid w:val="00B67F1D"/>
    <w:pPr>
      <w:keepNext/>
      <w:spacing w:line="360" w:lineRule="auto"/>
      <w:jc w:val="right"/>
      <w:outlineLvl w:val="5"/>
    </w:pPr>
    <w:rPr>
      <w:sz w:val="28"/>
      <w:szCs w:val="28"/>
    </w:rPr>
  </w:style>
  <w:style w:type="paragraph" w:styleId="Ttulo7">
    <w:name w:val="heading 7"/>
    <w:basedOn w:val="Normal"/>
    <w:next w:val="Normal"/>
    <w:link w:val="Ttulo7Char"/>
    <w:uiPriority w:val="99"/>
    <w:qFormat/>
    <w:rsid w:val="00B67F1D"/>
    <w:pPr>
      <w:keepNext/>
      <w:spacing w:line="360" w:lineRule="auto"/>
      <w:jc w:val="center"/>
      <w:outlineLvl w:val="6"/>
    </w:pPr>
    <w:rPr>
      <w:sz w:val="28"/>
      <w:szCs w:val="28"/>
    </w:rPr>
  </w:style>
  <w:style w:type="paragraph" w:styleId="Ttulo8">
    <w:name w:val="heading 8"/>
    <w:basedOn w:val="Normal"/>
    <w:next w:val="Normal"/>
    <w:link w:val="Ttulo8Char"/>
    <w:uiPriority w:val="99"/>
    <w:qFormat/>
    <w:rsid w:val="00B67F1D"/>
    <w:pPr>
      <w:keepNext/>
      <w:autoSpaceDE w:val="0"/>
      <w:autoSpaceDN w:val="0"/>
      <w:adjustRightInd w:val="0"/>
      <w:jc w:val="center"/>
      <w:outlineLvl w:val="7"/>
    </w:pPr>
    <w:rPr>
      <w:b/>
      <w:bCs/>
      <w:sz w:val="20"/>
      <w:szCs w:val="20"/>
    </w:rPr>
  </w:style>
  <w:style w:type="paragraph" w:styleId="Ttulo9">
    <w:name w:val="heading 9"/>
    <w:basedOn w:val="Normal"/>
    <w:next w:val="Normal"/>
    <w:link w:val="Ttulo9Char"/>
    <w:uiPriority w:val="99"/>
    <w:qFormat/>
    <w:rsid w:val="00B67F1D"/>
    <w:pPr>
      <w:keepNext/>
      <w:outlineLvl w:val="8"/>
    </w:pPr>
    <w:rPr>
      <w:b/>
      <w:bCs/>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rsid w:val="00B67F1D"/>
    <w:rPr>
      <w:rFonts w:ascii="Cambria" w:eastAsia="Times New Roman" w:hAnsi="Cambria" w:cs="Times New Roman"/>
      <w:b/>
      <w:bCs/>
      <w:kern w:val="32"/>
      <w:sz w:val="32"/>
      <w:szCs w:val="32"/>
    </w:rPr>
  </w:style>
  <w:style w:type="character" w:customStyle="1" w:styleId="Ttulo2Char">
    <w:name w:val="Título 2 Char"/>
    <w:link w:val="Ttulo2"/>
    <w:uiPriority w:val="99"/>
    <w:rsid w:val="00B67F1D"/>
    <w:rPr>
      <w:rFonts w:ascii="Cambria" w:eastAsia="Times New Roman" w:hAnsi="Cambria" w:cs="Times New Roman"/>
      <w:b/>
      <w:bCs/>
      <w:i/>
      <w:iCs/>
      <w:sz w:val="28"/>
      <w:szCs w:val="28"/>
    </w:rPr>
  </w:style>
  <w:style w:type="character" w:customStyle="1" w:styleId="Ttulo3Char">
    <w:name w:val="Título 3 Char"/>
    <w:link w:val="Ttulo3"/>
    <w:uiPriority w:val="9"/>
    <w:semiHidden/>
    <w:rsid w:val="00B67F1D"/>
    <w:rPr>
      <w:rFonts w:ascii="Cambria" w:eastAsia="Times New Roman" w:hAnsi="Cambria" w:cs="Times New Roman"/>
      <w:b/>
      <w:bCs/>
      <w:sz w:val="26"/>
      <w:szCs w:val="26"/>
    </w:rPr>
  </w:style>
  <w:style w:type="character" w:customStyle="1" w:styleId="Ttulo4Char">
    <w:name w:val="Título 4 Char"/>
    <w:link w:val="Ttulo4"/>
    <w:uiPriority w:val="9"/>
    <w:semiHidden/>
    <w:rsid w:val="00B67F1D"/>
    <w:rPr>
      <w:rFonts w:ascii="Calibri" w:eastAsia="Times New Roman" w:hAnsi="Calibri" w:cs="Times New Roman"/>
      <w:b/>
      <w:bCs/>
      <w:sz w:val="28"/>
      <w:szCs w:val="28"/>
    </w:rPr>
  </w:style>
  <w:style w:type="character" w:customStyle="1" w:styleId="Ttulo5Char">
    <w:name w:val="Título 5 Char"/>
    <w:link w:val="Ttulo5"/>
    <w:uiPriority w:val="9"/>
    <w:semiHidden/>
    <w:rsid w:val="00B67F1D"/>
    <w:rPr>
      <w:rFonts w:ascii="Calibri" w:eastAsia="Times New Roman" w:hAnsi="Calibri" w:cs="Times New Roman"/>
      <w:b/>
      <w:bCs/>
      <w:i/>
      <w:iCs/>
      <w:sz w:val="26"/>
      <w:szCs w:val="26"/>
    </w:rPr>
  </w:style>
  <w:style w:type="character" w:customStyle="1" w:styleId="Ttulo6Char">
    <w:name w:val="Título 6 Char"/>
    <w:link w:val="Ttulo6"/>
    <w:uiPriority w:val="99"/>
    <w:rsid w:val="00B67F1D"/>
    <w:rPr>
      <w:rFonts w:ascii="Calibri" w:eastAsia="Times New Roman" w:hAnsi="Calibri" w:cs="Times New Roman"/>
      <w:b/>
      <w:bCs/>
    </w:rPr>
  </w:style>
  <w:style w:type="character" w:customStyle="1" w:styleId="Ttulo7Char">
    <w:name w:val="Título 7 Char"/>
    <w:link w:val="Ttulo7"/>
    <w:uiPriority w:val="9"/>
    <w:semiHidden/>
    <w:rsid w:val="00B67F1D"/>
    <w:rPr>
      <w:rFonts w:ascii="Calibri" w:eastAsia="Times New Roman" w:hAnsi="Calibri" w:cs="Times New Roman"/>
      <w:sz w:val="24"/>
      <w:szCs w:val="24"/>
    </w:rPr>
  </w:style>
  <w:style w:type="character" w:customStyle="1" w:styleId="Ttulo8Char">
    <w:name w:val="Título 8 Char"/>
    <w:link w:val="Ttulo8"/>
    <w:uiPriority w:val="9"/>
    <w:semiHidden/>
    <w:rsid w:val="00B67F1D"/>
    <w:rPr>
      <w:rFonts w:ascii="Calibri" w:eastAsia="Times New Roman" w:hAnsi="Calibri" w:cs="Times New Roman"/>
      <w:i/>
      <w:iCs/>
      <w:sz w:val="24"/>
      <w:szCs w:val="24"/>
    </w:rPr>
  </w:style>
  <w:style w:type="character" w:customStyle="1" w:styleId="Ttulo9Char">
    <w:name w:val="Título 9 Char"/>
    <w:link w:val="Ttulo9"/>
    <w:uiPriority w:val="99"/>
    <w:rsid w:val="00B67F1D"/>
    <w:rPr>
      <w:rFonts w:ascii="Cambria" w:eastAsia="Times New Roman" w:hAnsi="Cambria" w:cs="Times New Roman"/>
    </w:rPr>
  </w:style>
  <w:style w:type="paragraph" w:styleId="Corpodetexto">
    <w:name w:val="Body Text"/>
    <w:basedOn w:val="Normal"/>
    <w:link w:val="CorpodetextoChar"/>
    <w:uiPriority w:val="99"/>
    <w:rsid w:val="00B67F1D"/>
    <w:pPr>
      <w:spacing w:line="360" w:lineRule="auto"/>
      <w:jc w:val="both"/>
    </w:pPr>
  </w:style>
  <w:style w:type="character" w:customStyle="1" w:styleId="CorpodetextoChar">
    <w:name w:val="Corpo de texto Char"/>
    <w:link w:val="Corpodetexto"/>
    <w:uiPriority w:val="99"/>
    <w:rsid w:val="00B67F1D"/>
    <w:rPr>
      <w:rFonts w:ascii="Arial" w:hAnsi="Arial" w:cs="Arial"/>
      <w:sz w:val="24"/>
      <w:szCs w:val="24"/>
    </w:rPr>
  </w:style>
  <w:style w:type="paragraph" w:styleId="Rodap">
    <w:name w:val="footer"/>
    <w:basedOn w:val="Normal"/>
    <w:link w:val="RodapChar"/>
    <w:uiPriority w:val="99"/>
    <w:rsid w:val="00B67F1D"/>
    <w:pPr>
      <w:tabs>
        <w:tab w:val="center" w:pos="4419"/>
        <w:tab w:val="right" w:pos="8838"/>
      </w:tabs>
    </w:pPr>
  </w:style>
  <w:style w:type="character" w:customStyle="1" w:styleId="RodapChar">
    <w:name w:val="Rodapé Char"/>
    <w:link w:val="Rodap"/>
    <w:uiPriority w:val="99"/>
    <w:rsid w:val="00B67F1D"/>
    <w:rPr>
      <w:rFonts w:ascii="Arial" w:hAnsi="Arial" w:cs="Arial"/>
      <w:sz w:val="24"/>
      <w:szCs w:val="24"/>
    </w:rPr>
  </w:style>
  <w:style w:type="character" w:styleId="Nmerodepgina">
    <w:name w:val="page number"/>
    <w:basedOn w:val="Fontepargpadro"/>
    <w:uiPriority w:val="99"/>
    <w:rsid w:val="00B67F1D"/>
  </w:style>
  <w:style w:type="paragraph" w:styleId="Corpodetexto2">
    <w:name w:val="Body Text 2"/>
    <w:basedOn w:val="Normal"/>
    <w:link w:val="Corpodetexto2Char"/>
    <w:uiPriority w:val="99"/>
    <w:rsid w:val="00B67F1D"/>
    <w:pPr>
      <w:spacing w:line="360" w:lineRule="auto"/>
      <w:ind w:firstLine="705"/>
      <w:jc w:val="both"/>
    </w:pPr>
  </w:style>
  <w:style w:type="character" w:customStyle="1" w:styleId="Corpodetexto2Char">
    <w:name w:val="Corpo de texto 2 Char"/>
    <w:link w:val="Corpodetexto2"/>
    <w:uiPriority w:val="99"/>
    <w:rsid w:val="00B67F1D"/>
    <w:rPr>
      <w:rFonts w:ascii="Arial" w:hAnsi="Arial" w:cs="Arial"/>
      <w:sz w:val="24"/>
      <w:szCs w:val="24"/>
    </w:rPr>
  </w:style>
  <w:style w:type="paragraph" w:styleId="Cabealho">
    <w:name w:val="header"/>
    <w:basedOn w:val="Normal"/>
    <w:link w:val="CabealhoChar"/>
    <w:rsid w:val="00B67F1D"/>
    <w:pPr>
      <w:tabs>
        <w:tab w:val="center" w:pos="4419"/>
        <w:tab w:val="right" w:pos="8838"/>
      </w:tabs>
    </w:pPr>
    <w:rPr>
      <w:sz w:val="20"/>
      <w:szCs w:val="20"/>
    </w:rPr>
  </w:style>
  <w:style w:type="character" w:customStyle="1" w:styleId="CabealhoChar">
    <w:name w:val="Cabeçalho Char"/>
    <w:link w:val="Cabealho"/>
    <w:rsid w:val="00B67F1D"/>
    <w:rPr>
      <w:rFonts w:ascii="Arial" w:hAnsi="Arial" w:cs="Arial"/>
      <w:sz w:val="24"/>
      <w:szCs w:val="24"/>
    </w:rPr>
  </w:style>
  <w:style w:type="paragraph" w:styleId="Recuodecorpodetexto2">
    <w:name w:val="Body Text Indent 2"/>
    <w:basedOn w:val="Normal"/>
    <w:link w:val="Recuodecorpodetexto2Char"/>
    <w:uiPriority w:val="99"/>
    <w:rsid w:val="00B67F1D"/>
    <w:pPr>
      <w:spacing w:line="360" w:lineRule="auto"/>
      <w:ind w:left="708"/>
      <w:jc w:val="both"/>
    </w:pPr>
  </w:style>
  <w:style w:type="character" w:customStyle="1" w:styleId="Recuodecorpodetexto2Char">
    <w:name w:val="Recuo de corpo de texto 2 Char"/>
    <w:link w:val="Recuodecorpodetexto2"/>
    <w:uiPriority w:val="99"/>
    <w:rsid w:val="00B67F1D"/>
    <w:rPr>
      <w:rFonts w:ascii="Arial" w:hAnsi="Arial" w:cs="Arial"/>
      <w:sz w:val="24"/>
      <w:szCs w:val="24"/>
    </w:rPr>
  </w:style>
  <w:style w:type="paragraph" w:styleId="Recuodecorpodetexto3">
    <w:name w:val="Body Text Indent 3"/>
    <w:basedOn w:val="Normal"/>
    <w:link w:val="Recuodecorpodetexto3Char"/>
    <w:uiPriority w:val="99"/>
    <w:rsid w:val="00B67F1D"/>
    <w:pPr>
      <w:spacing w:line="360" w:lineRule="auto"/>
      <w:ind w:firstLine="360"/>
      <w:jc w:val="both"/>
    </w:pPr>
  </w:style>
  <w:style w:type="character" w:customStyle="1" w:styleId="Recuodecorpodetexto3Char">
    <w:name w:val="Recuo de corpo de texto 3 Char"/>
    <w:link w:val="Recuodecorpodetexto3"/>
    <w:uiPriority w:val="99"/>
    <w:semiHidden/>
    <w:rsid w:val="00B67F1D"/>
    <w:rPr>
      <w:rFonts w:ascii="Arial" w:hAnsi="Arial" w:cs="Arial"/>
      <w:sz w:val="16"/>
      <w:szCs w:val="16"/>
    </w:rPr>
  </w:style>
  <w:style w:type="paragraph" w:styleId="Corpodetexto3">
    <w:name w:val="Body Text 3"/>
    <w:basedOn w:val="Normal"/>
    <w:link w:val="Corpodetexto3Char"/>
    <w:uiPriority w:val="99"/>
    <w:rsid w:val="00B67F1D"/>
    <w:pPr>
      <w:spacing w:line="360" w:lineRule="auto"/>
      <w:jc w:val="center"/>
    </w:pPr>
    <w:rPr>
      <w:b/>
      <w:bCs/>
      <w:sz w:val="28"/>
      <w:szCs w:val="28"/>
    </w:rPr>
  </w:style>
  <w:style w:type="character" w:customStyle="1" w:styleId="Corpodetexto3Char">
    <w:name w:val="Corpo de texto 3 Char"/>
    <w:link w:val="Corpodetexto3"/>
    <w:uiPriority w:val="99"/>
    <w:rsid w:val="00B67F1D"/>
    <w:rPr>
      <w:rFonts w:ascii="Arial" w:hAnsi="Arial" w:cs="Arial"/>
      <w:sz w:val="16"/>
      <w:szCs w:val="16"/>
    </w:rPr>
  </w:style>
  <w:style w:type="paragraph" w:styleId="Ttulo">
    <w:name w:val="Title"/>
    <w:basedOn w:val="Normal"/>
    <w:link w:val="TtuloChar"/>
    <w:uiPriority w:val="99"/>
    <w:qFormat/>
    <w:rsid w:val="00B67F1D"/>
    <w:pPr>
      <w:jc w:val="center"/>
    </w:pPr>
    <w:rPr>
      <w:sz w:val="32"/>
      <w:szCs w:val="32"/>
    </w:rPr>
  </w:style>
  <w:style w:type="character" w:customStyle="1" w:styleId="TtuloChar">
    <w:name w:val="Título Char"/>
    <w:link w:val="Ttulo"/>
    <w:uiPriority w:val="10"/>
    <w:rsid w:val="00B67F1D"/>
    <w:rPr>
      <w:rFonts w:ascii="Cambria" w:eastAsia="Times New Roman" w:hAnsi="Cambria" w:cs="Times New Roman"/>
      <w:b/>
      <w:bCs/>
      <w:kern w:val="28"/>
      <w:sz w:val="32"/>
      <w:szCs w:val="32"/>
    </w:rPr>
  </w:style>
  <w:style w:type="paragraph" w:customStyle="1" w:styleId="Quadro">
    <w:name w:val="Quadro"/>
    <w:basedOn w:val="Normal"/>
    <w:uiPriority w:val="99"/>
    <w:rsid w:val="00B67F1D"/>
    <w:pPr>
      <w:widowControl w:val="0"/>
      <w:spacing w:before="360" w:line="360" w:lineRule="auto"/>
      <w:jc w:val="center"/>
    </w:pPr>
    <w:rPr>
      <w:b/>
      <w:bCs/>
      <w:sz w:val="20"/>
      <w:szCs w:val="20"/>
    </w:rPr>
  </w:style>
  <w:style w:type="character" w:styleId="Hyperlink">
    <w:name w:val="Hyperlink"/>
    <w:uiPriority w:val="99"/>
    <w:rsid w:val="00B67F1D"/>
    <w:rPr>
      <w:color w:val="0000FF"/>
      <w:u w:val="single"/>
    </w:rPr>
  </w:style>
  <w:style w:type="character" w:styleId="HiperlinkVisitado">
    <w:name w:val="FollowedHyperlink"/>
    <w:uiPriority w:val="99"/>
    <w:rsid w:val="00B67F1D"/>
    <w:rPr>
      <w:color w:val="800080"/>
      <w:u w:val="single"/>
    </w:rPr>
  </w:style>
  <w:style w:type="paragraph" w:styleId="Legenda">
    <w:name w:val="caption"/>
    <w:basedOn w:val="Normal"/>
    <w:next w:val="Normal"/>
    <w:uiPriority w:val="99"/>
    <w:qFormat/>
    <w:rsid w:val="00B67F1D"/>
    <w:pPr>
      <w:tabs>
        <w:tab w:val="left" w:pos="720"/>
        <w:tab w:val="left" w:pos="2160"/>
        <w:tab w:val="left" w:pos="3240"/>
      </w:tabs>
      <w:spacing w:line="360" w:lineRule="auto"/>
      <w:ind w:firstLine="540"/>
      <w:jc w:val="center"/>
    </w:pPr>
    <w:rPr>
      <w:rFonts w:ascii="Bookman Old Style" w:hAnsi="Bookman Old Style" w:cs="Bookman Old Style"/>
      <w:b/>
      <w:bCs/>
      <w:sz w:val="22"/>
      <w:szCs w:val="22"/>
    </w:rPr>
  </w:style>
  <w:style w:type="character" w:styleId="Forte">
    <w:name w:val="Strong"/>
    <w:uiPriority w:val="22"/>
    <w:qFormat/>
    <w:rsid w:val="00B67F1D"/>
    <w:rPr>
      <w:b/>
      <w:bCs/>
    </w:rPr>
  </w:style>
  <w:style w:type="paragraph" w:styleId="Textodenotaderodap">
    <w:name w:val="footnote text"/>
    <w:basedOn w:val="Normal"/>
    <w:link w:val="TextodenotaderodapChar"/>
    <w:uiPriority w:val="99"/>
    <w:semiHidden/>
    <w:rsid w:val="00B67F1D"/>
    <w:rPr>
      <w:sz w:val="20"/>
      <w:szCs w:val="20"/>
    </w:rPr>
  </w:style>
  <w:style w:type="character" w:customStyle="1" w:styleId="TextodenotaderodapChar">
    <w:name w:val="Texto de nota de rodapé Char"/>
    <w:link w:val="Textodenotaderodap"/>
    <w:uiPriority w:val="99"/>
    <w:semiHidden/>
    <w:rsid w:val="00B67F1D"/>
    <w:rPr>
      <w:rFonts w:ascii="Arial" w:hAnsi="Arial" w:cs="Arial"/>
      <w:sz w:val="20"/>
      <w:szCs w:val="20"/>
    </w:rPr>
  </w:style>
  <w:style w:type="paragraph" w:styleId="PargrafodaLista">
    <w:name w:val="List Paragraph"/>
    <w:basedOn w:val="Normal"/>
    <w:uiPriority w:val="34"/>
    <w:qFormat/>
    <w:rsid w:val="002307FD"/>
    <w:pPr>
      <w:spacing w:after="200" w:line="276" w:lineRule="auto"/>
      <w:ind w:left="720"/>
      <w:contextualSpacing/>
    </w:pPr>
    <w:rPr>
      <w:rFonts w:ascii="Calibri" w:eastAsia="Calibri" w:hAnsi="Calibri" w:cs="Times New Roman"/>
      <w:sz w:val="22"/>
      <w:szCs w:val="22"/>
      <w:lang w:eastAsia="en-US"/>
    </w:rPr>
  </w:style>
  <w:style w:type="paragraph" w:customStyle="1" w:styleId="chamada2">
    <w:name w:val="chamada2"/>
    <w:basedOn w:val="Normal"/>
    <w:rsid w:val="002307FD"/>
    <w:pPr>
      <w:spacing w:before="100" w:beforeAutospacing="1" w:after="100" w:afterAutospacing="1"/>
    </w:pPr>
    <w:rPr>
      <w:b/>
      <w:bCs/>
      <w:color w:val="1190D5"/>
      <w:sz w:val="18"/>
      <w:szCs w:val="18"/>
    </w:rPr>
  </w:style>
  <w:style w:type="character" w:customStyle="1" w:styleId="titulointerna1">
    <w:name w:val="titulointerna1"/>
    <w:rsid w:val="002307FD"/>
    <w:rPr>
      <w:b/>
      <w:bCs/>
      <w:sz w:val="25"/>
      <w:szCs w:val="25"/>
    </w:rPr>
  </w:style>
  <w:style w:type="character" w:styleId="nfase">
    <w:name w:val="Emphasis"/>
    <w:uiPriority w:val="20"/>
    <w:qFormat/>
    <w:rsid w:val="009A787D"/>
    <w:rPr>
      <w:i/>
      <w:iCs/>
    </w:rPr>
  </w:style>
  <w:style w:type="character" w:customStyle="1" w:styleId="mw-headline">
    <w:name w:val="mw-headline"/>
    <w:basedOn w:val="Fontepargpadro"/>
    <w:rsid w:val="00152DF4"/>
  </w:style>
  <w:style w:type="paragraph" w:styleId="NormalWeb">
    <w:name w:val="Normal (Web)"/>
    <w:basedOn w:val="Normal"/>
    <w:uiPriority w:val="99"/>
    <w:unhideWhenUsed/>
    <w:rsid w:val="00C9344F"/>
    <w:pPr>
      <w:spacing w:before="100" w:beforeAutospacing="1" w:after="100" w:afterAutospacing="1"/>
    </w:pPr>
    <w:rPr>
      <w:rFonts w:ascii="Times New Roman" w:hAnsi="Times New Roman" w:cs="Times New Roman"/>
    </w:rPr>
  </w:style>
  <w:style w:type="table" w:styleId="Tabelacomgrade">
    <w:name w:val="Table Grid"/>
    <w:basedOn w:val="Tabelanormal"/>
    <w:uiPriority w:val="59"/>
    <w:rsid w:val="00890F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50F2"/>
    <w:pPr>
      <w:autoSpaceDE w:val="0"/>
      <w:autoSpaceDN w:val="0"/>
      <w:adjustRightInd w:val="0"/>
    </w:pPr>
    <w:rPr>
      <w:color w:val="000000"/>
      <w:sz w:val="24"/>
      <w:szCs w:val="24"/>
    </w:rPr>
  </w:style>
  <w:style w:type="character" w:customStyle="1" w:styleId="no-conversion">
    <w:name w:val="no-conversion"/>
    <w:basedOn w:val="Fontepargpadro"/>
    <w:rsid w:val="00854B0D"/>
  </w:style>
  <w:style w:type="character" w:customStyle="1" w:styleId="titulo10">
    <w:name w:val="titulo10"/>
    <w:rsid w:val="00AB1852"/>
    <w:rPr>
      <w:rFonts w:ascii="Tahoma" w:hAnsi="Tahoma" w:cs="Tahoma" w:hint="default"/>
      <w:b/>
      <w:bCs/>
      <w:strike w:val="0"/>
      <w:dstrike w:val="0"/>
      <w:color w:val="4C4C4C"/>
      <w:sz w:val="15"/>
      <w:szCs w:val="15"/>
      <w:u w:val="none"/>
      <w:effect w:val="none"/>
    </w:rPr>
  </w:style>
  <w:style w:type="character" w:customStyle="1" w:styleId="autor3">
    <w:name w:val="autor3"/>
    <w:rsid w:val="00AB1852"/>
    <w:rPr>
      <w:rFonts w:ascii="Tahoma" w:hAnsi="Tahoma" w:cs="Tahoma" w:hint="default"/>
      <w:strike w:val="0"/>
      <w:dstrike w:val="0"/>
      <w:color w:val="4C4C4C"/>
      <w:sz w:val="14"/>
      <w:szCs w:val="14"/>
      <w:u w:val="none"/>
      <w:effect w:val="none"/>
    </w:rPr>
  </w:style>
  <w:style w:type="character" w:customStyle="1" w:styleId="complemento2">
    <w:name w:val="complemento2"/>
    <w:rsid w:val="00AB1852"/>
    <w:rPr>
      <w:rFonts w:ascii="Tahoma" w:hAnsi="Tahoma" w:cs="Tahoma" w:hint="default"/>
      <w:strike w:val="0"/>
      <w:dstrike w:val="0"/>
      <w:color w:val="363636"/>
      <w:sz w:val="14"/>
      <w:szCs w:val="14"/>
      <w:u w:val="none"/>
      <w:effect w:val="none"/>
    </w:rPr>
  </w:style>
  <w:style w:type="character" w:customStyle="1" w:styleId="titulodisciplina1">
    <w:name w:val="titulodisciplina1"/>
    <w:rsid w:val="00AB1852"/>
    <w:rPr>
      <w:rFonts w:ascii="Tahoma" w:hAnsi="Tahoma" w:cs="Tahoma" w:hint="default"/>
      <w:b/>
      <w:bCs/>
      <w:color w:val="363636"/>
      <w:sz w:val="14"/>
      <w:szCs w:val="14"/>
    </w:rPr>
  </w:style>
  <w:style w:type="character" w:customStyle="1" w:styleId="entry-title">
    <w:name w:val="entry-title"/>
    <w:rsid w:val="00EE5688"/>
  </w:style>
  <w:style w:type="paragraph" w:styleId="Textodecomentrio">
    <w:name w:val="annotation text"/>
    <w:basedOn w:val="Normal"/>
    <w:link w:val="TextodecomentrioChar"/>
    <w:unhideWhenUsed/>
    <w:rsid w:val="00021DC2"/>
    <w:rPr>
      <w:rFonts w:cs="Times New Roman"/>
      <w:spacing w:val="-5"/>
      <w:sz w:val="20"/>
      <w:szCs w:val="20"/>
    </w:rPr>
  </w:style>
  <w:style w:type="character" w:customStyle="1" w:styleId="TextodecomentrioChar">
    <w:name w:val="Texto de comentário Char"/>
    <w:link w:val="Textodecomentrio"/>
    <w:rsid w:val="00021DC2"/>
    <w:rPr>
      <w:rFonts w:ascii="Arial" w:hAnsi="Arial"/>
      <w:spacing w:val="-5"/>
    </w:rPr>
  </w:style>
  <w:style w:type="paragraph" w:styleId="Subttulo">
    <w:name w:val="Subtitle"/>
    <w:basedOn w:val="Normal"/>
    <w:link w:val="SubttuloChar"/>
    <w:qFormat/>
    <w:rsid w:val="00C6615E"/>
    <w:pPr>
      <w:spacing w:before="100" w:beforeAutospacing="1" w:after="100" w:afterAutospacing="1" w:line="480" w:lineRule="auto"/>
      <w:jc w:val="center"/>
    </w:pPr>
    <w:rPr>
      <w:rFonts w:cs="Times New Roman"/>
      <w:sz w:val="28"/>
    </w:rPr>
  </w:style>
  <w:style w:type="character" w:customStyle="1" w:styleId="SubttuloChar">
    <w:name w:val="Subtítulo Char"/>
    <w:link w:val="Subttulo"/>
    <w:rsid w:val="00C6615E"/>
    <w:rPr>
      <w:rFonts w:ascii="Arial" w:hAnsi="Arial"/>
      <w:sz w:val="28"/>
      <w:szCs w:val="24"/>
    </w:rPr>
  </w:style>
  <w:style w:type="character" w:customStyle="1" w:styleId="apple-converted-space">
    <w:name w:val="apple-converted-space"/>
    <w:rsid w:val="004D696B"/>
  </w:style>
  <w:style w:type="character" w:customStyle="1" w:styleId="notranslate">
    <w:name w:val="notranslate"/>
    <w:rsid w:val="00611AF9"/>
  </w:style>
  <w:style w:type="paragraph" w:customStyle="1" w:styleId="sku">
    <w:name w:val="sku"/>
    <w:basedOn w:val="Normal"/>
    <w:rsid w:val="00B831B6"/>
    <w:pPr>
      <w:spacing w:before="100" w:beforeAutospacing="1" w:after="100" w:afterAutospacing="1"/>
    </w:pPr>
    <w:rPr>
      <w:rFonts w:ascii="Times New Roman" w:hAnsi="Times New Roman" w:cs="Times New Roman"/>
    </w:rPr>
  </w:style>
  <w:style w:type="paragraph" w:customStyle="1" w:styleId="brand">
    <w:name w:val="brand"/>
    <w:basedOn w:val="Normal"/>
    <w:rsid w:val="00B831B6"/>
    <w:pPr>
      <w:spacing w:before="100" w:beforeAutospacing="1" w:after="100" w:afterAutospacing="1"/>
    </w:pPr>
    <w:rPr>
      <w:rFonts w:ascii="Times New Roman" w:hAnsi="Times New Roman" w:cs="Times New Roman"/>
    </w:rPr>
  </w:style>
  <w:style w:type="paragraph" w:customStyle="1" w:styleId="Referenciasbibliograficas">
    <w:name w:val="Referencias bibliograficas"/>
    <w:autoRedefine/>
    <w:rsid w:val="006066FB"/>
    <w:pPr>
      <w:spacing w:before="240"/>
      <w:ind w:left="454" w:hanging="454"/>
      <w:jc w:val="both"/>
    </w:pPr>
    <w:rPr>
      <w:sz w:val="24"/>
      <w:szCs w:val="24"/>
    </w:rPr>
  </w:style>
  <w:style w:type="paragraph" w:styleId="Textodebalo">
    <w:name w:val="Balloon Text"/>
    <w:basedOn w:val="Normal"/>
    <w:link w:val="TextodebaloChar"/>
    <w:uiPriority w:val="99"/>
    <w:semiHidden/>
    <w:unhideWhenUsed/>
    <w:rsid w:val="00D92508"/>
    <w:rPr>
      <w:rFonts w:ascii="Tahoma" w:hAnsi="Tahoma" w:cs="Tahoma"/>
      <w:sz w:val="16"/>
      <w:szCs w:val="16"/>
    </w:rPr>
  </w:style>
  <w:style w:type="character" w:customStyle="1" w:styleId="TextodebaloChar">
    <w:name w:val="Texto de balão Char"/>
    <w:basedOn w:val="Fontepargpadro"/>
    <w:link w:val="Textodebalo"/>
    <w:uiPriority w:val="99"/>
    <w:semiHidden/>
    <w:rsid w:val="00D92508"/>
    <w:rPr>
      <w:rFonts w:ascii="Tahoma" w:hAnsi="Tahoma" w:cs="Tahoma"/>
      <w:sz w:val="16"/>
      <w:szCs w:val="16"/>
    </w:rPr>
  </w:style>
  <w:style w:type="character" w:customStyle="1" w:styleId="titulo21">
    <w:name w:val="titulo21"/>
    <w:basedOn w:val="Fontepargpadro"/>
    <w:rsid w:val="001B6D57"/>
    <w:rPr>
      <w:rFonts w:ascii="Tahoma" w:hAnsi="Tahoma" w:cs="Tahoma" w:hint="default"/>
      <w:b/>
      <w:bCs/>
      <w:color w:val="1A4964"/>
      <w:sz w:val="17"/>
      <w:szCs w:val="17"/>
    </w:rPr>
  </w:style>
  <w:style w:type="character" w:styleId="CitaoHTML">
    <w:name w:val="HTML Cite"/>
    <w:basedOn w:val="Fontepargpadro"/>
    <w:uiPriority w:val="99"/>
    <w:semiHidden/>
    <w:unhideWhenUsed/>
    <w:rsid w:val="00E40947"/>
    <w:rPr>
      <w:i/>
      <w:iCs/>
    </w:rPr>
  </w:style>
  <w:style w:type="character" w:customStyle="1" w:styleId="st1">
    <w:name w:val="st1"/>
    <w:basedOn w:val="Fontepargpadro"/>
    <w:rsid w:val="00E40947"/>
  </w:style>
  <w:style w:type="character" w:customStyle="1" w:styleId="ogd">
    <w:name w:val="_ogd"/>
    <w:basedOn w:val="Fontepargpadro"/>
    <w:rsid w:val="00D10F97"/>
  </w:style>
  <w:style w:type="table" w:styleId="SombreamentoClaro-nfase3">
    <w:name w:val="Light Shading Accent 3"/>
    <w:basedOn w:val="Tabelanormal"/>
    <w:uiPriority w:val="60"/>
    <w:rsid w:val="00F75E26"/>
    <w:rPr>
      <w:rFonts w:asciiTheme="minorHAnsi" w:eastAsiaTheme="minorHAnsi" w:hAnsiTheme="minorHAnsi" w:cstheme="minorBidi"/>
      <w:color w:val="76923C" w:themeColor="accent3" w:themeShade="BF"/>
      <w:sz w:val="22"/>
      <w:szCs w:val="22"/>
      <w:lang w:eastAsia="en-US"/>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mentoClaro">
    <w:name w:val="Light Shading"/>
    <w:basedOn w:val="Tabelanormal"/>
    <w:uiPriority w:val="60"/>
    <w:rsid w:val="00F75E2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semiHidden/>
    <w:unhideWhenUsed/>
    <w:rsid w:val="00AA1F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semiHidden/>
    <w:rsid w:val="00AA1FC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2501">
      <w:bodyDiv w:val="1"/>
      <w:marLeft w:val="0"/>
      <w:marRight w:val="0"/>
      <w:marTop w:val="0"/>
      <w:marBottom w:val="0"/>
      <w:divBdr>
        <w:top w:val="none" w:sz="0" w:space="0" w:color="auto"/>
        <w:left w:val="none" w:sz="0" w:space="0" w:color="auto"/>
        <w:bottom w:val="none" w:sz="0" w:space="0" w:color="auto"/>
        <w:right w:val="none" w:sz="0" w:space="0" w:color="auto"/>
      </w:divBdr>
    </w:div>
    <w:div w:id="40713717">
      <w:bodyDiv w:val="1"/>
      <w:marLeft w:val="0"/>
      <w:marRight w:val="0"/>
      <w:marTop w:val="0"/>
      <w:marBottom w:val="0"/>
      <w:divBdr>
        <w:top w:val="none" w:sz="0" w:space="0" w:color="auto"/>
        <w:left w:val="none" w:sz="0" w:space="0" w:color="auto"/>
        <w:bottom w:val="none" w:sz="0" w:space="0" w:color="auto"/>
        <w:right w:val="none" w:sz="0" w:space="0" w:color="auto"/>
      </w:divBdr>
      <w:divsChild>
        <w:div w:id="183516898">
          <w:marLeft w:val="0"/>
          <w:marRight w:val="0"/>
          <w:marTop w:val="0"/>
          <w:marBottom w:val="0"/>
          <w:divBdr>
            <w:top w:val="none" w:sz="0" w:space="0" w:color="auto"/>
            <w:left w:val="none" w:sz="0" w:space="0" w:color="auto"/>
            <w:bottom w:val="none" w:sz="0" w:space="0" w:color="auto"/>
            <w:right w:val="none" w:sz="0" w:space="0" w:color="auto"/>
          </w:divBdr>
          <w:divsChild>
            <w:div w:id="1752046761">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67847509">
      <w:bodyDiv w:val="1"/>
      <w:marLeft w:val="0"/>
      <w:marRight w:val="0"/>
      <w:marTop w:val="0"/>
      <w:marBottom w:val="0"/>
      <w:divBdr>
        <w:top w:val="none" w:sz="0" w:space="0" w:color="auto"/>
        <w:left w:val="none" w:sz="0" w:space="0" w:color="auto"/>
        <w:bottom w:val="none" w:sz="0" w:space="0" w:color="auto"/>
        <w:right w:val="none" w:sz="0" w:space="0" w:color="auto"/>
      </w:divBdr>
    </w:div>
    <w:div w:id="111443825">
      <w:bodyDiv w:val="1"/>
      <w:marLeft w:val="0"/>
      <w:marRight w:val="0"/>
      <w:marTop w:val="0"/>
      <w:marBottom w:val="0"/>
      <w:divBdr>
        <w:top w:val="none" w:sz="0" w:space="0" w:color="auto"/>
        <w:left w:val="none" w:sz="0" w:space="0" w:color="auto"/>
        <w:bottom w:val="none" w:sz="0" w:space="0" w:color="auto"/>
        <w:right w:val="none" w:sz="0" w:space="0" w:color="auto"/>
      </w:divBdr>
    </w:div>
    <w:div w:id="123542662">
      <w:bodyDiv w:val="1"/>
      <w:marLeft w:val="0"/>
      <w:marRight w:val="0"/>
      <w:marTop w:val="0"/>
      <w:marBottom w:val="0"/>
      <w:divBdr>
        <w:top w:val="none" w:sz="0" w:space="0" w:color="auto"/>
        <w:left w:val="none" w:sz="0" w:space="0" w:color="auto"/>
        <w:bottom w:val="none" w:sz="0" w:space="0" w:color="auto"/>
        <w:right w:val="none" w:sz="0" w:space="0" w:color="auto"/>
      </w:divBdr>
    </w:div>
    <w:div w:id="158741846">
      <w:bodyDiv w:val="1"/>
      <w:marLeft w:val="0"/>
      <w:marRight w:val="0"/>
      <w:marTop w:val="0"/>
      <w:marBottom w:val="0"/>
      <w:divBdr>
        <w:top w:val="none" w:sz="0" w:space="0" w:color="auto"/>
        <w:left w:val="none" w:sz="0" w:space="0" w:color="auto"/>
        <w:bottom w:val="none" w:sz="0" w:space="0" w:color="auto"/>
        <w:right w:val="none" w:sz="0" w:space="0" w:color="auto"/>
      </w:divBdr>
    </w:div>
    <w:div w:id="169419671">
      <w:bodyDiv w:val="1"/>
      <w:marLeft w:val="0"/>
      <w:marRight w:val="0"/>
      <w:marTop w:val="0"/>
      <w:marBottom w:val="0"/>
      <w:divBdr>
        <w:top w:val="none" w:sz="0" w:space="0" w:color="auto"/>
        <w:left w:val="none" w:sz="0" w:space="0" w:color="auto"/>
        <w:bottom w:val="none" w:sz="0" w:space="0" w:color="auto"/>
        <w:right w:val="none" w:sz="0" w:space="0" w:color="auto"/>
      </w:divBdr>
    </w:div>
    <w:div w:id="184296740">
      <w:bodyDiv w:val="1"/>
      <w:marLeft w:val="0"/>
      <w:marRight w:val="0"/>
      <w:marTop w:val="0"/>
      <w:marBottom w:val="0"/>
      <w:divBdr>
        <w:top w:val="none" w:sz="0" w:space="0" w:color="auto"/>
        <w:left w:val="none" w:sz="0" w:space="0" w:color="auto"/>
        <w:bottom w:val="none" w:sz="0" w:space="0" w:color="auto"/>
        <w:right w:val="none" w:sz="0" w:space="0" w:color="auto"/>
      </w:divBdr>
    </w:div>
    <w:div w:id="194003105">
      <w:bodyDiv w:val="1"/>
      <w:marLeft w:val="0"/>
      <w:marRight w:val="0"/>
      <w:marTop w:val="0"/>
      <w:marBottom w:val="0"/>
      <w:divBdr>
        <w:top w:val="none" w:sz="0" w:space="0" w:color="auto"/>
        <w:left w:val="none" w:sz="0" w:space="0" w:color="auto"/>
        <w:bottom w:val="none" w:sz="0" w:space="0" w:color="auto"/>
        <w:right w:val="none" w:sz="0" w:space="0" w:color="auto"/>
      </w:divBdr>
    </w:div>
    <w:div w:id="213321649">
      <w:bodyDiv w:val="1"/>
      <w:marLeft w:val="0"/>
      <w:marRight w:val="0"/>
      <w:marTop w:val="0"/>
      <w:marBottom w:val="0"/>
      <w:divBdr>
        <w:top w:val="none" w:sz="0" w:space="0" w:color="auto"/>
        <w:left w:val="none" w:sz="0" w:space="0" w:color="auto"/>
        <w:bottom w:val="none" w:sz="0" w:space="0" w:color="auto"/>
        <w:right w:val="none" w:sz="0" w:space="0" w:color="auto"/>
      </w:divBdr>
      <w:divsChild>
        <w:div w:id="166678500">
          <w:marLeft w:val="0"/>
          <w:marRight w:val="0"/>
          <w:marTop w:val="0"/>
          <w:marBottom w:val="0"/>
          <w:divBdr>
            <w:top w:val="none" w:sz="0" w:space="0" w:color="auto"/>
            <w:left w:val="none" w:sz="0" w:space="0" w:color="auto"/>
            <w:bottom w:val="none" w:sz="0" w:space="0" w:color="auto"/>
            <w:right w:val="none" w:sz="0" w:space="0" w:color="auto"/>
          </w:divBdr>
          <w:divsChild>
            <w:div w:id="557328487">
              <w:marLeft w:val="0"/>
              <w:marRight w:val="0"/>
              <w:marTop w:val="0"/>
              <w:marBottom w:val="0"/>
              <w:divBdr>
                <w:top w:val="none" w:sz="0" w:space="0" w:color="auto"/>
                <w:left w:val="none" w:sz="0" w:space="0" w:color="auto"/>
                <w:bottom w:val="none" w:sz="0" w:space="0" w:color="auto"/>
                <w:right w:val="none" w:sz="0" w:space="0" w:color="auto"/>
              </w:divBdr>
              <w:divsChild>
                <w:div w:id="1392850064">
                  <w:marLeft w:val="0"/>
                  <w:marRight w:val="0"/>
                  <w:marTop w:val="0"/>
                  <w:marBottom w:val="0"/>
                  <w:divBdr>
                    <w:top w:val="none" w:sz="0" w:space="0" w:color="auto"/>
                    <w:left w:val="none" w:sz="0" w:space="0" w:color="auto"/>
                    <w:bottom w:val="none" w:sz="0" w:space="0" w:color="auto"/>
                    <w:right w:val="none" w:sz="0" w:space="0" w:color="auto"/>
                  </w:divBdr>
                  <w:divsChild>
                    <w:div w:id="1965235297">
                      <w:marLeft w:val="0"/>
                      <w:marRight w:val="0"/>
                      <w:marTop w:val="0"/>
                      <w:marBottom w:val="0"/>
                      <w:divBdr>
                        <w:top w:val="none" w:sz="0" w:space="0" w:color="auto"/>
                        <w:left w:val="none" w:sz="0" w:space="0" w:color="auto"/>
                        <w:bottom w:val="none" w:sz="0" w:space="0" w:color="auto"/>
                        <w:right w:val="none" w:sz="0" w:space="0" w:color="auto"/>
                      </w:divBdr>
                      <w:divsChild>
                        <w:div w:id="563951629">
                          <w:marLeft w:val="0"/>
                          <w:marRight w:val="0"/>
                          <w:marTop w:val="0"/>
                          <w:marBottom w:val="0"/>
                          <w:divBdr>
                            <w:top w:val="none" w:sz="0" w:space="0" w:color="auto"/>
                            <w:left w:val="none" w:sz="0" w:space="0" w:color="auto"/>
                            <w:bottom w:val="none" w:sz="0" w:space="0" w:color="auto"/>
                            <w:right w:val="none" w:sz="0" w:space="0" w:color="auto"/>
                          </w:divBdr>
                          <w:divsChild>
                            <w:div w:id="1875927331">
                              <w:marLeft w:val="0"/>
                              <w:marRight w:val="0"/>
                              <w:marTop w:val="0"/>
                              <w:marBottom w:val="0"/>
                              <w:divBdr>
                                <w:top w:val="none" w:sz="0" w:space="0" w:color="auto"/>
                                <w:left w:val="none" w:sz="0" w:space="0" w:color="auto"/>
                                <w:bottom w:val="none" w:sz="0" w:space="0" w:color="auto"/>
                                <w:right w:val="none" w:sz="0" w:space="0" w:color="auto"/>
                              </w:divBdr>
                              <w:divsChild>
                                <w:div w:id="134423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48125514">
      <w:bodyDiv w:val="1"/>
      <w:marLeft w:val="0"/>
      <w:marRight w:val="0"/>
      <w:marTop w:val="0"/>
      <w:marBottom w:val="0"/>
      <w:divBdr>
        <w:top w:val="none" w:sz="0" w:space="0" w:color="auto"/>
        <w:left w:val="none" w:sz="0" w:space="0" w:color="auto"/>
        <w:bottom w:val="none" w:sz="0" w:space="0" w:color="auto"/>
        <w:right w:val="none" w:sz="0" w:space="0" w:color="auto"/>
      </w:divBdr>
    </w:div>
    <w:div w:id="299578080">
      <w:bodyDiv w:val="1"/>
      <w:marLeft w:val="0"/>
      <w:marRight w:val="0"/>
      <w:marTop w:val="0"/>
      <w:marBottom w:val="0"/>
      <w:divBdr>
        <w:top w:val="none" w:sz="0" w:space="0" w:color="auto"/>
        <w:left w:val="none" w:sz="0" w:space="0" w:color="auto"/>
        <w:bottom w:val="none" w:sz="0" w:space="0" w:color="auto"/>
        <w:right w:val="none" w:sz="0" w:space="0" w:color="auto"/>
      </w:divBdr>
    </w:div>
    <w:div w:id="311906371">
      <w:bodyDiv w:val="1"/>
      <w:marLeft w:val="0"/>
      <w:marRight w:val="0"/>
      <w:marTop w:val="0"/>
      <w:marBottom w:val="0"/>
      <w:divBdr>
        <w:top w:val="none" w:sz="0" w:space="0" w:color="auto"/>
        <w:left w:val="none" w:sz="0" w:space="0" w:color="auto"/>
        <w:bottom w:val="none" w:sz="0" w:space="0" w:color="auto"/>
        <w:right w:val="none" w:sz="0" w:space="0" w:color="auto"/>
      </w:divBdr>
    </w:div>
    <w:div w:id="367149366">
      <w:bodyDiv w:val="1"/>
      <w:marLeft w:val="0"/>
      <w:marRight w:val="0"/>
      <w:marTop w:val="0"/>
      <w:marBottom w:val="0"/>
      <w:divBdr>
        <w:top w:val="none" w:sz="0" w:space="0" w:color="auto"/>
        <w:left w:val="none" w:sz="0" w:space="0" w:color="auto"/>
        <w:bottom w:val="none" w:sz="0" w:space="0" w:color="auto"/>
        <w:right w:val="none" w:sz="0" w:space="0" w:color="auto"/>
      </w:divBdr>
    </w:div>
    <w:div w:id="381952689">
      <w:bodyDiv w:val="1"/>
      <w:marLeft w:val="0"/>
      <w:marRight w:val="0"/>
      <w:marTop w:val="0"/>
      <w:marBottom w:val="0"/>
      <w:divBdr>
        <w:top w:val="none" w:sz="0" w:space="0" w:color="auto"/>
        <w:left w:val="none" w:sz="0" w:space="0" w:color="auto"/>
        <w:bottom w:val="none" w:sz="0" w:space="0" w:color="auto"/>
        <w:right w:val="none" w:sz="0" w:space="0" w:color="auto"/>
      </w:divBdr>
    </w:div>
    <w:div w:id="393741496">
      <w:bodyDiv w:val="1"/>
      <w:marLeft w:val="0"/>
      <w:marRight w:val="0"/>
      <w:marTop w:val="0"/>
      <w:marBottom w:val="0"/>
      <w:divBdr>
        <w:top w:val="none" w:sz="0" w:space="0" w:color="auto"/>
        <w:left w:val="none" w:sz="0" w:space="0" w:color="auto"/>
        <w:bottom w:val="none" w:sz="0" w:space="0" w:color="auto"/>
        <w:right w:val="none" w:sz="0" w:space="0" w:color="auto"/>
      </w:divBdr>
    </w:div>
    <w:div w:id="399639415">
      <w:bodyDiv w:val="1"/>
      <w:marLeft w:val="0"/>
      <w:marRight w:val="0"/>
      <w:marTop w:val="0"/>
      <w:marBottom w:val="0"/>
      <w:divBdr>
        <w:top w:val="none" w:sz="0" w:space="0" w:color="auto"/>
        <w:left w:val="none" w:sz="0" w:space="0" w:color="auto"/>
        <w:bottom w:val="none" w:sz="0" w:space="0" w:color="auto"/>
        <w:right w:val="none" w:sz="0" w:space="0" w:color="auto"/>
      </w:divBdr>
    </w:div>
    <w:div w:id="432748910">
      <w:bodyDiv w:val="1"/>
      <w:marLeft w:val="0"/>
      <w:marRight w:val="0"/>
      <w:marTop w:val="0"/>
      <w:marBottom w:val="0"/>
      <w:divBdr>
        <w:top w:val="none" w:sz="0" w:space="0" w:color="auto"/>
        <w:left w:val="none" w:sz="0" w:space="0" w:color="auto"/>
        <w:bottom w:val="none" w:sz="0" w:space="0" w:color="auto"/>
        <w:right w:val="none" w:sz="0" w:space="0" w:color="auto"/>
      </w:divBdr>
    </w:div>
    <w:div w:id="438526304">
      <w:bodyDiv w:val="1"/>
      <w:marLeft w:val="0"/>
      <w:marRight w:val="0"/>
      <w:marTop w:val="0"/>
      <w:marBottom w:val="0"/>
      <w:divBdr>
        <w:top w:val="none" w:sz="0" w:space="0" w:color="auto"/>
        <w:left w:val="none" w:sz="0" w:space="0" w:color="auto"/>
        <w:bottom w:val="none" w:sz="0" w:space="0" w:color="auto"/>
        <w:right w:val="none" w:sz="0" w:space="0" w:color="auto"/>
      </w:divBdr>
      <w:divsChild>
        <w:div w:id="1000890312">
          <w:marLeft w:val="0"/>
          <w:marRight w:val="0"/>
          <w:marTop w:val="0"/>
          <w:marBottom w:val="0"/>
          <w:divBdr>
            <w:top w:val="none" w:sz="0" w:space="0" w:color="auto"/>
            <w:left w:val="none" w:sz="0" w:space="0" w:color="auto"/>
            <w:bottom w:val="none" w:sz="0" w:space="0" w:color="auto"/>
            <w:right w:val="none" w:sz="0" w:space="0" w:color="auto"/>
          </w:divBdr>
          <w:divsChild>
            <w:div w:id="592277363">
              <w:marLeft w:val="0"/>
              <w:marRight w:val="0"/>
              <w:marTop w:val="180"/>
              <w:marBottom w:val="180"/>
              <w:divBdr>
                <w:top w:val="none" w:sz="0" w:space="0" w:color="auto"/>
                <w:left w:val="none" w:sz="0" w:space="0" w:color="auto"/>
                <w:bottom w:val="none" w:sz="0" w:space="0" w:color="auto"/>
                <w:right w:val="none" w:sz="0" w:space="0" w:color="auto"/>
              </w:divBdr>
              <w:divsChild>
                <w:div w:id="1264606272">
                  <w:marLeft w:val="0"/>
                  <w:marRight w:val="0"/>
                  <w:marTop w:val="0"/>
                  <w:marBottom w:val="0"/>
                  <w:divBdr>
                    <w:top w:val="none" w:sz="0" w:space="0" w:color="auto"/>
                    <w:left w:val="none" w:sz="0" w:space="0" w:color="auto"/>
                    <w:bottom w:val="none" w:sz="0" w:space="0" w:color="auto"/>
                    <w:right w:val="none" w:sz="0" w:space="0" w:color="auto"/>
                  </w:divBdr>
                  <w:divsChild>
                    <w:div w:id="204342361">
                      <w:marLeft w:val="0"/>
                      <w:marRight w:val="0"/>
                      <w:marTop w:val="0"/>
                      <w:marBottom w:val="0"/>
                      <w:divBdr>
                        <w:top w:val="none" w:sz="0" w:space="0" w:color="auto"/>
                        <w:left w:val="none" w:sz="0" w:space="0" w:color="auto"/>
                        <w:bottom w:val="none" w:sz="0" w:space="0" w:color="auto"/>
                        <w:right w:val="none" w:sz="0" w:space="0" w:color="auto"/>
                      </w:divBdr>
                      <w:divsChild>
                        <w:div w:id="755631511">
                          <w:marLeft w:val="0"/>
                          <w:marRight w:val="0"/>
                          <w:marTop w:val="0"/>
                          <w:marBottom w:val="0"/>
                          <w:divBdr>
                            <w:top w:val="none" w:sz="0" w:space="0" w:color="auto"/>
                            <w:left w:val="none" w:sz="0" w:space="0" w:color="auto"/>
                            <w:bottom w:val="none" w:sz="0" w:space="0" w:color="auto"/>
                            <w:right w:val="none" w:sz="0" w:space="0" w:color="auto"/>
                          </w:divBdr>
                          <w:divsChild>
                            <w:div w:id="65117989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1074306">
      <w:bodyDiv w:val="1"/>
      <w:marLeft w:val="0"/>
      <w:marRight w:val="0"/>
      <w:marTop w:val="0"/>
      <w:marBottom w:val="0"/>
      <w:divBdr>
        <w:top w:val="none" w:sz="0" w:space="0" w:color="auto"/>
        <w:left w:val="none" w:sz="0" w:space="0" w:color="auto"/>
        <w:bottom w:val="none" w:sz="0" w:space="0" w:color="auto"/>
        <w:right w:val="none" w:sz="0" w:space="0" w:color="auto"/>
      </w:divBdr>
      <w:divsChild>
        <w:div w:id="7148000">
          <w:marLeft w:val="0"/>
          <w:marRight w:val="0"/>
          <w:marTop w:val="0"/>
          <w:marBottom w:val="0"/>
          <w:divBdr>
            <w:top w:val="none" w:sz="0" w:space="0" w:color="auto"/>
            <w:left w:val="none" w:sz="0" w:space="0" w:color="auto"/>
            <w:bottom w:val="none" w:sz="0" w:space="0" w:color="auto"/>
            <w:right w:val="none" w:sz="0" w:space="0" w:color="auto"/>
          </w:divBdr>
        </w:div>
        <w:div w:id="24259900">
          <w:marLeft w:val="0"/>
          <w:marRight w:val="0"/>
          <w:marTop w:val="0"/>
          <w:marBottom w:val="0"/>
          <w:divBdr>
            <w:top w:val="none" w:sz="0" w:space="0" w:color="auto"/>
            <w:left w:val="none" w:sz="0" w:space="0" w:color="auto"/>
            <w:bottom w:val="none" w:sz="0" w:space="0" w:color="auto"/>
            <w:right w:val="none" w:sz="0" w:space="0" w:color="auto"/>
          </w:divBdr>
        </w:div>
        <w:div w:id="36130194">
          <w:marLeft w:val="0"/>
          <w:marRight w:val="0"/>
          <w:marTop w:val="0"/>
          <w:marBottom w:val="0"/>
          <w:divBdr>
            <w:top w:val="none" w:sz="0" w:space="0" w:color="auto"/>
            <w:left w:val="none" w:sz="0" w:space="0" w:color="auto"/>
            <w:bottom w:val="none" w:sz="0" w:space="0" w:color="auto"/>
            <w:right w:val="none" w:sz="0" w:space="0" w:color="auto"/>
          </w:divBdr>
        </w:div>
        <w:div w:id="45759224">
          <w:marLeft w:val="0"/>
          <w:marRight w:val="0"/>
          <w:marTop w:val="0"/>
          <w:marBottom w:val="0"/>
          <w:divBdr>
            <w:top w:val="none" w:sz="0" w:space="0" w:color="auto"/>
            <w:left w:val="none" w:sz="0" w:space="0" w:color="auto"/>
            <w:bottom w:val="none" w:sz="0" w:space="0" w:color="auto"/>
            <w:right w:val="none" w:sz="0" w:space="0" w:color="auto"/>
          </w:divBdr>
        </w:div>
        <w:div w:id="67919344">
          <w:marLeft w:val="0"/>
          <w:marRight w:val="0"/>
          <w:marTop w:val="0"/>
          <w:marBottom w:val="0"/>
          <w:divBdr>
            <w:top w:val="none" w:sz="0" w:space="0" w:color="auto"/>
            <w:left w:val="none" w:sz="0" w:space="0" w:color="auto"/>
            <w:bottom w:val="none" w:sz="0" w:space="0" w:color="auto"/>
            <w:right w:val="none" w:sz="0" w:space="0" w:color="auto"/>
          </w:divBdr>
        </w:div>
        <w:div w:id="69547467">
          <w:marLeft w:val="0"/>
          <w:marRight w:val="0"/>
          <w:marTop w:val="0"/>
          <w:marBottom w:val="0"/>
          <w:divBdr>
            <w:top w:val="none" w:sz="0" w:space="0" w:color="auto"/>
            <w:left w:val="none" w:sz="0" w:space="0" w:color="auto"/>
            <w:bottom w:val="none" w:sz="0" w:space="0" w:color="auto"/>
            <w:right w:val="none" w:sz="0" w:space="0" w:color="auto"/>
          </w:divBdr>
        </w:div>
        <w:div w:id="100418252">
          <w:marLeft w:val="0"/>
          <w:marRight w:val="0"/>
          <w:marTop w:val="0"/>
          <w:marBottom w:val="0"/>
          <w:divBdr>
            <w:top w:val="none" w:sz="0" w:space="0" w:color="auto"/>
            <w:left w:val="none" w:sz="0" w:space="0" w:color="auto"/>
            <w:bottom w:val="none" w:sz="0" w:space="0" w:color="auto"/>
            <w:right w:val="none" w:sz="0" w:space="0" w:color="auto"/>
          </w:divBdr>
        </w:div>
        <w:div w:id="116919503">
          <w:marLeft w:val="0"/>
          <w:marRight w:val="0"/>
          <w:marTop w:val="0"/>
          <w:marBottom w:val="0"/>
          <w:divBdr>
            <w:top w:val="none" w:sz="0" w:space="0" w:color="auto"/>
            <w:left w:val="none" w:sz="0" w:space="0" w:color="auto"/>
            <w:bottom w:val="none" w:sz="0" w:space="0" w:color="auto"/>
            <w:right w:val="none" w:sz="0" w:space="0" w:color="auto"/>
          </w:divBdr>
        </w:div>
        <w:div w:id="124081513">
          <w:marLeft w:val="0"/>
          <w:marRight w:val="0"/>
          <w:marTop w:val="0"/>
          <w:marBottom w:val="0"/>
          <w:divBdr>
            <w:top w:val="none" w:sz="0" w:space="0" w:color="auto"/>
            <w:left w:val="none" w:sz="0" w:space="0" w:color="auto"/>
            <w:bottom w:val="none" w:sz="0" w:space="0" w:color="auto"/>
            <w:right w:val="none" w:sz="0" w:space="0" w:color="auto"/>
          </w:divBdr>
        </w:div>
        <w:div w:id="181476589">
          <w:marLeft w:val="0"/>
          <w:marRight w:val="0"/>
          <w:marTop w:val="0"/>
          <w:marBottom w:val="0"/>
          <w:divBdr>
            <w:top w:val="none" w:sz="0" w:space="0" w:color="auto"/>
            <w:left w:val="none" w:sz="0" w:space="0" w:color="auto"/>
            <w:bottom w:val="none" w:sz="0" w:space="0" w:color="auto"/>
            <w:right w:val="none" w:sz="0" w:space="0" w:color="auto"/>
          </w:divBdr>
        </w:div>
        <w:div w:id="187564889">
          <w:marLeft w:val="0"/>
          <w:marRight w:val="0"/>
          <w:marTop w:val="0"/>
          <w:marBottom w:val="0"/>
          <w:divBdr>
            <w:top w:val="none" w:sz="0" w:space="0" w:color="auto"/>
            <w:left w:val="none" w:sz="0" w:space="0" w:color="auto"/>
            <w:bottom w:val="none" w:sz="0" w:space="0" w:color="auto"/>
            <w:right w:val="none" w:sz="0" w:space="0" w:color="auto"/>
          </w:divBdr>
        </w:div>
        <w:div w:id="215750916">
          <w:marLeft w:val="0"/>
          <w:marRight w:val="0"/>
          <w:marTop w:val="0"/>
          <w:marBottom w:val="0"/>
          <w:divBdr>
            <w:top w:val="none" w:sz="0" w:space="0" w:color="auto"/>
            <w:left w:val="none" w:sz="0" w:space="0" w:color="auto"/>
            <w:bottom w:val="none" w:sz="0" w:space="0" w:color="auto"/>
            <w:right w:val="none" w:sz="0" w:space="0" w:color="auto"/>
          </w:divBdr>
        </w:div>
        <w:div w:id="220408265">
          <w:marLeft w:val="0"/>
          <w:marRight w:val="0"/>
          <w:marTop w:val="0"/>
          <w:marBottom w:val="0"/>
          <w:divBdr>
            <w:top w:val="none" w:sz="0" w:space="0" w:color="auto"/>
            <w:left w:val="none" w:sz="0" w:space="0" w:color="auto"/>
            <w:bottom w:val="none" w:sz="0" w:space="0" w:color="auto"/>
            <w:right w:val="none" w:sz="0" w:space="0" w:color="auto"/>
          </w:divBdr>
        </w:div>
        <w:div w:id="247429940">
          <w:marLeft w:val="0"/>
          <w:marRight w:val="0"/>
          <w:marTop w:val="0"/>
          <w:marBottom w:val="0"/>
          <w:divBdr>
            <w:top w:val="none" w:sz="0" w:space="0" w:color="auto"/>
            <w:left w:val="none" w:sz="0" w:space="0" w:color="auto"/>
            <w:bottom w:val="none" w:sz="0" w:space="0" w:color="auto"/>
            <w:right w:val="none" w:sz="0" w:space="0" w:color="auto"/>
          </w:divBdr>
        </w:div>
        <w:div w:id="276764458">
          <w:marLeft w:val="0"/>
          <w:marRight w:val="0"/>
          <w:marTop w:val="0"/>
          <w:marBottom w:val="0"/>
          <w:divBdr>
            <w:top w:val="none" w:sz="0" w:space="0" w:color="auto"/>
            <w:left w:val="none" w:sz="0" w:space="0" w:color="auto"/>
            <w:bottom w:val="none" w:sz="0" w:space="0" w:color="auto"/>
            <w:right w:val="none" w:sz="0" w:space="0" w:color="auto"/>
          </w:divBdr>
        </w:div>
        <w:div w:id="279385485">
          <w:marLeft w:val="0"/>
          <w:marRight w:val="0"/>
          <w:marTop w:val="0"/>
          <w:marBottom w:val="0"/>
          <w:divBdr>
            <w:top w:val="none" w:sz="0" w:space="0" w:color="auto"/>
            <w:left w:val="none" w:sz="0" w:space="0" w:color="auto"/>
            <w:bottom w:val="none" w:sz="0" w:space="0" w:color="auto"/>
            <w:right w:val="none" w:sz="0" w:space="0" w:color="auto"/>
          </w:divBdr>
        </w:div>
        <w:div w:id="322320038">
          <w:marLeft w:val="0"/>
          <w:marRight w:val="0"/>
          <w:marTop w:val="0"/>
          <w:marBottom w:val="0"/>
          <w:divBdr>
            <w:top w:val="none" w:sz="0" w:space="0" w:color="auto"/>
            <w:left w:val="none" w:sz="0" w:space="0" w:color="auto"/>
            <w:bottom w:val="none" w:sz="0" w:space="0" w:color="auto"/>
            <w:right w:val="none" w:sz="0" w:space="0" w:color="auto"/>
          </w:divBdr>
        </w:div>
        <w:div w:id="365369098">
          <w:marLeft w:val="0"/>
          <w:marRight w:val="0"/>
          <w:marTop w:val="0"/>
          <w:marBottom w:val="0"/>
          <w:divBdr>
            <w:top w:val="none" w:sz="0" w:space="0" w:color="auto"/>
            <w:left w:val="none" w:sz="0" w:space="0" w:color="auto"/>
            <w:bottom w:val="none" w:sz="0" w:space="0" w:color="auto"/>
            <w:right w:val="none" w:sz="0" w:space="0" w:color="auto"/>
          </w:divBdr>
        </w:div>
        <w:div w:id="407265810">
          <w:marLeft w:val="0"/>
          <w:marRight w:val="0"/>
          <w:marTop w:val="0"/>
          <w:marBottom w:val="0"/>
          <w:divBdr>
            <w:top w:val="none" w:sz="0" w:space="0" w:color="auto"/>
            <w:left w:val="none" w:sz="0" w:space="0" w:color="auto"/>
            <w:bottom w:val="none" w:sz="0" w:space="0" w:color="auto"/>
            <w:right w:val="none" w:sz="0" w:space="0" w:color="auto"/>
          </w:divBdr>
        </w:div>
        <w:div w:id="416096131">
          <w:marLeft w:val="0"/>
          <w:marRight w:val="0"/>
          <w:marTop w:val="0"/>
          <w:marBottom w:val="0"/>
          <w:divBdr>
            <w:top w:val="none" w:sz="0" w:space="0" w:color="auto"/>
            <w:left w:val="none" w:sz="0" w:space="0" w:color="auto"/>
            <w:bottom w:val="none" w:sz="0" w:space="0" w:color="auto"/>
            <w:right w:val="none" w:sz="0" w:space="0" w:color="auto"/>
          </w:divBdr>
        </w:div>
        <w:div w:id="421150552">
          <w:marLeft w:val="0"/>
          <w:marRight w:val="0"/>
          <w:marTop w:val="0"/>
          <w:marBottom w:val="0"/>
          <w:divBdr>
            <w:top w:val="none" w:sz="0" w:space="0" w:color="auto"/>
            <w:left w:val="none" w:sz="0" w:space="0" w:color="auto"/>
            <w:bottom w:val="none" w:sz="0" w:space="0" w:color="auto"/>
            <w:right w:val="none" w:sz="0" w:space="0" w:color="auto"/>
          </w:divBdr>
        </w:div>
        <w:div w:id="467018412">
          <w:marLeft w:val="0"/>
          <w:marRight w:val="0"/>
          <w:marTop w:val="0"/>
          <w:marBottom w:val="0"/>
          <w:divBdr>
            <w:top w:val="none" w:sz="0" w:space="0" w:color="auto"/>
            <w:left w:val="none" w:sz="0" w:space="0" w:color="auto"/>
            <w:bottom w:val="none" w:sz="0" w:space="0" w:color="auto"/>
            <w:right w:val="none" w:sz="0" w:space="0" w:color="auto"/>
          </w:divBdr>
        </w:div>
        <w:div w:id="484856645">
          <w:marLeft w:val="0"/>
          <w:marRight w:val="0"/>
          <w:marTop w:val="0"/>
          <w:marBottom w:val="0"/>
          <w:divBdr>
            <w:top w:val="none" w:sz="0" w:space="0" w:color="auto"/>
            <w:left w:val="none" w:sz="0" w:space="0" w:color="auto"/>
            <w:bottom w:val="none" w:sz="0" w:space="0" w:color="auto"/>
            <w:right w:val="none" w:sz="0" w:space="0" w:color="auto"/>
          </w:divBdr>
        </w:div>
        <w:div w:id="489558966">
          <w:marLeft w:val="0"/>
          <w:marRight w:val="0"/>
          <w:marTop w:val="0"/>
          <w:marBottom w:val="0"/>
          <w:divBdr>
            <w:top w:val="none" w:sz="0" w:space="0" w:color="auto"/>
            <w:left w:val="none" w:sz="0" w:space="0" w:color="auto"/>
            <w:bottom w:val="none" w:sz="0" w:space="0" w:color="auto"/>
            <w:right w:val="none" w:sz="0" w:space="0" w:color="auto"/>
          </w:divBdr>
        </w:div>
        <w:div w:id="531114782">
          <w:marLeft w:val="0"/>
          <w:marRight w:val="0"/>
          <w:marTop w:val="0"/>
          <w:marBottom w:val="0"/>
          <w:divBdr>
            <w:top w:val="none" w:sz="0" w:space="0" w:color="auto"/>
            <w:left w:val="none" w:sz="0" w:space="0" w:color="auto"/>
            <w:bottom w:val="none" w:sz="0" w:space="0" w:color="auto"/>
            <w:right w:val="none" w:sz="0" w:space="0" w:color="auto"/>
          </w:divBdr>
        </w:div>
        <w:div w:id="554197376">
          <w:marLeft w:val="0"/>
          <w:marRight w:val="0"/>
          <w:marTop w:val="0"/>
          <w:marBottom w:val="0"/>
          <w:divBdr>
            <w:top w:val="none" w:sz="0" w:space="0" w:color="auto"/>
            <w:left w:val="none" w:sz="0" w:space="0" w:color="auto"/>
            <w:bottom w:val="none" w:sz="0" w:space="0" w:color="auto"/>
            <w:right w:val="none" w:sz="0" w:space="0" w:color="auto"/>
          </w:divBdr>
        </w:div>
        <w:div w:id="577444725">
          <w:marLeft w:val="0"/>
          <w:marRight w:val="0"/>
          <w:marTop w:val="0"/>
          <w:marBottom w:val="0"/>
          <w:divBdr>
            <w:top w:val="none" w:sz="0" w:space="0" w:color="auto"/>
            <w:left w:val="none" w:sz="0" w:space="0" w:color="auto"/>
            <w:bottom w:val="none" w:sz="0" w:space="0" w:color="auto"/>
            <w:right w:val="none" w:sz="0" w:space="0" w:color="auto"/>
          </w:divBdr>
        </w:div>
        <w:div w:id="581723942">
          <w:marLeft w:val="0"/>
          <w:marRight w:val="0"/>
          <w:marTop w:val="0"/>
          <w:marBottom w:val="0"/>
          <w:divBdr>
            <w:top w:val="none" w:sz="0" w:space="0" w:color="auto"/>
            <w:left w:val="none" w:sz="0" w:space="0" w:color="auto"/>
            <w:bottom w:val="none" w:sz="0" w:space="0" w:color="auto"/>
            <w:right w:val="none" w:sz="0" w:space="0" w:color="auto"/>
          </w:divBdr>
        </w:div>
        <w:div w:id="601185495">
          <w:marLeft w:val="0"/>
          <w:marRight w:val="0"/>
          <w:marTop w:val="0"/>
          <w:marBottom w:val="0"/>
          <w:divBdr>
            <w:top w:val="none" w:sz="0" w:space="0" w:color="auto"/>
            <w:left w:val="none" w:sz="0" w:space="0" w:color="auto"/>
            <w:bottom w:val="none" w:sz="0" w:space="0" w:color="auto"/>
            <w:right w:val="none" w:sz="0" w:space="0" w:color="auto"/>
          </w:divBdr>
        </w:div>
        <w:div w:id="602304582">
          <w:marLeft w:val="0"/>
          <w:marRight w:val="0"/>
          <w:marTop w:val="0"/>
          <w:marBottom w:val="0"/>
          <w:divBdr>
            <w:top w:val="none" w:sz="0" w:space="0" w:color="auto"/>
            <w:left w:val="none" w:sz="0" w:space="0" w:color="auto"/>
            <w:bottom w:val="none" w:sz="0" w:space="0" w:color="auto"/>
            <w:right w:val="none" w:sz="0" w:space="0" w:color="auto"/>
          </w:divBdr>
        </w:div>
        <w:div w:id="625546791">
          <w:marLeft w:val="0"/>
          <w:marRight w:val="0"/>
          <w:marTop w:val="0"/>
          <w:marBottom w:val="0"/>
          <w:divBdr>
            <w:top w:val="none" w:sz="0" w:space="0" w:color="auto"/>
            <w:left w:val="none" w:sz="0" w:space="0" w:color="auto"/>
            <w:bottom w:val="none" w:sz="0" w:space="0" w:color="auto"/>
            <w:right w:val="none" w:sz="0" w:space="0" w:color="auto"/>
          </w:divBdr>
        </w:div>
        <w:div w:id="633372496">
          <w:marLeft w:val="0"/>
          <w:marRight w:val="0"/>
          <w:marTop w:val="0"/>
          <w:marBottom w:val="0"/>
          <w:divBdr>
            <w:top w:val="none" w:sz="0" w:space="0" w:color="auto"/>
            <w:left w:val="none" w:sz="0" w:space="0" w:color="auto"/>
            <w:bottom w:val="none" w:sz="0" w:space="0" w:color="auto"/>
            <w:right w:val="none" w:sz="0" w:space="0" w:color="auto"/>
          </w:divBdr>
        </w:div>
        <w:div w:id="633565837">
          <w:marLeft w:val="0"/>
          <w:marRight w:val="0"/>
          <w:marTop w:val="0"/>
          <w:marBottom w:val="0"/>
          <w:divBdr>
            <w:top w:val="none" w:sz="0" w:space="0" w:color="auto"/>
            <w:left w:val="none" w:sz="0" w:space="0" w:color="auto"/>
            <w:bottom w:val="none" w:sz="0" w:space="0" w:color="auto"/>
            <w:right w:val="none" w:sz="0" w:space="0" w:color="auto"/>
          </w:divBdr>
        </w:div>
        <w:div w:id="637228813">
          <w:marLeft w:val="0"/>
          <w:marRight w:val="0"/>
          <w:marTop w:val="0"/>
          <w:marBottom w:val="0"/>
          <w:divBdr>
            <w:top w:val="none" w:sz="0" w:space="0" w:color="auto"/>
            <w:left w:val="none" w:sz="0" w:space="0" w:color="auto"/>
            <w:bottom w:val="none" w:sz="0" w:space="0" w:color="auto"/>
            <w:right w:val="none" w:sz="0" w:space="0" w:color="auto"/>
          </w:divBdr>
        </w:div>
        <w:div w:id="660351083">
          <w:marLeft w:val="0"/>
          <w:marRight w:val="0"/>
          <w:marTop w:val="0"/>
          <w:marBottom w:val="0"/>
          <w:divBdr>
            <w:top w:val="none" w:sz="0" w:space="0" w:color="auto"/>
            <w:left w:val="none" w:sz="0" w:space="0" w:color="auto"/>
            <w:bottom w:val="none" w:sz="0" w:space="0" w:color="auto"/>
            <w:right w:val="none" w:sz="0" w:space="0" w:color="auto"/>
          </w:divBdr>
        </w:div>
        <w:div w:id="672486752">
          <w:marLeft w:val="0"/>
          <w:marRight w:val="0"/>
          <w:marTop w:val="0"/>
          <w:marBottom w:val="0"/>
          <w:divBdr>
            <w:top w:val="none" w:sz="0" w:space="0" w:color="auto"/>
            <w:left w:val="none" w:sz="0" w:space="0" w:color="auto"/>
            <w:bottom w:val="none" w:sz="0" w:space="0" w:color="auto"/>
            <w:right w:val="none" w:sz="0" w:space="0" w:color="auto"/>
          </w:divBdr>
        </w:div>
        <w:div w:id="680664834">
          <w:marLeft w:val="0"/>
          <w:marRight w:val="0"/>
          <w:marTop w:val="0"/>
          <w:marBottom w:val="0"/>
          <w:divBdr>
            <w:top w:val="none" w:sz="0" w:space="0" w:color="auto"/>
            <w:left w:val="none" w:sz="0" w:space="0" w:color="auto"/>
            <w:bottom w:val="none" w:sz="0" w:space="0" w:color="auto"/>
            <w:right w:val="none" w:sz="0" w:space="0" w:color="auto"/>
          </w:divBdr>
        </w:div>
        <w:div w:id="685712451">
          <w:marLeft w:val="0"/>
          <w:marRight w:val="0"/>
          <w:marTop w:val="0"/>
          <w:marBottom w:val="0"/>
          <w:divBdr>
            <w:top w:val="none" w:sz="0" w:space="0" w:color="auto"/>
            <w:left w:val="none" w:sz="0" w:space="0" w:color="auto"/>
            <w:bottom w:val="none" w:sz="0" w:space="0" w:color="auto"/>
            <w:right w:val="none" w:sz="0" w:space="0" w:color="auto"/>
          </w:divBdr>
        </w:div>
        <w:div w:id="690108890">
          <w:marLeft w:val="0"/>
          <w:marRight w:val="0"/>
          <w:marTop w:val="0"/>
          <w:marBottom w:val="0"/>
          <w:divBdr>
            <w:top w:val="none" w:sz="0" w:space="0" w:color="auto"/>
            <w:left w:val="none" w:sz="0" w:space="0" w:color="auto"/>
            <w:bottom w:val="none" w:sz="0" w:space="0" w:color="auto"/>
            <w:right w:val="none" w:sz="0" w:space="0" w:color="auto"/>
          </w:divBdr>
        </w:div>
        <w:div w:id="693532558">
          <w:marLeft w:val="0"/>
          <w:marRight w:val="0"/>
          <w:marTop w:val="0"/>
          <w:marBottom w:val="0"/>
          <w:divBdr>
            <w:top w:val="none" w:sz="0" w:space="0" w:color="auto"/>
            <w:left w:val="none" w:sz="0" w:space="0" w:color="auto"/>
            <w:bottom w:val="none" w:sz="0" w:space="0" w:color="auto"/>
            <w:right w:val="none" w:sz="0" w:space="0" w:color="auto"/>
          </w:divBdr>
        </w:div>
        <w:div w:id="693772819">
          <w:marLeft w:val="0"/>
          <w:marRight w:val="0"/>
          <w:marTop w:val="0"/>
          <w:marBottom w:val="0"/>
          <w:divBdr>
            <w:top w:val="none" w:sz="0" w:space="0" w:color="auto"/>
            <w:left w:val="none" w:sz="0" w:space="0" w:color="auto"/>
            <w:bottom w:val="none" w:sz="0" w:space="0" w:color="auto"/>
            <w:right w:val="none" w:sz="0" w:space="0" w:color="auto"/>
          </w:divBdr>
        </w:div>
        <w:div w:id="696540856">
          <w:marLeft w:val="0"/>
          <w:marRight w:val="0"/>
          <w:marTop w:val="0"/>
          <w:marBottom w:val="0"/>
          <w:divBdr>
            <w:top w:val="none" w:sz="0" w:space="0" w:color="auto"/>
            <w:left w:val="none" w:sz="0" w:space="0" w:color="auto"/>
            <w:bottom w:val="none" w:sz="0" w:space="0" w:color="auto"/>
            <w:right w:val="none" w:sz="0" w:space="0" w:color="auto"/>
          </w:divBdr>
        </w:div>
        <w:div w:id="704788199">
          <w:marLeft w:val="0"/>
          <w:marRight w:val="0"/>
          <w:marTop w:val="0"/>
          <w:marBottom w:val="0"/>
          <w:divBdr>
            <w:top w:val="none" w:sz="0" w:space="0" w:color="auto"/>
            <w:left w:val="none" w:sz="0" w:space="0" w:color="auto"/>
            <w:bottom w:val="none" w:sz="0" w:space="0" w:color="auto"/>
            <w:right w:val="none" w:sz="0" w:space="0" w:color="auto"/>
          </w:divBdr>
        </w:div>
        <w:div w:id="706301606">
          <w:marLeft w:val="0"/>
          <w:marRight w:val="0"/>
          <w:marTop w:val="0"/>
          <w:marBottom w:val="0"/>
          <w:divBdr>
            <w:top w:val="none" w:sz="0" w:space="0" w:color="auto"/>
            <w:left w:val="none" w:sz="0" w:space="0" w:color="auto"/>
            <w:bottom w:val="none" w:sz="0" w:space="0" w:color="auto"/>
            <w:right w:val="none" w:sz="0" w:space="0" w:color="auto"/>
          </w:divBdr>
        </w:div>
        <w:div w:id="715660594">
          <w:marLeft w:val="0"/>
          <w:marRight w:val="0"/>
          <w:marTop w:val="0"/>
          <w:marBottom w:val="0"/>
          <w:divBdr>
            <w:top w:val="none" w:sz="0" w:space="0" w:color="auto"/>
            <w:left w:val="none" w:sz="0" w:space="0" w:color="auto"/>
            <w:bottom w:val="none" w:sz="0" w:space="0" w:color="auto"/>
            <w:right w:val="none" w:sz="0" w:space="0" w:color="auto"/>
          </w:divBdr>
        </w:div>
        <w:div w:id="720330129">
          <w:marLeft w:val="0"/>
          <w:marRight w:val="0"/>
          <w:marTop w:val="0"/>
          <w:marBottom w:val="0"/>
          <w:divBdr>
            <w:top w:val="none" w:sz="0" w:space="0" w:color="auto"/>
            <w:left w:val="none" w:sz="0" w:space="0" w:color="auto"/>
            <w:bottom w:val="none" w:sz="0" w:space="0" w:color="auto"/>
            <w:right w:val="none" w:sz="0" w:space="0" w:color="auto"/>
          </w:divBdr>
        </w:div>
        <w:div w:id="728185089">
          <w:marLeft w:val="0"/>
          <w:marRight w:val="0"/>
          <w:marTop w:val="0"/>
          <w:marBottom w:val="0"/>
          <w:divBdr>
            <w:top w:val="none" w:sz="0" w:space="0" w:color="auto"/>
            <w:left w:val="none" w:sz="0" w:space="0" w:color="auto"/>
            <w:bottom w:val="none" w:sz="0" w:space="0" w:color="auto"/>
            <w:right w:val="none" w:sz="0" w:space="0" w:color="auto"/>
          </w:divBdr>
        </w:div>
        <w:div w:id="742147699">
          <w:marLeft w:val="0"/>
          <w:marRight w:val="0"/>
          <w:marTop w:val="0"/>
          <w:marBottom w:val="0"/>
          <w:divBdr>
            <w:top w:val="none" w:sz="0" w:space="0" w:color="auto"/>
            <w:left w:val="none" w:sz="0" w:space="0" w:color="auto"/>
            <w:bottom w:val="none" w:sz="0" w:space="0" w:color="auto"/>
            <w:right w:val="none" w:sz="0" w:space="0" w:color="auto"/>
          </w:divBdr>
        </w:div>
        <w:div w:id="763377689">
          <w:marLeft w:val="0"/>
          <w:marRight w:val="0"/>
          <w:marTop w:val="0"/>
          <w:marBottom w:val="0"/>
          <w:divBdr>
            <w:top w:val="none" w:sz="0" w:space="0" w:color="auto"/>
            <w:left w:val="none" w:sz="0" w:space="0" w:color="auto"/>
            <w:bottom w:val="none" w:sz="0" w:space="0" w:color="auto"/>
            <w:right w:val="none" w:sz="0" w:space="0" w:color="auto"/>
          </w:divBdr>
        </w:div>
        <w:div w:id="788084949">
          <w:marLeft w:val="0"/>
          <w:marRight w:val="0"/>
          <w:marTop w:val="0"/>
          <w:marBottom w:val="0"/>
          <w:divBdr>
            <w:top w:val="none" w:sz="0" w:space="0" w:color="auto"/>
            <w:left w:val="none" w:sz="0" w:space="0" w:color="auto"/>
            <w:bottom w:val="none" w:sz="0" w:space="0" w:color="auto"/>
            <w:right w:val="none" w:sz="0" w:space="0" w:color="auto"/>
          </w:divBdr>
        </w:div>
        <w:div w:id="790784897">
          <w:marLeft w:val="0"/>
          <w:marRight w:val="0"/>
          <w:marTop w:val="0"/>
          <w:marBottom w:val="0"/>
          <w:divBdr>
            <w:top w:val="none" w:sz="0" w:space="0" w:color="auto"/>
            <w:left w:val="none" w:sz="0" w:space="0" w:color="auto"/>
            <w:bottom w:val="none" w:sz="0" w:space="0" w:color="auto"/>
            <w:right w:val="none" w:sz="0" w:space="0" w:color="auto"/>
          </w:divBdr>
        </w:div>
        <w:div w:id="798038297">
          <w:marLeft w:val="0"/>
          <w:marRight w:val="0"/>
          <w:marTop w:val="0"/>
          <w:marBottom w:val="0"/>
          <w:divBdr>
            <w:top w:val="none" w:sz="0" w:space="0" w:color="auto"/>
            <w:left w:val="none" w:sz="0" w:space="0" w:color="auto"/>
            <w:bottom w:val="none" w:sz="0" w:space="0" w:color="auto"/>
            <w:right w:val="none" w:sz="0" w:space="0" w:color="auto"/>
          </w:divBdr>
        </w:div>
        <w:div w:id="810712386">
          <w:marLeft w:val="0"/>
          <w:marRight w:val="0"/>
          <w:marTop w:val="0"/>
          <w:marBottom w:val="0"/>
          <w:divBdr>
            <w:top w:val="none" w:sz="0" w:space="0" w:color="auto"/>
            <w:left w:val="none" w:sz="0" w:space="0" w:color="auto"/>
            <w:bottom w:val="none" w:sz="0" w:space="0" w:color="auto"/>
            <w:right w:val="none" w:sz="0" w:space="0" w:color="auto"/>
          </w:divBdr>
        </w:div>
        <w:div w:id="812990959">
          <w:marLeft w:val="0"/>
          <w:marRight w:val="0"/>
          <w:marTop w:val="0"/>
          <w:marBottom w:val="0"/>
          <w:divBdr>
            <w:top w:val="none" w:sz="0" w:space="0" w:color="auto"/>
            <w:left w:val="none" w:sz="0" w:space="0" w:color="auto"/>
            <w:bottom w:val="none" w:sz="0" w:space="0" w:color="auto"/>
            <w:right w:val="none" w:sz="0" w:space="0" w:color="auto"/>
          </w:divBdr>
        </w:div>
        <w:div w:id="850607129">
          <w:marLeft w:val="0"/>
          <w:marRight w:val="0"/>
          <w:marTop w:val="0"/>
          <w:marBottom w:val="0"/>
          <w:divBdr>
            <w:top w:val="none" w:sz="0" w:space="0" w:color="auto"/>
            <w:left w:val="none" w:sz="0" w:space="0" w:color="auto"/>
            <w:bottom w:val="none" w:sz="0" w:space="0" w:color="auto"/>
            <w:right w:val="none" w:sz="0" w:space="0" w:color="auto"/>
          </w:divBdr>
        </w:div>
        <w:div w:id="874581770">
          <w:marLeft w:val="0"/>
          <w:marRight w:val="0"/>
          <w:marTop w:val="0"/>
          <w:marBottom w:val="0"/>
          <w:divBdr>
            <w:top w:val="none" w:sz="0" w:space="0" w:color="auto"/>
            <w:left w:val="none" w:sz="0" w:space="0" w:color="auto"/>
            <w:bottom w:val="none" w:sz="0" w:space="0" w:color="auto"/>
            <w:right w:val="none" w:sz="0" w:space="0" w:color="auto"/>
          </w:divBdr>
        </w:div>
        <w:div w:id="885261189">
          <w:marLeft w:val="0"/>
          <w:marRight w:val="0"/>
          <w:marTop w:val="0"/>
          <w:marBottom w:val="0"/>
          <w:divBdr>
            <w:top w:val="none" w:sz="0" w:space="0" w:color="auto"/>
            <w:left w:val="none" w:sz="0" w:space="0" w:color="auto"/>
            <w:bottom w:val="none" w:sz="0" w:space="0" w:color="auto"/>
            <w:right w:val="none" w:sz="0" w:space="0" w:color="auto"/>
          </w:divBdr>
        </w:div>
        <w:div w:id="893737202">
          <w:marLeft w:val="0"/>
          <w:marRight w:val="0"/>
          <w:marTop w:val="0"/>
          <w:marBottom w:val="0"/>
          <w:divBdr>
            <w:top w:val="none" w:sz="0" w:space="0" w:color="auto"/>
            <w:left w:val="none" w:sz="0" w:space="0" w:color="auto"/>
            <w:bottom w:val="none" w:sz="0" w:space="0" w:color="auto"/>
            <w:right w:val="none" w:sz="0" w:space="0" w:color="auto"/>
          </w:divBdr>
        </w:div>
        <w:div w:id="906526577">
          <w:marLeft w:val="0"/>
          <w:marRight w:val="0"/>
          <w:marTop w:val="0"/>
          <w:marBottom w:val="0"/>
          <w:divBdr>
            <w:top w:val="none" w:sz="0" w:space="0" w:color="auto"/>
            <w:left w:val="none" w:sz="0" w:space="0" w:color="auto"/>
            <w:bottom w:val="none" w:sz="0" w:space="0" w:color="auto"/>
            <w:right w:val="none" w:sz="0" w:space="0" w:color="auto"/>
          </w:divBdr>
        </w:div>
        <w:div w:id="910770407">
          <w:marLeft w:val="0"/>
          <w:marRight w:val="0"/>
          <w:marTop w:val="0"/>
          <w:marBottom w:val="0"/>
          <w:divBdr>
            <w:top w:val="none" w:sz="0" w:space="0" w:color="auto"/>
            <w:left w:val="none" w:sz="0" w:space="0" w:color="auto"/>
            <w:bottom w:val="none" w:sz="0" w:space="0" w:color="auto"/>
            <w:right w:val="none" w:sz="0" w:space="0" w:color="auto"/>
          </w:divBdr>
        </w:div>
        <w:div w:id="911742743">
          <w:marLeft w:val="0"/>
          <w:marRight w:val="0"/>
          <w:marTop w:val="0"/>
          <w:marBottom w:val="0"/>
          <w:divBdr>
            <w:top w:val="none" w:sz="0" w:space="0" w:color="auto"/>
            <w:left w:val="none" w:sz="0" w:space="0" w:color="auto"/>
            <w:bottom w:val="none" w:sz="0" w:space="0" w:color="auto"/>
            <w:right w:val="none" w:sz="0" w:space="0" w:color="auto"/>
          </w:divBdr>
        </w:div>
        <w:div w:id="914780469">
          <w:marLeft w:val="0"/>
          <w:marRight w:val="0"/>
          <w:marTop w:val="0"/>
          <w:marBottom w:val="0"/>
          <w:divBdr>
            <w:top w:val="none" w:sz="0" w:space="0" w:color="auto"/>
            <w:left w:val="none" w:sz="0" w:space="0" w:color="auto"/>
            <w:bottom w:val="none" w:sz="0" w:space="0" w:color="auto"/>
            <w:right w:val="none" w:sz="0" w:space="0" w:color="auto"/>
          </w:divBdr>
        </w:div>
        <w:div w:id="927226761">
          <w:marLeft w:val="0"/>
          <w:marRight w:val="0"/>
          <w:marTop w:val="0"/>
          <w:marBottom w:val="0"/>
          <w:divBdr>
            <w:top w:val="none" w:sz="0" w:space="0" w:color="auto"/>
            <w:left w:val="none" w:sz="0" w:space="0" w:color="auto"/>
            <w:bottom w:val="none" w:sz="0" w:space="0" w:color="auto"/>
            <w:right w:val="none" w:sz="0" w:space="0" w:color="auto"/>
          </w:divBdr>
        </w:div>
        <w:div w:id="970327159">
          <w:marLeft w:val="0"/>
          <w:marRight w:val="0"/>
          <w:marTop w:val="0"/>
          <w:marBottom w:val="0"/>
          <w:divBdr>
            <w:top w:val="none" w:sz="0" w:space="0" w:color="auto"/>
            <w:left w:val="none" w:sz="0" w:space="0" w:color="auto"/>
            <w:bottom w:val="none" w:sz="0" w:space="0" w:color="auto"/>
            <w:right w:val="none" w:sz="0" w:space="0" w:color="auto"/>
          </w:divBdr>
        </w:div>
        <w:div w:id="1005984645">
          <w:marLeft w:val="0"/>
          <w:marRight w:val="0"/>
          <w:marTop w:val="0"/>
          <w:marBottom w:val="0"/>
          <w:divBdr>
            <w:top w:val="none" w:sz="0" w:space="0" w:color="auto"/>
            <w:left w:val="none" w:sz="0" w:space="0" w:color="auto"/>
            <w:bottom w:val="none" w:sz="0" w:space="0" w:color="auto"/>
            <w:right w:val="none" w:sz="0" w:space="0" w:color="auto"/>
          </w:divBdr>
        </w:div>
        <w:div w:id="1009066432">
          <w:marLeft w:val="0"/>
          <w:marRight w:val="0"/>
          <w:marTop w:val="0"/>
          <w:marBottom w:val="0"/>
          <w:divBdr>
            <w:top w:val="none" w:sz="0" w:space="0" w:color="auto"/>
            <w:left w:val="none" w:sz="0" w:space="0" w:color="auto"/>
            <w:bottom w:val="none" w:sz="0" w:space="0" w:color="auto"/>
            <w:right w:val="none" w:sz="0" w:space="0" w:color="auto"/>
          </w:divBdr>
        </w:div>
        <w:div w:id="1013461841">
          <w:marLeft w:val="0"/>
          <w:marRight w:val="0"/>
          <w:marTop w:val="0"/>
          <w:marBottom w:val="0"/>
          <w:divBdr>
            <w:top w:val="none" w:sz="0" w:space="0" w:color="auto"/>
            <w:left w:val="none" w:sz="0" w:space="0" w:color="auto"/>
            <w:bottom w:val="none" w:sz="0" w:space="0" w:color="auto"/>
            <w:right w:val="none" w:sz="0" w:space="0" w:color="auto"/>
          </w:divBdr>
        </w:div>
        <w:div w:id="1026367237">
          <w:marLeft w:val="0"/>
          <w:marRight w:val="0"/>
          <w:marTop w:val="0"/>
          <w:marBottom w:val="0"/>
          <w:divBdr>
            <w:top w:val="none" w:sz="0" w:space="0" w:color="auto"/>
            <w:left w:val="none" w:sz="0" w:space="0" w:color="auto"/>
            <w:bottom w:val="none" w:sz="0" w:space="0" w:color="auto"/>
            <w:right w:val="none" w:sz="0" w:space="0" w:color="auto"/>
          </w:divBdr>
        </w:div>
        <w:div w:id="1082994122">
          <w:marLeft w:val="0"/>
          <w:marRight w:val="0"/>
          <w:marTop w:val="0"/>
          <w:marBottom w:val="0"/>
          <w:divBdr>
            <w:top w:val="none" w:sz="0" w:space="0" w:color="auto"/>
            <w:left w:val="none" w:sz="0" w:space="0" w:color="auto"/>
            <w:bottom w:val="none" w:sz="0" w:space="0" w:color="auto"/>
            <w:right w:val="none" w:sz="0" w:space="0" w:color="auto"/>
          </w:divBdr>
        </w:div>
        <w:div w:id="1083339919">
          <w:marLeft w:val="0"/>
          <w:marRight w:val="0"/>
          <w:marTop w:val="0"/>
          <w:marBottom w:val="0"/>
          <w:divBdr>
            <w:top w:val="none" w:sz="0" w:space="0" w:color="auto"/>
            <w:left w:val="none" w:sz="0" w:space="0" w:color="auto"/>
            <w:bottom w:val="none" w:sz="0" w:space="0" w:color="auto"/>
            <w:right w:val="none" w:sz="0" w:space="0" w:color="auto"/>
          </w:divBdr>
        </w:div>
        <w:div w:id="1094210002">
          <w:marLeft w:val="0"/>
          <w:marRight w:val="0"/>
          <w:marTop w:val="0"/>
          <w:marBottom w:val="0"/>
          <w:divBdr>
            <w:top w:val="none" w:sz="0" w:space="0" w:color="auto"/>
            <w:left w:val="none" w:sz="0" w:space="0" w:color="auto"/>
            <w:bottom w:val="none" w:sz="0" w:space="0" w:color="auto"/>
            <w:right w:val="none" w:sz="0" w:space="0" w:color="auto"/>
          </w:divBdr>
        </w:div>
        <w:div w:id="1097481694">
          <w:marLeft w:val="0"/>
          <w:marRight w:val="0"/>
          <w:marTop w:val="0"/>
          <w:marBottom w:val="0"/>
          <w:divBdr>
            <w:top w:val="none" w:sz="0" w:space="0" w:color="auto"/>
            <w:left w:val="none" w:sz="0" w:space="0" w:color="auto"/>
            <w:bottom w:val="none" w:sz="0" w:space="0" w:color="auto"/>
            <w:right w:val="none" w:sz="0" w:space="0" w:color="auto"/>
          </w:divBdr>
        </w:div>
        <w:div w:id="1101947669">
          <w:marLeft w:val="0"/>
          <w:marRight w:val="0"/>
          <w:marTop w:val="0"/>
          <w:marBottom w:val="0"/>
          <w:divBdr>
            <w:top w:val="none" w:sz="0" w:space="0" w:color="auto"/>
            <w:left w:val="none" w:sz="0" w:space="0" w:color="auto"/>
            <w:bottom w:val="none" w:sz="0" w:space="0" w:color="auto"/>
            <w:right w:val="none" w:sz="0" w:space="0" w:color="auto"/>
          </w:divBdr>
        </w:div>
        <w:div w:id="1106079659">
          <w:marLeft w:val="0"/>
          <w:marRight w:val="0"/>
          <w:marTop w:val="0"/>
          <w:marBottom w:val="0"/>
          <w:divBdr>
            <w:top w:val="none" w:sz="0" w:space="0" w:color="auto"/>
            <w:left w:val="none" w:sz="0" w:space="0" w:color="auto"/>
            <w:bottom w:val="none" w:sz="0" w:space="0" w:color="auto"/>
            <w:right w:val="none" w:sz="0" w:space="0" w:color="auto"/>
          </w:divBdr>
        </w:div>
        <w:div w:id="1135222633">
          <w:marLeft w:val="0"/>
          <w:marRight w:val="0"/>
          <w:marTop w:val="0"/>
          <w:marBottom w:val="0"/>
          <w:divBdr>
            <w:top w:val="none" w:sz="0" w:space="0" w:color="auto"/>
            <w:left w:val="none" w:sz="0" w:space="0" w:color="auto"/>
            <w:bottom w:val="none" w:sz="0" w:space="0" w:color="auto"/>
            <w:right w:val="none" w:sz="0" w:space="0" w:color="auto"/>
          </w:divBdr>
        </w:div>
        <w:div w:id="1145396499">
          <w:marLeft w:val="0"/>
          <w:marRight w:val="0"/>
          <w:marTop w:val="0"/>
          <w:marBottom w:val="0"/>
          <w:divBdr>
            <w:top w:val="none" w:sz="0" w:space="0" w:color="auto"/>
            <w:left w:val="none" w:sz="0" w:space="0" w:color="auto"/>
            <w:bottom w:val="none" w:sz="0" w:space="0" w:color="auto"/>
            <w:right w:val="none" w:sz="0" w:space="0" w:color="auto"/>
          </w:divBdr>
        </w:div>
        <w:div w:id="1150559829">
          <w:marLeft w:val="0"/>
          <w:marRight w:val="0"/>
          <w:marTop w:val="0"/>
          <w:marBottom w:val="0"/>
          <w:divBdr>
            <w:top w:val="none" w:sz="0" w:space="0" w:color="auto"/>
            <w:left w:val="none" w:sz="0" w:space="0" w:color="auto"/>
            <w:bottom w:val="none" w:sz="0" w:space="0" w:color="auto"/>
            <w:right w:val="none" w:sz="0" w:space="0" w:color="auto"/>
          </w:divBdr>
        </w:div>
        <w:div w:id="1182550342">
          <w:marLeft w:val="0"/>
          <w:marRight w:val="0"/>
          <w:marTop w:val="0"/>
          <w:marBottom w:val="0"/>
          <w:divBdr>
            <w:top w:val="none" w:sz="0" w:space="0" w:color="auto"/>
            <w:left w:val="none" w:sz="0" w:space="0" w:color="auto"/>
            <w:bottom w:val="none" w:sz="0" w:space="0" w:color="auto"/>
            <w:right w:val="none" w:sz="0" w:space="0" w:color="auto"/>
          </w:divBdr>
        </w:div>
        <w:div w:id="1192643780">
          <w:marLeft w:val="0"/>
          <w:marRight w:val="0"/>
          <w:marTop w:val="0"/>
          <w:marBottom w:val="0"/>
          <w:divBdr>
            <w:top w:val="none" w:sz="0" w:space="0" w:color="auto"/>
            <w:left w:val="none" w:sz="0" w:space="0" w:color="auto"/>
            <w:bottom w:val="none" w:sz="0" w:space="0" w:color="auto"/>
            <w:right w:val="none" w:sz="0" w:space="0" w:color="auto"/>
          </w:divBdr>
        </w:div>
        <w:div w:id="1194542220">
          <w:marLeft w:val="0"/>
          <w:marRight w:val="0"/>
          <w:marTop w:val="0"/>
          <w:marBottom w:val="0"/>
          <w:divBdr>
            <w:top w:val="none" w:sz="0" w:space="0" w:color="auto"/>
            <w:left w:val="none" w:sz="0" w:space="0" w:color="auto"/>
            <w:bottom w:val="none" w:sz="0" w:space="0" w:color="auto"/>
            <w:right w:val="none" w:sz="0" w:space="0" w:color="auto"/>
          </w:divBdr>
        </w:div>
        <w:div w:id="1195994260">
          <w:marLeft w:val="0"/>
          <w:marRight w:val="0"/>
          <w:marTop w:val="0"/>
          <w:marBottom w:val="0"/>
          <w:divBdr>
            <w:top w:val="none" w:sz="0" w:space="0" w:color="auto"/>
            <w:left w:val="none" w:sz="0" w:space="0" w:color="auto"/>
            <w:bottom w:val="none" w:sz="0" w:space="0" w:color="auto"/>
            <w:right w:val="none" w:sz="0" w:space="0" w:color="auto"/>
          </w:divBdr>
        </w:div>
        <w:div w:id="1205484297">
          <w:marLeft w:val="0"/>
          <w:marRight w:val="0"/>
          <w:marTop w:val="0"/>
          <w:marBottom w:val="0"/>
          <w:divBdr>
            <w:top w:val="none" w:sz="0" w:space="0" w:color="auto"/>
            <w:left w:val="none" w:sz="0" w:space="0" w:color="auto"/>
            <w:bottom w:val="none" w:sz="0" w:space="0" w:color="auto"/>
            <w:right w:val="none" w:sz="0" w:space="0" w:color="auto"/>
          </w:divBdr>
        </w:div>
        <w:div w:id="1219627839">
          <w:marLeft w:val="0"/>
          <w:marRight w:val="0"/>
          <w:marTop w:val="0"/>
          <w:marBottom w:val="0"/>
          <w:divBdr>
            <w:top w:val="none" w:sz="0" w:space="0" w:color="auto"/>
            <w:left w:val="none" w:sz="0" w:space="0" w:color="auto"/>
            <w:bottom w:val="none" w:sz="0" w:space="0" w:color="auto"/>
            <w:right w:val="none" w:sz="0" w:space="0" w:color="auto"/>
          </w:divBdr>
        </w:div>
        <w:div w:id="1252928726">
          <w:marLeft w:val="0"/>
          <w:marRight w:val="0"/>
          <w:marTop w:val="0"/>
          <w:marBottom w:val="0"/>
          <w:divBdr>
            <w:top w:val="none" w:sz="0" w:space="0" w:color="auto"/>
            <w:left w:val="none" w:sz="0" w:space="0" w:color="auto"/>
            <w:bottom w:val="none" w:sz="0" w:space="0" w:color="auto"/>
            <w:right w:val="none" w:sz="0" w:space="0" w:color="auto"/>
          </w:divBdr>
        </w:div>
        <w:div w:id="1288775991">
          <w:marLeft w:val="0"/>
          <w:marRight w:val="0"/>
          <w:marTop w:val="0"/>
          <w:marBottom w:val="0"/>
          <w:divBdr>
            <w:top w:val="none" w:sz="0" w:space="0" w:color="auto"/>
            <w:left w:val="none" w:sz="0" w:space="0" w:color="auto"/>
            <w:bottom w:val="none" w:sz="0" w:space="0" w:color="auto"/>
            <w:right w:val="none" w:sz="0" w:space="0" w:color="auto"/>
          </w:divBdr>
        </w:div>
        <w:div w:id="1292055331">
          <w:marLeft w:val="0"/>
          <w:marRight w:val="0"/>
          <w:marTop w:val="0"/>
          <w:marBottom w:val="0"/>
          <w:divBdr>
            <w:top w:val="none" w:sz="0" w:space="0" w:color="auto"/>
            <w:left w:val="none" w:sz="0" w:space="0" w:color="auto"/>
            <w:bottom w:val="none" w:sz="0" w:space="0" w:color="auto"/>
            <w:right w:val="none" w:sz="0" w:space="0" w:color="auto"/>
          </w:divBdr>
        </w:div>
        <w:div w:id="1294676220">
          <w:marLeft w:val="0"/>
          <w:marRight w:val="0"/>
          <w:marTop w:val="0"/>
          <w:marBottom w:val="0"/>
          <w:divBdr>
            <w:top w:val="none" w:sz="0" w:space="0" w:color="auto"/>
            <w:left w:val="none" w:sz="0" w:space="0" w:color="auto"/>
            <w:bottom w:val="none" w:sz="0" w:space="0" w:color="auto"/>
            <w:right w:val="none" w:sz="0" w:space="0" w:color="auto"/>
          </w:divBdr>
        </w:div>
        <w:div w:id="1329140907">
          <w:marLeft w:val="0"/>
          <w:marRight w:val="0"/>
          <w:marTop w:val="0"/>
          <w:marBottom w:val="0"/>
          <w:divBdr>
            <w:top w:val="none" w:sz="0" w:space="0" w:color="auto"/>
            <w:left w:val="none" w:sz="0" w:space="0" w:color="auto"/>
            <w:bottom w:val="none" w:sz="0" w:space="0" w:color="auto"/>
            <w:right w:val="none" w:sz="0" w:space="0" w:color="auto"/>
          </w:divBdr>
        </w:div>
        <w:div w:id="1337610642">
          <w:marLeft w:val="0"/>
          <w:marRight w:val="0"/>
          <w:marTop w:val="0"/>
          <w:marBottom w:val="0"/>
          <w:divBdr>
            <w:top w:val="none" w:sz="0" w:space="0" w:color="auto"/>
            <w:left w:val="none" w:sz="0" w:space="0" w:color="auto"/>
            <w:bottom w:val="none" w:sz="0" w:space="0" w:color="auto"/>
            <w:right w:val="none" w:sz="0" w:space="0" w:color="auto"/>
          </w:divBdr>
        </w:div>
        <w:div w:id="1365401587">
          <w:marLeft w:val="0"/>
          <w:marRight w:val="0"/>
          <w:marTop w:val="0"/>
          <w:marBottom w:val="0"/>
          <w:divBdr>
            <w:top w:val="none" w:sz="0" w:space="0" w:color="auto"/>
            <w:left w:val="none" w:sz="0" w:space="0" w:color="auto"/>
            <w:bottom w:val="none" w:sz="0" w:space="0" w:color="auto"/>
            <w:right w:val="none" w:sz="0" w:space="0" w:color="auto"/>
          </w:divBdr>
        </w:div>
        <w:div w:id="1430000606">
          <w:marLeft w:val="0"/>
          <w:marRight w:val="0"/>
          <w:marTop w:val="0"/>
          <w:marBottom w:val="0"/>
          <w:divBdr>
            <w:top w:val="none" w:sz="0" w:space="0" w:color="auto"/>
            <w:left w:val="none" w:sz="0" w:space="0" w:color="auto"/>
            <w:bottom w:val="none" w:sz="0" w:space="0" w:color="auto"/>
            <w:right w:val="none" w:sz="0" w:space="0" w:color="auto"/>
          </w:divBdr>
        </w:div>
        <w:div w:id="1436942420">
          <w:marLeft w:val="0"/>
          <w:marRight w:val="0"/>
          <w:marTop w:val="0"/>
          <w:marBottom w:val="0"/>
          <w:divBdr>
            <w:top w:val="none" w:sz="0" w:space="0" w:color="auto"/>
            <w:left w:val="none" w:sz="0" w:space="0" w:color="auto"/>
            <w:bottom w:val="none" w:sz="0" w:space="0" w:color="auto"/>
            <w:right w:val="none" w:sz="0" w:space="0" w:color="auto"/>
          </w:divBdr>
        </w:div>
        <w:div w:id="1442333830">
          <w:marLeft w:val="0"/>
          <w:marRight w:val="0"/>
          <w:marTop w:val="0"/>
          <w:marBottom w:val="0"/>
          <w:divBdr>
            <w:top w:val="none" w:sz="0" w:space="0" w:color="auto"/>
            <w:left w:val="none" w:sz="0" w:space="0" w:color="auto"/>
            <w:bottom w:val="none" w:sz="0" w:space="0" w:color="auto"/>
            <w:right w:val="none" w:sz="0" w:space="0" w:color="auto"/>
          </w:divBdr>
        </w:div>
        <w:div w:id="1469783409">
          <w:marLeft w:val="0"/>
          <w:marRight w:val="0"/>
          <w:marTop w:val="0"/>
          <w:marBottom w:val="0"/>
          <w:divBdr>
            <w:top w:val="none" w:sz="0" w:space="0" w:color="auto"/>
            <w:left w:val="none" w:sz="0" w:space="0" w:color="auto"/>
            <w:bottom w:val="none" w:sz="0" w:space="0" w:color="auto"/>
            <w:right w:val="none" w:sz="0" w:space="0" w:color="auto"/>
          </w:divBdr>
        </w:div>
        <w:div w:id="1473794008">
          <w:marLeft w:val="0"/>
          <w:marRight w:val="0"/>
          <w:marTop w:val="0"/>
          <w:marBottom w:val="0"/>
          <w:divBdr>
            <w:top w:val="none" w:sz="0" w:space="0" w:color="auto"/>
            <w:left w:val="none" w:sz="0" w:space="0" w:color="auto"/>
            <w:bottom w:val="none" w:sz="0" w:space="0" w:color="auto"/>
            <w:right w:val="none" w:sz="0" w:space="0" w:color="auto"/>
          </w:divBdr>
        </w:div>
        <w:div w:id="1483234890">
          <w:marLeft w:val="0"/>
          <w:marRight w:val="0"/>
          <w:marTop w:val="0"/>
          <w:marBottom w:val="0"/>
          <w:divBdr>
            <w:top w:val="none" w:sz="0" w:space="0" w:color="auto"/>
            <w:left w:val="none" w:sz="0" w:space="0" w:color="auto"/>
            <w:bottom w:val="none" w:sz="0" w:space="0" w:color="auto"/>
            <w:right w:val="none" w:sz="0" w:space="0" w:color="auto"/>
          </w:divBdr>
        </w:div>
        <w:div w:id="1495610863">
          <w:marLeft w:val="0"/>
          <w:marRight w:val="0"/>
          <w:marTop w:val="0"/>
          <w:marBottom w:val="0"/>
          <w:divBdr>
            <w:top w:val="none" w:sz="0" w:space="0" w:color="auto"/>
            <w:left w:val="none" w:sz="0" w:space="0" w:color="auto"/>
            <w:bottom w:val="none" w:sz="0" w:space="0" w:color="auto"/>
            <w:right w:val="none" w:sz="0" w:space="0" w:color="auto"/>
          </w:divBdr>
        </w:div>
        <w:div w:id="1497695013">
          <w:marLeft w:val="0"/>
          <w:marRight w:val="0"/>
          <w:marTop w:val="0"/>
          <w:marBottom w:val="0"/>
          <w:divBdr>
            <w:top w:val="none" w:sz="0" w:space="0" w:color="auto"/>
            <w:left w:val="none" w:sz="0" w:space="0" w:color="auto"/>
            <w:bottom w:val="none" w:sz="0" w:space="0" w:color="auto"/>
            <w:right w:val="none" w:sz="0" w:space="0" w:color="auto"/>
          </w:divBdr>
        </w:div>
        <w:div w:id="1521506193">
          <w:marLeft w:val="0"/>
          <w:marRight w:val="0"/>
          <w:marTop w:val="0"/>
          <w:marBottom w:val="0"/>
          <w:divBdr>
            <w:top w:val="none" w:sz="0" w:space="0" w:color="auto"/>
            <w:left w:val="none" w:sz="0" w:space="0" w:color="auto"/>
            <w:bottom w:val="none" w:sz="0" w:space="0" w:color="auto"/>
            <w:right w:val="none" w:sz="0" w:space="0" w:color="auto"/>
          </w:divBdr>
        </w:div>
        <w:div w:id="1533611359">
          <w:marLeft w:val="0"/>
          <w:marRight w:val="0"/>
          <w:marTop w:val="0"/>
          <w:marBottom w:val="0"/>
          <w:divBdr>
            <w:top w:val="none" w:sz="0" w:space="0" w:color="auto"/>
            <w:left w:val="none" w:sz="0" w:space="0" w:color="auto"/>
            <w:bottom w:val="none" w:sz="0" w:space="0" w:color="auto"/>
            <w:right w:val="none" w:sz="0" w:space="0" w:color="auto"/>
          </w:divBdr>
        </w:div>
        <w:div w:id="1556967773">
          <w:marLeft w:val="0"/>
          <w:marRight w:val="0"/>
          <w:marTop w:val="0"/>
          <w:marBottom w:val="0"/>
          <w:divBdr>
            <w:top w:val="none" w:sz="0" w:space="0" w:color="auto"/>
            <w:left w:val="none" w:sz="0" w:space="0" w:color="auto"/>
            <w:bottom w:val="none" w:sz="0" w:space="0" w:color="auto"/>
            <w:right w:val="none" w:sz="0" w:space="0" w:color="auto"/>
          </w:divBdr>
        </w:div>
        <w:div w:id="1563099246">
          <w:marLeft w:val="0"/>
          <w:marRight w:val="0"/>
          <w:marTop w:val="0"/>
          <w:marBottom w:val="0"/>
          <w:divBdr>
            <w:top w:val="none" w:sz="0" w:space="0" w:color="auto"/>
            <w:left w:val="none" w:sz="0" w:space="0" w:color="auto"/>
            <w:bottom w:val="none" w:sz="0" w:space="0" w:color="auto"/>
            <w:right w:val="none" w:sz="0" w:space="0" w:color="auto"/>
          </w:divBdr>
        </w:div>
        <w:div w:id="1591818195">
          <w:marLeft w:val="0"/>
          <w:marRight w:val="0"/>
          <w:marTop w:val="0"/>
          <w:marBottom w:val="0"/>
          <w:divBdr>
            <w:top w:val="none" w:sz="0" w:space="0" w:color="auto"/>
            <w:left w:val="none" w:sz="0" w:space="0" w:color="auto"/>
            <w:bottom w:val="none" w:sz="0" w:space="0" w:color="auto"/>
            <w:right w:val="none" w:sz="0" w:space="0" w:color="auto"/>
          </w:divBdr>
        </w:div>
        <w:div w:id="1606425245">
          <w:marLeft w:val="0"/>
          <w:marRight w:val="0"/>
          <w:marTop w:val="0"/>
          <w:marBottom w:val="0"/>
          <w:divBdr>
            <w:top w:val="none" w:sz="0" w:space="0" w:color="auto"/>
            <w:left w:val="none" w:sz="0" w:space="0" w:color="auto"/>
            <w:bottom w:val="none" w:sz="0" w:space="0" w:color="auto"/>
            <w:right w:val="none" w:sz="0" w:space="0" w:color="auto"/>
          </w:divBdr>
        </w:div>
        <w:div w:id="1607537371">
          <w:marLeft w:val="0"/>
          <w:marRight w:val="0"/>
          <w:marTop w:val="0"/>
          <w:marBottom w:val="0"/>
          <w:divBdr>
            <w:top w:val="none" w:sz="0" w:space="0" w:color="auto"/>
            <w:left w:val="none" w:sz="0" w:space="0" w:color="auto"/>
            <w:bottom w:val="none" w:sz="0" w:space="0" w:color="auto"/>
            <w:right w:val="none" w:sz="0" w:space="0" w:color="auto"/>
          </w:divBdr>
        </w:div>
        <w:div w:id="1638954464">
          <w:marLeft w:val="0"/>
          <w:marRight w:val="0"/>
          <w:marTop w:val="0"/>
          <w:marBottom w:val="0"/>
          <w:divBdr>
            <w:top w:val="none" w:sz="0" w:space="0" w:color="auto"/>
            <w:left w:val="none" w:sz="0" w:space="0" w:color="auto"/>
            <w:bottom w:val="none" w:sz="0" w:space="0" w:color="auto"/>
            <w:right w:val="none" w:sz="0" w:space="0" w:color="auto"/>
          </w:divBdr>
        </w:div>
        <w:div w:id="1639677658">
          <w:marLeft w:val="0"/>
          <w:marRight w:val="0"/>
          <w:marTop w:val="0"/>
          <w:marBottom w:val="0"/>
          <w:divBdr>
            <w:top w:val="none" w:sz="0" w:space="0" w:color="auto"/>
            <w:left w:val="none" w:sz="0" w:space="0" w:color="auto"/>
            <w:bottom w:val="none" w:sz="0" w:space="0" w:color="auto"/>
            <w:right w:val="none" w:sz="0" w:space="0" w:color="auto"/>
          </w:divBdr>
        </w:div>
        <w:div w:id="1646470428">
          <w:marLeft w:val="0"/>
          <w:marRight w:val="0"/>
          <w:marTop w:val="0"/>
          <w:marBottom w:val="0"/>
          <w:divBdr>
            <w:top w:val="none" w:sz="0" w:space="0" w:color="auto"/>
            <w:left w:val="none" w:sz="0" w:space="0" w:color="auto"/>
            <w:bottom w:val="none" w:sz="0" w:space="0" w:color="auto"/>
            <w:right w:val="none" w:sz="0" w:space="0" w:color="auto"/>
          </w:divBdr>
        </w:div>
        <w:div w:id="1672444116">
          <w:marLeft w:val="0"/>
          <w:marRight w:val="0"/>
          <w:marTop w:val="0"/>
          <w:marBottom w:val="0"/>
          <w:divBdr>
            <w:top w:val="none" w:sz="0" w:space="0" w:color="auto"/>
            <w:left w:val="none" w:sz="0" w:space="0" w:color="auto"/>
            <w:bottom w:val="none" w:sz="0" w:space="0" w:color="auto"/>
            <w:right w:val="none" w:sz="0" w:space="0" w:color="auto"/>
          </w:divBdr>
        </w:div>
        <w:div w:id="1681204317">
          <w:marLeft w:val="0"/>
          <w:marRight w:val="0"/>
          <w:marTop w:val="0"/>
          <w:marBottom w:val="0"/>
          <w:divBdr>
            <w:top w:val="none" w:sz="0" w:space="0" w:color="auto"/>
            <w:left w:val="none" w:sz="0" w:space="0" w:color="auto"/>
            <w:bottom w:val="none" w:sz="0" w:space="0" w:color="auto"/>
            <w:right w:val="none" w:sz="0" w:space="0" w:color="auto"/>
          </w:divBdr>
        </w:div>
        <w:div w:id="1685478503">
          <w:marLeft w:val="0"/>
          <w:marRight w:val="0"/>
          <w:marTop w:val="0"/>
          <w:marBottom w:val="0"/>
          <w:divBdr>
            <w:top w:val="none" w:sz="0" w:space="0" w:color="auto"/>
            <w:left w:val="none" w:sz="0" w:space="0" w:color="auto"/>
            <w:bottom w:val="none" w:sz="0" w:space="0" w:color="auto"/>
            <w:right w:val="none" w:sz="0" w:space="0" w:color="auto"/>
          </w:divBdr>
        </w:div>
        <w:div w:id="1697073371">
          <w:marLeft w:val="0"/>
          <w:marRight w:val="0"/>
          <w:marTop w:val="0"/>
          <w:marBottom w:val="0"/>
          <w:divBdr>
            <w:top w:val="none" w:sz="0" w:space="0" w:color="auto"/>
            <w:left w:val="none" w:sz="0" w:space="0" w:color="auto"/>
            <w:bottom w:val="none" w:sz="0" w:space="0" w:color="auto"/>
            <w:right w:val="none" w:sz="0" w:space="0" w:color="auto"/>
          </w:divBdr>
        </w:div>
        <w:div w:id="1749886382">
          <w:marLeft w:val="0"/>
          <w:marRight w:val="0"/>
          <w:marTop w:val="0"/>
          <w:marBottom w:val="0"/>
          <w:divBdr>
            <w:top w:val="none" w:sz="0" w:space="0" w:color="auto"/>
            <w:left w:val="none" w:sz="0" w:space="0" w:color="auto"/>
            <w:bottom w:val="none" w:sz="0" w:space="0" w:color="auto"/>
            <w:right w:val="none" w:sz="0" w:space="0" w:color="auto"/>
          </w:divBdr>
        </w:div>
        <w:div w:id="1752384701">
          <w:marLeft w:val="0"/>
          <w:marRight w:val="0"/>
          <w:marTop w:val="0"/>
          <w:marBottom w:val="0"/>
          <w:divBdr>
            <w:top w:val="none" w:sz="0" w:space="0" w:color="auto"/>
            <w:left w:val="none" w:sz="0" w:space="0" w:color="auto"/>
            <w:bottom w:val="none" w:sz="0" w:space="0" w:color="auto"/>
            <w:right w:val="none" w:sz="0" w:space="0" w:color="auto"/>
          </w:divBdr>
        </w:div>
        <w:div w:id="1784422728">
          <w:marLeft w:val="0"/>
          <w:marRight w:val="0"/>
          <w:marTop w:val="0"/>
          <w:marBottom w:val="0"/>
          <w:divBdr>
            <w:top w:val="none" w:sz="0" w:space="0" w:color="auto"/>
            <w:left w:val="none" w:sz="0" w:space="0" w:color="auto"/>
            <w:bottom w:val="none" w:sz="0" w:space="0" w:color="auto"/>
            <w:right w:val="none" w:sz="0" w:space="0" w:color="auto"/>
          </w:divBdr>
        </w:div>
        <w:div w:id="1810781535">
          <w:marLeft w:val="0"/>
          <w:marRight w:val="0"/>
          <w:marTop w:val="0"/>
          <w:marBottom w:val="0"/>
          <w:divBdr>
            <w:top w:val="none" w:sz="0" w:space="0" w:color="auto"/>
            <w:left w:val="none" w:sz="0" w:space="0" w:color="auto"/>
            <w:bottom w:val="none" w:sz="0" w:space="0" w:color="auto"/>
            <w:right w:val="none" w:sz="0" w:space="0" w:color="auto"/>
          </w:divBdr>
        </w:div>
        <w:div w:id="1821116146">
          <w:marLeft w:val="0"/>
          <w:marRight w:val="0"/>
          <w:marTop w:val="0"/>
          <w:marBottom w:val="0"/>
          <w:divBdr>
            <w:top w:val="none" w:sz="0" w:space="0" w:color="auto"/>
            <w:left w:val="none" w:sz="0" w:space="0" w:color="auto"/>
            <w:bottom w:val="none" w:sz="0" w:space="0" w:color="auto"/>
            <w:right w:val="none" w:sz="0" w:space="0" w:color="auto"/>
          </w:divBdr>
        </w:div>
        <w:div w:id="1838886660">
          <w:marLeft w:val="0"/>
          <w:marRight w:val="0"/>
          <w:marTop w:val="0"/>
          <w:marBottom w:val="0"/>
          <w:divBdr>
            <w:top w:val="none" w:sz="0" w:space="0" w:color="auto"/>
            <w:left w:val="none" w:sz="0" w:space="0" w:color="auto"/>
            <w:bottom w:val="none" w:sz="0" w:space="0" w:color="auto"/>
            <w:right w:val="none" w:sz="0" w:space="0" w:color="auto"/>
          </w:divBdr>
        </w:div>
        <w:div w:id="1841965369">
          <w:marLeft w:val="0"/>
          <w:marRight w:val="0"/>
          <w:marTop w:val="0"/>
          <w:marBottom w:val="0"/>
          <w:divBdr>
            <w:top w:val="none" w:sz="0" w:space="0" w:color="auto"/>
            <w:left w:val="none" w:sz="0" w:space="0" w:color="auto"/>
            <w:bottom w:val="none" w:sz="0" w:space="0" w:color="auto"/>
            <w:right w:val="none" w:sz="0" w:space="0" w:color="auto"/>
          </w:divBdr>
        </w:div>
        <w:div w:id="1842890808">
          <w:marLeft w:val="0"/>
          <w:marRight w:val="0"/>
          <w:marTop w:val="0"/>
          <w:marBottom w:val="0"/>
          <w:divBdr>
            <w:top w:val="none" w:sz="0" w:space="0" w:color="auto"/>
            <w:left w:val="none" w:sz="0" w:space="0" w:color="auto"/>
            <w:bottom w:val="none" w:sz="0" w:space="0" w:color="auto"/>
            <w:right w:val="none" w:sz="0" w:space="0" w:color="auto"/>
          </w:divBdr>
        </w:div>
        <w:div w:id="1845391221">
          <w:marLeft w:val="0"/>
          <w:marRight w:val="0"/>
          <w:marTop w:val="0"/>
          <w:marBottom w:val="0"/>
          <w:divBdr>
            <w:top w:val="none" w:sz="0" w:space="0" w:color="auto"/>
            <w:left w:val="none" w:sz="0" w:space="0" w:color="auto"/>
            <w:bottom w:val="none" w:sz="0" w:space="0" w:color="auto"/>
            <w:right w:val="none" w:sz="0" w:space="0" w:color="auto"/>
          </w:divBdr>
        </w:div>
        <w:div w:id="1855653271">
          <w:marLeft w:val="0"/>
          <w:marRight w:val="0"/>
          <w:marTop w:val="0"/>
          <w:marBottom w:val="0"/>
          <w:divBdr>
            <w:top w:val="none" w:sz="0" w:space="0" w:color="auto"/>
            <w:left w:val="none" w:sz="0" w:space="0" w:color="auto"/>
            <w:bottom w:val="none" w:sz="0" w:space="0" w:color="auto"/>
            <w:right w:val="none" w:sz="0" w:space="0" w:color="auto"/>
          </w:divBdr>
        </w:div>
        <w:div w:id="1910725368">
          <w:marLeft w:val="0"/>
          <w:marRight w:val="0"/>
          <w:marTop w:val="0"/>
          <w:marBottom w:val="0"/>
          <w:divBdr>
            <w:top w:val="none" w:sz="0" w:space="0" w:color="auto"/>
            <w:left w:val="none" w:sz="0" w:space="0" w:color="auto"/>
            <w:bottom w:val="none" w:sz="0" w:space="0" w:color="auto"/>
            <w:right w:val="none" w:sz="0" w:space="0" w:color="auto"/>
          </w:divBdr>
        </w:div>
        <w:div w:id="1922569361">
          <w:marLeft w:val="0"/>
          <w:marRight w:val="0"/>
          <w:marTop w:val="0"/>
          <w:marBottom w:val="0"/>
          <w:divBdr>
            <w:top w:val="none" w:sz="0" w:space="0" w:color="auto"/>
            <w:left w:val="none" w:sz="0" w:space="0" w:color="auto"/>
            <w:bottom w:val="none" w:sz="0" w:space="0" w:color="auto"/>
            <w:right w:val="none" w:sz="0" w:space="0" w:color="auto"/>
          </w:divBdr>
        </w:div>
        <w:div w:id="1933078634">
          <w:marLeft w:val="0"/>
          <w:marRight w:val="0"/>
          <w:marTop w:val="0"/>
          <w:marBottom w:val="0"/>
          <w:divBdr>
            <w:top w:val="none" w:sz="0" w:space="0" w:color="auto"/>
            <w:left w:val="none" w:sz="0" w:space="0" w:color="auto"/>
            <w:bottom w:val="none" w:sz="0" w:space="0" w:color="auto"/>
            <w:right w:val="none" w:sz="0" w:space="0" w:color="auto"/>
          </w:divBdr>
        </w:div>
        <w:div w:id="1964382038">
          <w:marLeft w:val="0"/>
          <w:marRight w:val="0"/>
          <w:marTop w:val="0"/>
          <w:marBottom w:val="0"/>
          <w:divBdr>
            <w:top w:val="none" w:sz="0" w:space="0" w:color="auto"/>
            <w:left w:val="none" w:sz="0" w:space="0" w:color="auto"/>
            <w:bottom w:val="none" w:sz="0" w:space="0" w:color="auto"/>
            <w:right w:val="none" w:sz="0" w:space="0" w:color="auto"/>
          </w:divBdr>
        </w:div>
        <w:div w:id="1997144385">
          <w:marLeft w:val="0"/>
          <w:marRight w:val="0"/>
          <w:marTop w:val="0"/>
          <w:marBottom w:val="0"/>
          <w:divBdr>
            <w:top w:val="none" w:sz="0" w:space="0" w:color="auto"/>
            <w:left w:val="none" w:sz="0" w:space="0" w:color="auto"/>
            <w:bottom w:val="none" w:sz="0" w:space="0" w:color="auto"/>
            <w:right w:val="none" w:sz="0" w:space="0" w:color="auto"/>
          </w:divBdr>
        </w:div>
        <w:div w:id="2003777835">
          <w:marLeft w:val="0"/>
          <w:marRight w:val="0"/>
          <w:marTop w:val="0"/>
          <w:marBottom w:val="0"/>
          <w:divBdr>
            <w:top w:val="none" w:sz="0" w:space="0" w:color="auto"/>
            <w:left w:val="none" w:sz="0" w:space="0" w:color="auto"/>
            <w:bottom w:val="none" w:sz="0" w:space="0" w:color="auto"/>
            <w:right w:val="none" w:sz="0" w:space="0" w:color="auto"/>
          </w:divBdr>
        </w:div>
        <w:div w:id="2040547583">
          <w:marLeft w:val="0"/>
          <w:marRight w:val="0"/>
          <w:marTop w:val="0"/>
          <w:marBottom w:val="0"/>
          <w:divBdr>
            <w:top w:val="none" w:sz="0" w:space="0" w:color="auto"/>
            <w:left w:val="none" w:sz="0" w:space="0" w:color="auto"/>
            <w:bottom w:val="none" w:sz="0" w:space="0" w:color="auto"/>
            <w:right w:val="none" w:sz="0" w:space="0" w:color="auto"/>
          </w:divBdr>
        </w:div>
        <w:div w:id="2048286294">
          <w:marLeft w:val="0"/>
          <w:marRight w:val="0"/>
          <w:marTop w:val="0"/>
          <w:marBottom w:val="0"/>
          <w:divBdr>
            <w:top w:val="none" w:sz="0" w:space="0" w:color="auto"/>
            <w:left w:val="none" w:sz="0" w:space="0" w:color="auto"/>
            <w:bottom w:val="none" w:sz="0" w:space="0" w:color="auto"/>
            <w:right w:val="none" w:sz="0" w:space="0" w:color="auto"/>
          </w:divBdr>
        </w:div>
        <w:div w:id="2051765151">
          <w:marLeft w:val="0"/>
          <w:marRight w:val="0"/>
          <w:marTop w:val="0"/>
          <w:marBottom w:val="0"/>
          <w:divBdr>
            <w:top w:val="none" w:sz="0" w:space="0" w:color="auto"/>
            <w:left w:val="none" w:sz="0" w:space="0" w:color="auto"/>
            <w:bottom w:val="none" w:sz="0" w:space="0" w:color="auto"/>
            <w:right w:val="none" w:sz="0" w:space="0" w:color="auto"/>
          </w:divBdr>
        </w:div>
        <w:div w:id="2055932763">
          <w:marLeft w:val="0"/>
          <w:marRight w:val="0"/>
          <w:marTop w:val="0"/>
          <w:marBottom w:val="0"/>
          <w:divBdr>
            <w:top w:val="none" w:sz="0" w:space="0" w:color="auto"/>
            <w:left w:val="none" w:sz="0" w:space="0" w:color="auto"/>
            <w:bottom w:val="none" w:sz="0" w:space="0" w:color="auto"/>
            <w:right w:val="none" w:sz="0" w:space="0" w:color="auto"/>
          </w:divBdr>
        </w:div>
        <w:div w:id="2062483953">
          <w:marLeft w:val="0"/>
          <w:marRight w:val="0"/>
          <w:marTop w:val="0"/>
          <w:marBottom w:val="0"/>
          <w:divBdr>
            <w:top w:val="none" w:sz="0" w:space="0" w:color="auto"/>
            <w:left w:val="none" w:sz="0" w:space="0" w:color="auto"/>
            <w:bottom w:val="none" w:sz="0" w:space="0" w:color="auto"/>
            <w:right w:val="none" w:sz="0" w:space="0" w:color="auto"/>
          </w:divBdr>
        </w:div>
        <w:div w:id="2101945051">
          <w:marLeft w:val="0"/>
          <w:marRight w:val="0"/>
          <w:marTop w:val="0"/>
          <w:marBottom w:val="0"/>
          <w:divBdr>
            <w:top w:val="none" w:sz="0" w:space="0" w:color="auto"/>
            <w:left w:val="none" w:sz="0" w:space="0" w:color="auto"/>
            <w:bottom w:val="none" w:sz="0" w:space="0" w:color="auto"/>
            <w:right w:val="none" w:sz="0" w:space="0" w:color="auto"/>
          </w:divBdr>
        </w:div>
        <w:div w:id="2102484374">
          <w:marLeft w:val="0"/>
          <w:marRight w:val="0"/>
          <w:marTop w:val="0"/>
          <w:marBottom w:val="0"/>
          <w:divBdr>
            <w:top w:val="none" w:sz="0" w:space="0" w:color="auto"/>
            <w:left w:val="none" w:sz="0" w:space="0" w:color="auto"/>
            <w:bottom w:val="none" w:sz="0" w:space="0" w:color="auto"/>
            <w:right w:val="none" w:sz="0" w:space="0" w:color="auto"/>
          </w:divBdr>
        </w:div>
        <w:div w:id="2131439631">
          <w:marLeft w:val="0"/>
          <w:marRight w:val="0"/>
          <w:marTop w:val="0"/>
          <w:marBottom w:val="0"/>
          <w:divBdr>
            <w:top w:val="none" w:sz="0" w:space="0" w:color="auto"/>
            <w:left w:val="none" w:sz="0" w:space="0" w:color="auto"/>
            <w:bottom w:val="none" w:sz="0" w:space="0" w:color="auto"/>
            <w:right w:val="none" w:sz="0" w:space="0" w:color="auto"/>
          </w:divBdr>
        </w:div>
      </w:divsChild>
    </w:div>
    <w:div w:id="475028558">
      <w:bodyDiv w:val="1"/>
      <w:marLeft w:val="0"/>
      <w:marRight w:val="0"/>
      <w:marTop w:val="0"/>
      <w:marBottom w:val="0"/>
      <w:divBdr>
        <w:top w:val="none" w:sz="0" w:space="0" w:color="auto"/>
        <w:left w:val="none" w:sz="0" w:space="0" w:color="auto"/>
        <w:bottom w:val="none" w:sz="0" w:space="0" w:color="auto"/>
        <w:right w:val="none" w:sz="0" w:space="0" w:color="auto"/>
      </w:divBdr>
      <w:divsChild>
        <w:div w:id="2097899094">
          <w:marLeft w:val="0"/>
          <w:marRight w:val="0"/>
          <w:marTop w:val="100"/>
          <w:marBottom w:val="100"/>
          <w:divBdr>
            <w:top w:val="none" w:sz="0" w:space="0" w:color="auto"/>
            <w:left w:val="none" w:sz="0" w:space="0" w:color="auto"/>
            <w:bottom w:val="none" w:sz="0" w:space="0" w:color="auto"/>
            <w:right w:val="none" w:sz="0" w:space="0" w:color="auto"/>
          </w:divBdr>
          <w:divsChild>
            <w:div w:id="208954872">
              <w:marLeft w:val="0"/>
              <w:marRight w:val="0"/>
              <w:marTop w:val="0"/>
              <w:marBottom w:val="0"/>
              <w:divBdr>
                <w:top w:val="none" w:sz="0" w:space="0" w:color="auto"/>
                <w:left w:val="none" w:sz="0" w:space="0" w:color="auto"/>
                <w:bottom w:val="none" w:sz="0" w:space="0" w:color="auto"/>
                <w:right w:val="none" w:sz="0" w:space="0" w:color="auto"/>
              </w:divBdr>
              <w:divsChild>
                <w:div w:id="2040430224">
                  <w:marLeft w:val="300"/>
                  <w:marRight w:val="300"/>
                  <w:marTop w:val="0"/>
                  <w:marBottom w:val="0"/>
                  <w:divBdr>
                    <w:top w:val="none" w:sz="0" w:space="0" w:color="auto"/>
                    <w:left w:val="none" w:sz="0" w:space="0" w:color="auto"/>
                    <w:bottom w:val="none" w:sz="0" w:space="0" w:color="auto"/>
                    <w:right w:val="none" w:sz="0" w:space="0" w:color="auto"/>
                  </w:divBdr>
                  <w:divsChild>
                    <w:div w:id="1392923060">
                      <w:marLeft w:val="0"/>
                      <w:marRight w:val="0"/>
                      <w:marTop w:val="0"/>
                      <w:marBottom w:val="0"/>
                      <w:divBdr>
                        <w:top w:val="none" w:sz="0" w:space="0" w:color="auto"/>
                        <w:left w:val="none" w:sz="0" w:space="0" w:color="auto"/>
                        <w:bottom w:val="none" w:sz="0" w:space="0" w:color="auto"/>
                        <w:right w:val="none" w:sz="0" w:space="0" w:color="auto"/>
                      </w:divBdr>
                      <w:divsChild>
                        <w:div w:id="2039502603">
                          <w:marLeft w:val="0"/>
                          <w:marRight w:val="0"/>
                          <w:marTop w:val="0"/>
                          <w:marBottom w:val="0"/>
                          <w:divBdr>
                            <w:top w:val="none" w:sz="0" w:space="0" w:color="auto"/>
                            <w:left w:val="none" w:sz="0" w:space="0" w:color="auto"/>
                            <w:bottom w:val="none" w:sz="0" w:space="0" w:color="auto"/>
                            <w:right w:val="none" w:sz="0" w:space="0" w:color="auto"/>
                          </w:divBdr>
                          <w:divsChild>
                            <w:div w:id="1872062868">
                              <w:marLeft w:val="0"/>
                              <w:marRight w:val="270"/>
                              <w:marTop w:val="0"/>
                              <w:marBottom w:val="0"/>
                              <w:divBdr>
                                <w:top w:val="none" w:sz="0" w:space="0" w:color="auto"/>
                                <w:left w:val="none" w:sz="0" w:space="0" w:color="auto"/>
                                <w:bottom w:val="none" w:sz="0" w:space="0" w:color="auto"/>
                                <w:right w:val="none" w:sz="0" w:space="0" w:color="auto"/>
                              </w:divBdr>
                              <w:divsChild>
                                <w:div w:id="1931430116">
                                  <w:marLeft w:val="0"/>
                                  <w:marRight w:val="0"/>
                                  <w:marTop w:val="0"/>
                                  <w:marBottom w:val="0"/>
                                  <w:divBdr>
                                    <w:top w:val="none" w:sz="0" w:space="0" w:color="auto"/>
                                    <w:left w:val="none" w:sz="0" w:space="0" w:color="auto"/>
                                    <w:bottom w:val="none" w:sz="0" w:space="0" w:color="auto"/>
                                    <w:right w:val="none" w:sz="0" w:space="0" w:color="auto"/>
                                  </w:divBdr>
                                  <w:divsChild>
                                    <w:div w:id="1086611338">
                                      <w:marLeft w:val="0"/>
                                      <w:marRight w:val="0"/>
                                      <w:marTop w:val="0"/>
                                      <w:marBottom w:val="0"/>
                                      <w:divBdr>
                                        <w:top w:val="none" w:sz="0" w:space="0" w:color="auto"/>
                                        <w:left w:val="none" w:sz="0" w:space="0" w:color="auto"/>
                                        <w:bottom w:val="none" w:sz="0" w:space="0" w:color="auto"/>
                                        <w:right w:val="none" w:sz="0" w:space="0" w:color="auto"/>
                                      </w:divBdr>
                                    </w:div>
                                    <w:div w:id="1520585728">
                                      <w:marLeft w:val="0"/>
                                      <w:marRight w:val="0"/>
                                      <w:marTop w:val="0"/>
                                      <w:marBottom w:val="0"/>
                                      <w:divBdr>
                                        <w:top w:val="none" w:sz="0" w:space="0" w:color="auto"/>
                                        <w:left w:val="none" w:sz="0" w:space="0" w:color="auto"/>
                                        <w:bottom w:val="none" w:sz="0" w:space="0" w:color="auto"/>
                                        <w:right w:val="none" w:sz="0" w:space="0" w:color="auto"/>
                                      </w:divBdr>
                                    </w:div>
                                    <w:div w:id="847865499">
                                      <w:marLeft w:val="0"/>
                                      <w:marRight w:val="0"/>
                                      <w:marTop w:val="0"/>
                                      <w:marBottom w:val="0"/>
                                      <w:divBdr>
                                        <w:top w:val="none" w:sz="0" w:space="0" w:color="auto"/>
                                        <w:left w:val="none" w:sz="0" w:space="0" w:color="auto"/>
                                        <w:bottom w:val="none" w:sz="0" w:space="0" w:color="auto"/>
                                        <w:right w:val="none" w:sz="0" w:space="0" w:color="auto"/>
                                      </w:divBdr>
                                    </w:div>
                                    <w:div w:id="2119524418">
                                      <w:marLeft w:val="0"/>
                                      <w:marRight w:val="0"/>
                                      <w:marTop w:val="0"/>
                                      <w:marBottom w:val="0"/>
                                      <w:divBdr>
                                        <w:top w:val="none" w:sz="0" w:space="0" w:color="auto"/>
                                        <w:left w:val="none" w:sz="0" w:space="0" w:color="auto"/>
                                        <w:bottom w:val="none" w:sz="0" w:space="0" w:color="auto"/>
                                        <w:right w:val="none" w:sz="0" w:space="0" w:color="auto"/>
                                      </w:divBdr>
                                    </w:div>
                                    <w:div w:id="183949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1431994">
      <w:bodyDiv w:val="1"/>
      <w:marLeft w:val="0"/>
      <w:marRight w:val="0"/>
      <w:marTop w:val="0"/>
      <w:marBottom w:val="0"/>
      <w:divBdr>
        <w:top w:val="none" w:sz="0" w:space="0" w:color="auto"/>
        <w:left w:val="none" w:sz="0" w:space="0" w:color="auto"/>
        <w:bottom w:val="none" w:sz="0" w:space="0" w:color="auto"/>
        <w:right w:val="none" w:sz="0" w:space="0" w:color="auto"/>
      </w:divBdr>
      <w:divsChild>
        <w:div w:id="1029836540">
          <w:marLeft w:val="0"/>
          <w:marRight w:val="0"/>
          <w:marTop w:val="0"/>
          <w:marBottom w:val="0"/>
          <w:divBdr>
            <w:top w:val="none" w:sz="0" w:space="0" w:color="auto"/>
            <w:left w:val="none" w:sz="0" w:space="0" w:color="auto"/>
            <w:bottom w:val="none" w:sz="0" w:space="0" w:color="auto"/>
            <w:right w:val="none" w:sz="0" w:space="0" w:color="auto"/>
          </w:divBdr>
        </w:div>
        <w:div w:id="1836843866">
          <w:marLeft w:val="0"/>
          <w:marRight w:val="0"/>
          <w:marTop w:val="0"/>
          <w:marBottom w:val="0"/>
          <w:divBdr>
            <w:top w:val="none" w:sz="0" w:space="0" w:color="auto"/>
            <w:left w:val="none" w:sz="0" w:space="0" w:color="auto"/>
            <w:bottom w:val="none" w:sz="0" w:space="0" w:color="auto"/>
            <w:right w:val="none" w:sz="0" w:space="0" w:color="auto"/>
          </w:divBdr>
        </w:div>
      </w:divsChild>
    </w:div>
    <w:div w:id="501895189">
      <w:bodyDiv w:val="1"/>
      <w:marLeft w:val="0"/>
      <w:marRight w:val="0"/>
      <w:marTop w:val="0"/>
      <w:marBottom w:val="0"/>
      <w:divBdr>
        <w:top w:val="none" w:sz="0" w:space="0" w:color="auto"/>
        <w:left w:val="none" w:sz="0" w:space="0" w:color="auto"/>
        <w:bottom w:val="none" w:sz="0" w:space="0" w:color="auto"/>
        <w:right w:val="none" w:sz="0" w:space="0" w:color="auto"/>
      </w:divBdr>
      <w:divsChild>
        <w:div w:id="756556303">
          <w:marLeft w:val="0"/>
          <w:marRight w:val="0"/>
          <w:marTop w:val="168"/>
          <w:marBottom w:val="0"/>
          <w:divBdr>
            <w:top w:val="none" w:sz="0" w:space="0" w:color="auto"/>
            <w:left w:val="none" w:sz="0" w:space="0" w:color="auto"/>
            <w:bottom w:val="none" w:sz="0" w:space="0" w:color="auto"/>
            <w:right w:val="none" w:sz="0" w:space="0" w:color="auto"/>
          </w:divBdr>
        </w:div>
        <w:div w:id="847720373">
          <w:marLeft w:val="0"/>
          <w:marRight w:val="0"/>
          <w:marTop w:val="168"/>
          <w:marBottom w:val="0"/>
          <w:divBdr>
            <w:top w:val="none" w:sz="0" w:space="0" w:color="auto"/>
            <w:left w:val="none" w:sz="0" w:space="0" w:color="auto"/>
            <w:bottom w:val="none" w:sz="0" w:space="0" w:color="auto"/>
            <w:right w:val="none" w:sz="0" w:space="0" w:color="auto"/>
          </w:divBdr>
        </w:div>
      </w:divsChild>
    </w:div>
    <w:div w:id="508102798">
      <w:bodyDiv w:val="1"/>
      <w:marLeft w:val="0"/>
      <w:marRight w:val="0"/>
      <w:marTop w:val="0"/>
      <w:marBottom w:val="0"/>
      <w:divBdr>
        <w:top w:val="none" w:sz="0" w:space="0" w:color="auto"/>
        <w:left w:val="none" w:sz="0" w:space="0" w:color="auto"/>
        <w:bottom w:val="none" w:sz="0" w:space="0" w:color="auto"/>
        <w:right w:val="none" w:sz="0" w:space="0" w:color="auto"/>
      </w:divBdr>
    </w:div>
    <w:div w:id="521941717">
      <w:bodyDiv w:val="1"/>
      <w:marLeft w:val="0"/>
      <w:marRight w:val="0"/>
      <w:marTop w:val="0"/>
      <w:marBottom w:val="0"/>
      <w:divBdr>
        <w:top w:val="none" w:sz="0" w:space="0" w:color="auto"/>
        <w:left w:val="none" w:sz="0" w:space="0" w:color="auto"/>
        <w:bottom w:val="none" w:sz="0" w:space="0" w:color="auto"/>
        <w:right w:val="none" w:sz="0" w:space="0" w:color="auto"/>
      </w:divBdr>
    </w:div>
    <w:div w:id="529149212">
      <w:bodyDiv w:val="1"/>
      <w:marLeft w:val="0"/>
      <w:marRight w:val="0"/>
      <w:marTop w:val="0"/>
      <w:marBottom w:val="0"/>
      <w:divBdr>
        <w:top w:val="none" w:sz="0" w:space="0" w:color="auto"/>
        <w:left w:val="none" w:sz="0" w:space="0" w:color="auto"/>
        <w:bottom w:val="none" w:sz="0" w:space="0" w:color="auto"/>
        <w:right w:val="none" w:sz="0" w:space="0" w:color="auto"/>
      </w:divBdr>
    </w:div>
    <w:div w:id="555429643">
      <w:bodyDiv w:val="1"/>
      <w:marLeft w:val="0"/>
      <w:marRight w:val="0"/>
      <w:marTop w:val="0"/>
      <w:marBottom w:val="0"/>
      <w:divBdr>
        <w:top w:val="none" w:sz="0" w:space="0" w:color="auto"/>
        <w:left w:val="none" w:sz="0" w:space="0" w:color="auto"/>
        <w:bottom w:val="none" w:sz="0" w:space="0" w:color="auto"/>
        <w:right w:val="none" w:sz="0" w:space="0" w:color="auto"/>
      </w:divBdr>
    </w:div>
    <w:div w:id="577911513">
      <w:bodyDiv w:val="1"/>
      <w:marLeft w:val="0"/>
      <w:marRight w:val="0"/>
      <w:marTop w:val="0"/>
      <w:marBottom w:val="0"/>
      <w:divBdr>
        <w:top w:val="none" w:sz="0" w:space="0" w:color="auto"/>
        <w:left w:val="none" w:sz="0" w:space="0" w:color="auto"/>
        <w:bottom w:val="none" w:sz="0" w:space="0" w:color="auto"/>
        <w:right w:val="none" w:sz="0" w:space="0" w:color="auto"/>
      </w:divBdr>
    </w:div>
    <w:div w:id="622804346">
      <w:bodyDiv w:val="1"/>
      <w:marLeft w:val="0"/>
      <w:marRight w:val="0"/>
      <w:marTop w:val="0"/>
      <w:marBottom w:val="0"/>
      <w:divBdr>
        <w:top w:val="none" w:sz="0" w:space="0" w:color="auto"/>
        <w:left w:val="none" w:sz="0" w:space="0" w:color="auto"/>
        <w:bottom w:val="none" w:sz="0" w:space="0" w:color="auto"/>
        <w:right w:val="none" w:sz="0" w:space="0" w:color="auto"/>
      </w:divBdr>
      <w:divsChild>
        <w:div w:id="1507984322">
          <w:marLeft w:val="0"/>
          <w:marRight w:val="0"/>
          <w:marTop w:val="0"/>
          <w:marBottom w:val="0"/>
          <w:divBdr>
            <w:top w:val="none" w:sz="0" w:space="0" w:color="auto"/>
            <w:left w:val="none" w:sz="0" w:space="0" w:color="auto"/>
            <w:bottom w:val="none" w:sz="0" w:space="0" w:color="auto"/>
            <w:right w:val="none" w:sz="0" w:space="0" w:color="auto"/>
          </w:divBdr>
          <w:divsChild>
            <w:div w:id="2017927316">
              <w:marLeft w:val="0"/>
              <w:marRight w:val="0"/>
              <w:marTop w:val="0"/>
              <w:marBottom w:val="0"/>
              <w:divBdr>
                <w:top w:val="none" w:sz="0" w:space="0" w:color="auto"/>
                <w:left w:val="none" w:sz="0" w:space="0" w:color="auto"/>
                <w:bottom w:val="none" w:sz="0" w:space="0" w:color="auto"/>
                <w:right w:val="none" w:sz="0" w:space="0" w:color="auto"/>
              </w:divBdr>
              <w:divsChild>
                <w:div w:id="819469857">
                  <w:marLeft w:val="0"/>
                  <w:marRight w:val="0"/>
                  <w:marTop w:val="0"/>
                  <w:marBottom w:val="0"/>
                  <w:divBdr>
                    <w:top w:val="none" w:sz="0" w:space="0" w:color="auto"/>
                    <w:left w:val="none" w:sz="0" w:space="0" w:color="auto"/>
                    <w:bottom w:val="none" w:sz="0" w:space="0" w:color="auto"/>
                    <w:right w:val="none" w:sz="0" w:space="0" w:color="auto"/>
                  </w:divBdr>
                  <w:divsChild>
                    <w:div w:id="1749687139">
                      <w:marLeft w:val="0"/>
                      <w:marRight w:val="0"/>
                      <w:marTop w:val="0"/>
                      <w:marBottom w:val="0"/>
                      <w:divBdr>
                        <w:top w:val="none" w:sz="0" w:space="0" w:color="auto"/>
                        <w:left w:val="none" w:sz="0" w:space="0" w:color="auto"/>
                        <w:bottom w:val="none" w:sz="0" w:space="0" w:color="auto"/>
                        <w:right w:val="none" w:sz="0" w:space="0" w:color="auto"/>
                      </w:divBdr>
                      <w:divsChild>
                        <w:div w:id="1210410254">
                          <w:marLeft w:val="0"/>
                          <w:marRight w:val="0"/>
                          <w:marTop w:val="0"/>
                          <w:marBottom w:val="0"/>
                          <w:divBdr>
                            <w:top w:val="none" w:sz="0" w:space="0" w:color="auto"/>
                            <w:left w:val="none" w:sz="0" w:space="0" w:color="auto"/>
                            <w:bottom w:val="none" w:sz="0" w:space="0" w:color="auto"/>
                            <w:right w:val="none" w:sz="0" w:space="0" w:color="auto"/>
                          </w:divBdr>
                          <w:divsChild>
                            <w:div w:id="1370838401">
                              <w:marLeft w:val="0"/>
                              <w:marRight w:val="0"/>
                              <w:marTop w:val="0"/>
                              <w:marBottom w:val="0"/>
                              <w:divBdr>
                                <w:top w:val="none" w:sz="0" w:space="0" w:color="auto"/>
                                <w:left w:val="none" w:sz="0" w:space="0" w:color="auto"/>
                                <w:bottom w:val="none" w:sz="0" w:space="0" w:color="auto"/>
                                <w:right w:val="none" w:sz="0" w:space="0" w:color="auto"/>
                              </w:divBdr>
                              <w:divsChild>
                                <w:div w:id="15825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7879893">
      <w:bodyDiv w:val="1"/>
      <w:marLeft w:val="0"/>
      <w:marRight w:val="0"/>
      <w:marTop w:val="0"/>
      <w:marBottom w:val="0"/>
      <w:divBdr>
        <w:top w:val="none" w:sz="0" w:space="0" w:color="auto"/>
        <w:left w:val="none" w:sz="0" w:space="0" w:color="auto"/>
        <w:bottom w:val="none" w:sz="0" w:space="0" w:color="auto"/>
        <w:right w:val="none" w:sz="0" w:space="0" w:color="auto"/>
      </w:divBdr>
      <w:divsChild>
        <w:div w:id="912931698">
          <w:marLeft w:val="0"/>
          <w:marRight w:val="0"/>
          <w:marTop w:val="0"/>
          <w:marBottom w:val="0"/>
          <w:divBdr>
            <w:top w:val="none" w:sz="0" w:space="0" w:color="auto"/>
            <w:left w:val="none" w:sz="0" w:space="0" w:color="auto"/>
            <w:bottom w:val="none" w:sz="0" w:space="0" w:color="auto"/>
            <w:right w:val="none" w:sz="0" w:space="0" w:color="auto"/>
          </w:divBdr>
          <w:divsChild>
            <w:div w:id="95636657">
              <w:marLeft w:val="0"/>
              <w:marRight w:val="0"/>
              <w:marTop w:val="180"/>
              <w:marBottom w:val="180"/>
              <w:divBdr>
                <w:top w:val="none" w:sz="0" w:space="0" w:color="auto"/>
                <w:left w:val="none" w:sz="0" w:space="0" w:color="auto"/>
                <w:bottom w:val="none" w:sz="0" w:space="0" w:color="auto"/>
                <w:right w:val="none" w:sz="0" w:space="0" w:color="auto"/>
              </w:divBdr>
              <w:divsChild>
                <w:div w:id="1041788599">
                  <w:marLeft w:val="0"/>
                  <w:marRight w:val="0"/>
                  <w:marTop w:val="0"/>
                  <w:marBottom w:val="0"/>
                  <w:divBdr>
                    <w:top w:val="none" w:sz="0" w:space="0" w:color="auto"/>
                    <w:left w:val="none" w:sz="0" w:space="0" w:color="auto"/>
                    <w:bottom w:val="none" w:sz="0" w:space="0" w:color="auto"/>
                    <w:right w:val="none" w:sz="0" w:space="0" w:color="auto"/>
                  </w:divBdr>
                  <w:divsChild>
                    <w:div w:id="1814131628">
                      <w:marLeft w:val="0"/>
                      <w:marRight w:val="0"/>
                      <w:marTop w:val="0"/>
                      <w:marBottom w:val="0"/>
                      <w:divBdr>
                        <w:top w:val="none" w:sz="0" w:space="0" w:color="auto"/>
                        <w:left w:val="none" w:sz="0" w:space="0" w:color="auto"/>
                        <w:bottom w:val="none" w:sz="0" w:space="0" w:color="auto"/>
                        <w:right w:val="none" w:sz="0" w:space="0" w:color="auto"/>
                      </w:divBdr>
                      <w:divsChild>
                        <w:div w:id="818620542">
                          <w:marLeft w:val="0"/>
                          <w:marRight w:val="0"/>
                          <w:marTop w:val="0"/>
                          <w:marBottom w:val="0"/>
                          <w:divBdr>
                            <w:top w:val="none" w:sz="0" w:space="0" w:color="auto"/>
                            <w:left w:val="none" w:sz="0" w:space="0" w:color="auto"/>
                            <w:bottom w:val="none" w:sz="0" w:space="0" w:color="auto"/>
                            <w:right w:val="none" w:sz="0" w:space="0" w:color="auto"/>
                          </w:divBdr>
                          <w:divsChild>
                            <w:div w:id="75821395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4819312">
      <w:bodyDiv w:val="1"/>
      <w:marLeft w:val="0"/>
      <w:marRight w:val="0"/>
      <w:marTop w:val="0"/>
      <w:marBottom w:val="0"/>
      <w:divBdr>
        <w:top w:val="none" w:sz="0" w:space="0" w:color="auto"/>
        <w:left w:val="none" w:sz="0" w:space="0" w:color="auto"/>
        <w:bottom w:val="none" w:sz="0" w:space="0" w:color="auto"/>
        <w:right w:val="none" w:sz="0" w:space="0" w:color="auto"/>
      </w:divBdr>
    </w:div>
    <w:div w:id="659385642">
      <w:bodyDiv w:val="1"/>
      <w:marLeft w:val="0"/>
      <w:marRight w:val="0"/>
      <w:marTop w:val="0"/>
      <w:marBottom w:val="0"/>
      <w:divBdr>
        <w:top w:val="none" w:sz="0" w:space="0" w:color="auto"/>
        <w:left w:val="none" w:sz="0" w:space="0" w:color="auto"/>
        <w:bottom w:val="none" w:sz="0" w:space="0" w:color="auto"/>
        <w:right w:val="none" w:sz="0" w:space="0" w:color="auto"/>
      </w:divBdr>
      <w:divsChild>
        <w:div w:id="525797701">
          <w:marLeft w:val="0"/>
          <w:marRight w:val="0"/>
          <w:marTop w:val="0"/>
          <w:marBottom w:val="0"/>
          <w:divBdr>
            <w:top w:val="none" w:sz="0" w:space="0" w:color="auto"/>
            <w:left w:val="none" w:sz="0" w:space="0" w:color="auto"/>
            <w:bottom w:val="none" w:sz="0" w:space="0" w:color="auto"/>
            <w:right w:val="none" w:sz="0" w:space="0" w:color="auto"/>
          </w:divBdr>
          <w:divsChild>
            <w:div w:id="621620948">
              <w:marLeft w:val="0"/>
              <w:marRight w:val="0"/>
              <w:marTop w:val="0"/>
              <w:marBottom w:val="0"/>
              <w:divBdr>
                <w:top w:val="none" w:sz="0" w:space="0" w:color="auto"/>
                <w:left w:val="none" w:sz="0" w:space="0" w:color="auto"/>
                <w:bottom w:val="none" w:sz="0" w:space="0" w:color="auto"/>
                <w:right w:val="none" w:sz="0" w:space="0" w:color="auto"/>
              </w:divBdr>
              <w:divsChild>
                <w:div w:id="1018773966">
                  <w:marLeft w:val="0"/>
                  <w:marRight w:val="0"/>
                  <w:marTop w:val="101"/>
                  <w:marBottom w:val="101"/>
                  <w:divBdr>
                    <w:top w:val="none" w:sz="0" w:space="0" w:color="auto"/>
                    <w:left w:val="none" w:sz="0" w:space="0" w:color="auto"/>
                    <w:bottom w:val="none" w:sz="0" w:space="0" w:color="auto"/>
                    <w:right w:val="none" w:sz="0" w:space="0" w:color="auto"/>
                  </w:divBdr>
                  <w:divsChild>
                    <w:div w:id="1407653204">
                      <w:marLeft w:val="0"/>
                      <w:marRight w:val="0"/>
                      <w:marTop w:val="0"/>
                      <w:marBottom w:val="0"/>
                      <w:divBdr>
                        <w:top w:val="none" w:sz="0" w:space="0" w:color="auto"/>
                        <w:left w:val="none" w:sz="0" w:space="0" w:color="auto"/>
                        <w:bottom w:val="none" w:sz="0" w:space="0" w:color="auto"/>
                        <w:right w:val="none" w:sz="0" w:space="0" w:color="auto"/>
                      </w:divBdr>
                      <w:divsChild>
                        <w:div w:id="1188713890">
                          <w:marLeft w:val="0"/>
                          <w:marRight w:val="0"/>
                          <w:marTop w:val="0"/>
                          <w:marBottom w:val="0"/>
                          <w:divBdr>
                            <w:top w:val="none" w:sz="0" w:space="0" w:color="auto"/>
                            <w:left w:val="none" w:sz="0" w:space="0" w:color="auto"/>
                            <w:bottom w:val="none" w:sz="0" w:space="0" w:color="auto"/>
                            <w:right w:val="none" w:sz="0" w:space="0" w:color="auto"/>
                          </w:divBdr>
                          <w:divsChild>
                            <w:div w:id="1100032902">
                              <w:marLeft w:val="0"/>
                              <w:marRight w:val="0"/>
                              <w:marTop w:val="0"/>
                              <w:marBottom w:val="132"/>
                              <w:divBdr>
                                <w:top w:val="none" w:sz="0" w:space="0" w:color="auto"/>
                                <w:left w:val="none" w:sz="0" w:space="0" w:color="auto"/>
                                <w:bottom w:val="none" w:sz="0" w:space="0" w:color="auto"/>
                                <w:right w:val="none" w:sz="0" w:space="0" w:color="auto"/>
                              </w:divBdr>
                              <w:divsChild>
                                <w:div w:id="159858574">
                                  <w:marLeft w:val="0"/>
                                  <w:marRight w:val="0"/>
                                  <w:marTop w:val="254"/>
                                  <w:marBottom w:val="15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5736961">
      <w:bodyDiv w:val="1"/>
      <w:marLeft w:val="0"/>
      <w:marRight w:val="0"/>
      <w:marTop w:val="0"/>
      <w:marBottom w:val="0"/>
      <w:divBdr>
        <w:top w:val="none" w:sz="0" w:space="0" w:color="auto"/>
        <w:left w:val="none" w:sz="0" w:space="0" w:color="auto"/>
        <w:bottom w:val="none" w:sz="0" w:space="0" w:color="auto"/>
        <w:right w:val="none" w:sz="0" w:space="0" w:color="auto"/>
      </w:divBdr>
    </w:div>
    <w:div w:id="740836342">
      <w:bodyDiv w:val="1"/>
      <w:marLeft w:val="0"/>
      <w:marRight w:val="0"/>
      <w:marTop w:val="0"/>
      <w:marBottom w:val="0"/>
      <w:divBdr>
        <w:top w:val="none" w:sz="0" w:space="0" w:color="auto"/>
        <w:left w:val="none" w:sz="0" w:space="0" w:color="auto"/>
        <w:bottom w:val="none" w:sz="0" w:space="0" w:color="auto"/>
        <w:right w:val="none" w:sz="0" w:space="0" w:color="auto"/>
      </w:divBdr>
    </w:div>
    <w:div w:id="771243799">
      <w:bodyDiv w:val="1"/>
      <w:marLeft w:val="0"/>
      <w:marRight w:val="0"/>
      <w:marTop w:val="0"/>
      <w:marBottom w:val="0"/>
      <w:divBdr>
        <w:top w:val="none" w:sz="0" w:space="0" w:color="auto"/>
        <w:left w:val="none" w:sz="0" w:space="0" w:color="auto"/>
        <w:bottom w:val="none" w:sz="0" w:space="0" w:color="auto"/>
        <w:right w:val="none" w:sz="0" w:space="0" w:color="auto"/>
      </w:divBdr>
      <w:divsChild>
        <w:div w:id="1806121649">
          <w:marLeft w:val="0"/>
          <w:marRight w:val="0"/>
          <w:marTop w:val="0"/>
          <w:marBottom w:val="0"/>
          <w:divBdr>
            <w:top w:val="none" w:sz="0" w:space="0" w:color="auto"/>
            <w:left w:val="none" w:sz="0" w:space="0" w:color="auto"/>
            <w:bottom w:val="none" w:sz="0" w:space="0" w:color="auto"/>
            <w:right w:val="none" w:sz="0" w:space="0" w:color="auto"/>
          </w:divBdr>
          <w:divsChild>
            <w:div w:id="1149128432">
              <w:marLeft w:val="0"/>
              <w:marRight w:val="0"/>
              <w:marTop w:val="180"/>
              <w:marBottom w:val="180"/>
              <w:divBdr>
                <w:top w:val="none" w:sz="0" w:space="0" w:color="auto"/>
                <w:left w:val="none" w:sz="0" w:space="0" w:color="auto"/>
                <w:bottom w:val="none" w:sz="0" w:space="0" w:color="auto"/>
                <w:right w:val="none" w:sz="0" w:space="0" w:color="auto"/>
              </w:divBdr>
              <w:divsChild>
                <w:div w:id="783615312">
                  <w:marLeft w:val="0"/>
                  <w:marRight w:val="0"/>
                  <w:marTop w:val="0"/>
                  <w:marBottom w:val="0"/>
                  <w:divBdr>
                    <w:top w:val="none" w:sz="0" w:space="0" w:color="auto"/>
                    <w:left w:val="none" w:sz="0" w:space="0" w:color="auto"/>
                    <w:bottom w:val="none" w:sz="0" w:space="0" w:color="auto"/>
                    <w:right w:val="none" w:sz="0" w:space="0" w:color="auto"/>
                  </w:divBdr>
                  <w:divsChild>
                    <w:div w:id="177014325">
                      <w:marLeft w:val="0"/>
                      <w:marRight w:val="0"/>
                      <w:marTop w:val="0"/>
                      <w:marBottom w:val="0"/>
                      <w:divBdr>
                        <w:top w:val="none" w:sz="0" w:space="0" w:color="auto"/>
                        <w:left w:val="none" w:sz="0" w:space="0" w:color="auto"/>
                        <w:bottom w:val="none" w:sz="0" w:space="0" w:color="auto"/>
                        <w:right w:val="none" w:sz="0" w:space="0" w:color="auto"/>
                      </w:divBdr>
                      <w:divsChild>
                        <w:div w:id="1549806185">
                          <w:marLeft w:val="0"/>
                          <w:marRight w:val="0"/>
                          <w:marTop w:val="0"/>
                          <w:marBottom w:val="0"/>
                          <w:divBdr>
                            <w:top w:val="none" w:sz="0" w:space="0" w:color="auto"/>
                            <w:left w:val="none" w:sz="0" w:space="0" w:color="auto"/>
                            <w:bottom w:val="none" w:sz="0" w:space="0" w:color="auto"/>
                            <w:right w:val="none" w:sz="0" w:space="0" w:color="auto"/>
                          </w:divBdr>
                          <w:divsChild>
                            <w:div w:id="132870707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3063325">
      <w:bodyDiv w:val="1"/>
      <w:marLeft w:val="0"/>
      <w:marRight w:val="0"/>
      <w:marTop w:val="0"/>
      <w:marBottom w:val="0"/>
      <w:divBdr>
        <w:top w:val="none" w:sz="0" w:space="0" w:color="auto"/>
        <w:left w:val="none" w:sz="0" w:space="0" w:color="auto"/>
        <w:bottom w:val="none" w:sz="0" w:space="0" w:color="auto"/>
        <w:right w:val="none" w:sz="0" w:space="0" w:color="auto"/>
      </w:divBdr>
    </w:div>
    <w:div w:id="822812534">
      <w:bodyDiv w:val="1"/>
      <w:marLeft w:val="0"/>
      <w:marRight w:val="0"/>
      <w:marTop w:val="0"/>
      <w:marBottom w:val="0"/>
      <w:divBdr>
        <w:top w:val="none" w:sz="0" w:space="0" w:color="auto"/>
        <w:left w:val="none" w:sz="0" w:space="0" w:color="auto"/>
        <w:bottom w:val="none" w:sz="0" w:space="0" w:color="auto"/>
        <w:right w:val="none" w:sz="0" w:space="0" w:color="auto"/>
      </w:divBdr>
    </w:div>
    <w:div w:id="831139800">
      <w:bodyDiv w:val="1"/>
      <w:marLeft w:val="0"/>
      <w:marRight w:val="0"/>
      <w:marTop w:val="0"/>
      <w:marBottom w:val="0"/>
      <w:divBdr>
        <w:top w:val="none" w:sz="0" w:space="0" w:color="auto"/>
        <w:left w:val="none" w:sz="0" w:space="0" w:color="auto"/>
        <w:bottom w:val="none" w:sz="0" w:space="0" w:color="auto"/>
        <w:right w:val="none" w:sz="0" w:space="0" w:color="auto"/>
      </w:divBdr>
    </w:div>
    <w:div w:id="868684017">
      <w:bodyDiv w:val="1"/>
      <w:marLeft w:val="0"/>
      <w:marRight w:val="0"/>
      <w:marTop w:val="0"/>
      <w:marBottom w:val="0"/>
      <w:divBdr>
        <w:top w:val="none" w:sz="0" w:space="0" w:color="auto"/>
        <w:left w:val="none" w:sz="0" w:space="0" w:color="auto"/>
        <w:bottom w:val="none" w:sz="0" w:space="0" w:color="auto"/>
        <w:right w:val="none" w:sz="0" w:space="0" w:color="auto"/>
      </w:divBdr>
      <w:divsChild>
        <w:div w:id="213590710">
          <w:marLeft w:val="0"/>
          <w:marRight w:val="0"/>
          <w:marTop w:val="144"/>
          <w:marBottom w:val="0"/>
          <w:divBdr>
            <w:top w:val="none" w:sz="0" w:space="0" w:color="auto"/>
            <w:left w:val="none" w:sz="0" w:space="0" w:color="auto"/>
            <w:bottom w:val="none" w:sz="0" w:space="0" w:color="auto"/>
            <w:right w:val="none" w:sz="0" w:space="0" w:color="auto"/>
          </w:divBdr>
        </w:div>
        <w:div w:id="364869165">
          <w:marLeft w:val="0"/>
          <w:marRight w:val="0"/>
          <w:marTop w:val="144"/>
          <w:marBottom w:val="0"/>
          <w:divBdr>
            <w:top w:val="none" w:sz="0" w:space="0" w:color="auto"/>
            <w:left w:val="none" w:sz="0" w:space="0" w:color="auto"/>
            <w:bottom w:val="none" w:sz="0" w:space="0" w:color="auto"/>
            <w:right w:val="none" w:sz="0" w:space="0" w:color="auto"/>
          </w:divBdr>
        </w:div>
        <w:div w:id="997341583">
          <w:marLeft w:val="0"/>
          <w:marRight w:val="0"/>
          <w:marTop w:val="144"/>
          <w:marBottom w:val="0"/>
          <w:divBdr>
            <w:top w:val="none" w:sz="0" w:space="0" w:color="auto"/>
            <w:left w:val="none" w:sz="0" w:space="0" w:color="auto"/>
            <w:bottom w:val="none" w:sz="0" w:space="0" w:color="auto"/>
            <w:right w:val="none" w:sz="0" w:space="0" w:color="auto"/>
          </w:divBdr>
        </w:div>
        <w:div w:id="1297416608">
          <w:marLeft w:val="0"/>
          <w:marRight w:val="0"/>
          <w:marTop w:val="144"/>
          <w:marBottom w:val="0"/>
          <w:divBdr>
            <w:top w:val="none" w:sz="0" w:space="0" w:color="auto"/>
            <w:left w:val="none" w:sz="0" w:space="0" w:color="auto"/>
            <w:bottom w:val="none" w:sz="0" w:space="0" w:color="auto"/>
            <w:right w:val="none" w:sz="0" w:space="0" w:color="auto"/>
          </w:divBdr>
        </w:div>
        <w:div w:id="2003771893">
          <w:marLeft w:val="0"/>
          <w:marRight w:val="0"/>
          <w:marTop w:val="144"/>
          <w:marBottom w:val="0"/>
          <w:divBdr>
            <w:top w:val="none" w:sz="0" w:space="0" w:color="auto"/>
            <w:left w:val="none" w:sz="0" w:space="0" w:color="auto"/>
            <w:bottom w:val="none" w:sz="0" w:space="0" w:color="auto"/>
            <w:right w:val="none" w:sz="0" w:space="0" w:color="auto"/>
          </w:divBdr>
        </w:div>
      </w:divsChild>
    </w:div>
    <w:div w:id="885721468">
      <w:bodyDiv w:val="1"/>
      <w:marLeft w:val="0"/>
      <w:marRight w:val="0"/>
      <w:marTop w:val="0"/>
      <w:marBottom w:val="0"/>
      <w:divBdr>
        <w:top w:val="none" w:sz="0" w:space="0" w:color="auto"/>
        <w:left w:val="none" w:sz="0" w:space="0" w:color="auto"/>
        <w:bottom w:val="none" w:sz="0" w:space="0" w:color="auto"/>
        <w:right w:val="none" w:sz="0" w:space="0" w:color="auto"/>
      </w:divBdr>
      <w:divsChild>
        <w:div w:id="106195440">
          <w:marLeft w:val="0"/>
          <w:marRight w:val="0"/>
          <w:marTop w:val="0"/>
          <w:marBottom w:val="0"/>
          <w:divBdr>
            <w:top w:val="none" w:sz="0" w:space="0" w:color="auto"/>
            <w:left w:val="none" w:sz="0" w:space="0" w:color="auto"/>
            <w:bottom w:val="none" w:sz="0" w:space="0" w:color="auto"/>
            <w:right w:val="none" w:sz="0" w:space="0" w:color="auto"/>
          </w:divBdr>
        </w:div>
        <w:div w:id="1361080980">
          <w:marLeft w:val="0"/>
          <w:marRight w:val="0"/>
          <w:marTop w:val="0"/>
          <w:marBottom w:val="0"/>
          <w:divBdr>
            <w:top w:val="none" w:sz="0" w:space="0" w:color="auto"/>
            <w:left w:val="none" w:sz="0" w:space="0" w:color="auto"/>
            <w:bottom w:val="none" w:sz="0" w:space="0" w:color="auto"/>
            <w:right w:val="none" w:sz="0" w:space="0" w:color="auto"/>
          </w:divBdr>
        </w:div>
      </w:divsChild>
    </w:div>
    <w:div w:id="892354507">
      <w:bodyDiv w:val="1"/>
      <w:marLeft w:val="0"/>
      <w:marRight w:val="0"/>
      <w:marTop w:val="0"/>
      <w:marBottom w:val="0"/>
      <w:divBdr>
        <w:top w:val="none" w:sz="0" w:space="0" w:color="auto"/>
        <w:left w:val="none" w:sz="0" w:space="0" w:color="auto"/>
        <w:bottom w:val="none" w:sz="0" w:space="0" w:color="auto"/>
        <w:right w:val="none" w:sz="0" w:space="0" w:color="auto"/>
      </w:divBdr>
    </w:div>
    <w:div w:id="899481914">
      <w:bodyDiv w:val="1"/>
      <w:marLeft w:val="0"/>
      <w:marRight w:val="0"/>
      <w:marTop w:val="0"/>
      <w:marBottom w:val="0"/>
      <w:divBdr>
        <w:top w:val="none" w:sz="0" w:space="0" w:color="auto"/>
        <w:left w:val="none" w:sz="0" w:space="0" w:color="auto"/>
        <w:bottom w:val="none" w:sz="0" w:space="0" w:color="auto"/>
        <w:right w:val="none" w:sz="0" w:space="0" w:color="auto"/>
      </w:divBdr>
      <w:divsChild>
        <w:div w:id="714473520">
          <w:marLeft w:val="0"/>
          <w:marRight w:val="0"/>
          <w:marTop w:val="0"/>
          <w:marBottom w:val="0"/>
          <w:divBdr>
            <w:top w:val="none" w:sz="0" w:space="0" w:color="auto"/>
            <w:left w:val="none" w:sz="0" w:space="0" w:color="auto"/>
            <w:bottom w:val="none" w:sz="0" w:space="0" w:color="auto"/>
            <w:right w:val="none" w:sz="0" w:space="0" w:color="auto"/>
          </w:divBdr>
        </w:div>
        <w:div w:id="1252660101">
          <w:marLeft w:val="0"/>
          <w:marRight w:val="0"/>
          <w:marTop w:val="0"/>
          <w:marBottom w:val="105"/>
          <w:divBdr>
            <w:top w:val="none" w:sz="0" w:space="0" w:color="auto"/>
            <w:left w:val="none" w:sz="0" w:space="0" w:color="auto"/>
            <w:bottom w:val="none" w:sz="0" w:space="0" w:color="auto"/>
            <w:right w:val="none" w:sz="0" w:space="0" w:color="auto"/>
          </w:divBdr>
        </w:div>
        <w:div w:id="1917008150">
          <w:marLeft w:val="0"/>
          <w:marRight w:val="0"/>
          <w:marTop w:val="0"/>
          <w:marBottom w:val="0"/>
          <w:divBdr>
            <w:top w:val="none" w:sz="0" w:space="0" w:color="auto"/>
            <w:left w:val="none" w:sz="0" w:space="0" w:color="auto"/>
            <w:bottom w:val="none" w:sz="0" w:space="0" w:color="auto"/>
            <w:right w:val="none" w:sz="0" w:space="0" w:color="auto"/>
          </w:divBdr>
        </w:div>
      </w:divsChild>
    </w:div>
    <w:div w:id="928661748">
      <w:bodyDiv w:val="1"/>
      <w:marLeft w:val="0"/>
      <w:marRight w:val="0"/>
      <w:marTop w:val="0"/>
      <w:marBottom w:val="0"/>
      <w:divBdr>
        <w:top w:val="none" w:sz="0" w:space="0" w:color="auto"/>
        <w:left w:val="none" w:sz="0" w:space="0" w:color="auto"/>
        <w:bottom w:val="none" w:sz="0" w:space="0" w:color="auto"/>
        <w:right w:val="none" w:sz="0" w:space="0" w:color="auto"/>
      </w:divBdr>
      <w:divsChild>
        <w:div w:id="329144498">
          <w:marLeft w:val="0"/>
          <w:marRight w:val="0"/>
          <w:marTop w:val="0"/>
          <w:marBottom w:val="0"/>
          <w:divBdr>
            <w:top w:val="none" w:sz="0" w:space="0" w:color="auto"/>
            <w:left w:val="none" w:sz="0" w:space="0" w:color="auto"/>
            <w:bottom w:val="none" w:sz="0" w:space="0" w:color="auto"/>
            <w:right w:val="none" w:sz="0" w:space="0" w:color="auto"/>
          </w:divBdr>
          <w:divsChild>
            <w:div w:id="133914134">
              <w:marLeft w:val="0"/>
              <w:marRight w:val="0"/>
              <w:marTop w:val="180"/>
              <w:marBottom w:val="180"/>
              <w:divBdr>
                <w:top w:val="none" w:sz="0" w:space="0" w:color="auto"/>
                <w:left w:val="none" w:sz="0" w:space="0" w:color="auto"/>
                <w:bottom w:val="none" w:sz="0" w:space="0" w:color="auto"/>
                <w:right w:val="none" w:sz="0" w:space="0" w:color="auto"/>
              </w:divBdr>
              <w:divsChild>
                <w:div w:id="959989588">
                  <w:marLeft w:val="0"/>
                  <w:marRight w:val="0"/>
                  <w:marTop w:val="0"/>
                  <w:marBottom w:val="0"/>
                  <w:divBdr>
                    <w:top w:val="none" w:sz="0" w:space="0" w:color="auto"/>
                    <w:left w:val="none" w:sz="0" w:space="0" w:color="auto"/>
                    <w:bottom w:val="none" w:sz="0" w:space="0" w:color="auto"/>
                    <w:right w:val="none" w:sz="0" w:space="0" w:color="auto"/>
                  </w:divBdr>
                  <w:divsChild>
                    <w:div w:id="1423405562">
                      <w:marLeft w:val="0"/>
                      <w:marRight w:val="0"/>
                      <w:marTop w:val="0"/>
                      <w:marBottom w:val="0"/>
                      <w:divBdr>
                        <w:top w:val="none" w:sz="0" w:space="0" w:color="auto"/>
                        <w:left w:val="none" w:sz="0" w:space="0" w:color="auto"/>
                        <w:bottom w:val="none" w:sz="0" w:space="0" w:color="auto"/>
                        <w:right w:val="none" w:sz="0" w:space="0" w:color="auto"/>
                      </w:divBdr>
                      <w:divsChild>
                        <w:div w:id="617953369">
                          <w:marLeft w:val="0"/>
                          <w:marRight w:val="0"/>
                          <w:marTop w:val="0"/>
                          <w:marBottom w:val="0"/>
                          <w:divBdr>
                            <w:top w:val="none" w:sz="0" w:space="0" w:color="auto"/>
                            <w:left w:val="none" w:sz="0" w:space="0" w:color="auto"/>
                            <w:bottom w:val="none" w:sz="0" w:space="0" w:color="auto"/>
                            <w:right w:val="none" w:sz="0" w:space="0" w:color="auto"/>
                          </w:divBdr>
                          <w:divsChild>
                            <w:div w:id="138170761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004059">
      <w:bodyDiv w:val="1"/>
      <w:marLeft w:val="0"/>
      <w:marRight w:val="0"/>
      <w:marTop w:val="0"/>
      <w:marBottom w:val="0"/>
      <w:divBdr>
        <w:top w:val="none" w:sz="0" w:space="0" w:color="auto"/>
        <w:left w:val="none" w:sz="0" w:space="0" w:color="auto"/>
        <w:bottom w:val="none" w:sz="0" w:space="0" w:color="auto"/>
        <w:right w:val="none" w:sz="0" w:space="0" w:color="auto"/>
      </w:divBdr>
    </w:div>
    <w:div w:id="956302539">
      <w:bodyDiv w:val="1"/>
      <w:marLeft w:val="0"/>
      <w:marRight w:val="0"/>
      <w:marTop w:val="0"/>
      <w:marBottom w:val="0"/>
      <w:divBdr>
        <w:top w:val="none" w:sz="0" w:space="0" w:color="auto"/>
        <w:left w:val="none" w:sz="0" w:space="0" w:color="auto"/>
        <w:bottom w:val="none" w:sz="0" w:space="0" w:color="auto"/>
        <w:right w:val="none" w:sz="0" w:space="0" w:color="auto"/>
      </w:divBdr>
    </w:div>
    <w:div w:id="959340735">
      <w:bodyDiv w:val="1"/>
      <w:marLeft w:val="0"/>
      <w:marRight w:val="0"/>
      <w:marTop w:val="0"/>
      <w:marBottom w:val="0"/>
      <w:divBdr>
        <w:top w:val="none" w:sz="0" w:space="0" w:color="auto"/>
        <w:left w:val="none" w:sz="0" w:space="0" w:color="auto"/>
        <w:bottom w:val="none" w:sz="0" w:space="0" w:color="auto"/>
        <w:right w:val="none" w:sz="0" w:space="0" w:color="auto"/>
      </w:divBdr>
    </w:div>
    <w:div w:id="975838283">
      <w:bodyDiv w:val="1"/>
      <w:marLeft w:val="0"/>
      <w:marRight w:val="0"/>
      <w:marTop w:val="0"/>
      <w:marBottom w:val="0"/>
      <w:divBdr>
        <w:top w:val="none" w:sz="0" w:space="0" w:color="auto"/>
        <w:left w:val="none" w:sz="0" w:space="0" w:color="auto"/>
        <w:bottom w:val="none" w:sz="0" w:space="0" w:color="auto"/>
        <w:right w:val="none" w:sz="0" w:space="0" w:color="auto"/>
      </w:divBdr>
    </w:div>
    <w:div w:id="993219065">
      <w:bodyDiv w:val="1"/>
      <w:marLeft w:val="0"/>
      <w:marRight w:val="0"/>
      <w:marTop w:val="0"/>
      <w:marBottom w:val="0"/>
      <w:divBdr>
        <w:top w:val="none" w:sz="0" w:space="0" w:color="auto"/>
        <w:left w:val="none" w:sz="0" w:space="0" w:color="auto"/>
        <w:bottom w:val="none" w:sz="0" w:space="0" w:color="auto"/>
        <w:right w:val="none" w:sz="0" w:space="0" w:color="auto"/>
      </w:divBdr>
      <w:divsChild>
        <w:div w:id="2068842935">
          <w:marLeft w:val="0"/>
          <w:marRight w:val="0"/>
          <w:marTop w:val="0"/>
          <w:marBottom w:val="0"/>
          <w:divBdr>
            <w:top w:val="none" w:sz="0" w:space="0" w:color="auto"/>
            <w:left w:val="none" w:sz="0" w:space="0" w:color="auto"/>
            <w:bottom w:val="none" w:sz="0" w:space="0" w:color="auto"/>
            <w:right w:val="none" w:sz="0" w:space="0" w:color="auto"/>
          </w:divBdr>
          <w:divsChild>
            <w:div w:id="1534879040">
              <w:marLeft w:val="0"/>
              <w:marRight w:val="0"/>
              <w:marTop w:val="0"/>
              <w:marBottom w:val="0"/>
              <w:divBdr>
                <w:top w:val="none" w:sz="0" w:space="0" w:color="auto"/>
                <w:left w:val="none" w:sz="0" w:space="0" w:color="auto"/>
                <w:bottom w:val="none" w:sz="0" w:space="0" w:color="auto"/>
                <w:right w:val="none" w:sz="0" w:space="0" w:color="auto"/>
              </w:divBdr>
              <w:divsChild>
                <w:div w:id="1337418121">
                  <w:marLeft w:val="0"/>
                  <w:marRight w:val="0"/>
                  <w:marTop w:val="0"/>
                  <w:marBottom w:val="0"/>
                  <w:divBdr>
                    <w:top w:val="none" w:sz="0" w:space="0" w:color="auto"/>
                    <w:left w:val="none" w:sz="0" w:space="0" w:color="auto"/>
                    <w:bottom w:val="none" w:sz="0" w:space="0" w:color="auto"/>
                    <w:right w:val="none" w:sz="0" w:space="0" w:color="auto"/>
                  </w:divBdr>
                  <w:divsChild>
                    <w:div w:id="1222712054">
                      <w:marLeft w:val="0"/>
                      <w:marRight w:val="0"/>
                      <w:marTop w:val="0"/>
                      <w:marBottom w:val="0"/>
                      <w:divBdr>
                        <w:top w:val="none" w:sz="0" w:space="0" w:color="auto"/>
                        <w:left w:val="none" w:sz="0" w:space="0" w:color="auto"/>
                        <w:bottom w:val="none" w:sz="0" w:space="0" w:color="auto"/>
                        <w:right w:val="none" w:sz="0" w:space="0" w:color="auto"/>
                      </w:divBdr>
                      <w:divsChild>
                        <w:div w:id="1375304651">
                          <w:marLeft w:val="0"/>
                          <w:marRight w:val="0"/>
                          <w:marTop w:val="45"/>
                          <w:marBottom w:val="0"/>
                          <w:divBdr>
                            <w:top w:val="none" w:sz="0" w:space="0" w:color="auto"/>
                            <w:left w:val="none" w:sz="0" w:space="0" w:color="auto"/>
                            <w:bottom w:val="none" w:sz="0" w:space="0" w:color="auto"/>
                            <w:right w:val="none" w:sz="0" w:space="0" w:color="auto"/>
                          </w:divBdr>
                          <w:divsChild>
                            <w:div w:id="1018001655">
                              <w:marLeft w:val="0"/>
                              <w:marRight w:val="0"/>
                              <w:marTop w:val="0"/>
                              <w:marBottom w:val="0"/>
                              <w:divBdr>
                                <w:top w:val="none" w:sz="0" w:space="0" w:color="auto"/>
                                <w:left w:val="none" w:sz="0" w:space="0" w:color="auto"/>
                                <w:bottom w:val="none" w:sz="0" w:space="0" w:color="auto"/>
                                <w:right w:val="none" w:sz="0" w:space="0" w:color="auto"/>
                              </w:divBdr>
                              <w:divsChild>
                                <w:div w:id="1752314401">
                                  <w:marLeft w:val="2070"/>
                                  <w:marRight w:val="3810"/>
                                  <w:marTop w:val="0"/>
                                  <w:marBottom w:val="0"/>
                                  <w:divBdr>
                                    <w:top w:val="none" w:sz="0" w:space="0" w:color="auto"/>
                                    <w:left w:val="none" w:sz="0" w:space="0" w:color="auto"/>
                                    <w:bottom w:val="none" w:sz="0" w:space="0" w:color="auto"/>
                                    <w:right w:val="none" w:sz="0" w:space="0" w:color="auto"/>
                                  </w:divBdr>
                                  <w:divsChild>
                                    <w:div w:id="390690700">
                                      <w:marLeft w:val="0"/>
                                      <w:marRight w:val="0"/>
                                      <w:marTop w:val="0"/>
                                      <w:marBottom w:val="0"/>
                                      <w:divBdr>
                                        <w:top w:val="none" w:sz="0" w:space="0" w:color="auto"/>
                                        <w:left w:val="none" w:sz="0" w:space="0" w:color="auto"/>
                                        <w:bottom w:val="none" w:sz="0" w:space="0" w:color="auto"/>
                                        <w:right w:val="none" w:sz="0" w:space="0" w:color="auto"/>
                                      </w:divBdr>
                                      <w:divsChild>
                                        <w:div w:id="1823161379">
                                          <w:marLeft w:val="0"/>
                                          <w:marRight w:val="0"/>
                                          <w:marTop w:val="0"/>
                                          <w:marBottom w:val="0"/>
                                          <w:divBdr>
                                            <w:top w:val="none" w:sz="0" w:space="0" w:color="auto"/>
                                            <w:left w:val="none" w:sz="0" w:space="0" w:color="auto"/>
                                            <w:bottom w:val="none" w:sz="0" w:space="0" w:color="auto"/>
                                            <w:right w:val="none" w:sz="0" w:space="0" w:color="auto"/>
                                          </w:divBdr>
                                          <w:divsChild>
                                            <w:div w:id="2047096318">
                                              <w:marLeft w:val="0"/>
                                              <w:marRight w:val="0"/>
                                              <w:marTop w:val="0"/>
                                              <w:marBottom w:val="0"/>
                                              <w:divBdr>
                                                <w:top w:val="none" w:sz="0" w:space="0" w:color="auto"/>
                                                <w:left w:val="none" w:sz="0" w:space="0" w:color="auto"/>
                                                <w:bottom w:val="none" w:sz="0" w:space="0" w:color="auto"/>
                                                <w:right w:val="none" w:sz="0" w:space="0" w:color="auto"/>
                                              </w:divBdr>
                                              <w:divsChild>
                                                <w:div w:id="1741168929">
                                                  <w:marLeft w:val="0"/>
                                                  <w:marRight w:val="0"/>
                                                  <w:marTop w:val="0"/>
                                                  <w:marBottom w:val="0"/>
                                                  <w:divBdr>
                                                    <w:top w:val="none" w:sz="0" w:space="0" w:color="auto"/>
                                                    <w:left w:val="none" w:sz="0" w:space="0" w:color="auto"/>
                                                    <w:bottom w:val="none" w:sz="0" w:space="0" w:color="auto"/>
                                                    <w:right w:val="none" w:sz="0" w:space="0" w:color="auto"/>
                                                  </w:divBdr>
                                                  <w:divsChild>
                                                    <w:div w:id="192618327">
                                                      <w:marLeft w:val="0"/>
                                                      <w:marRight w:val="0"/>
                                                      <w:marTop w:val="0"/>
                                                      <w:marBottom w:val="0"/>
                                                      <w:divBdr>
                                                        <w:top w:val="none" w:sz="0" w:space="0" w:color="auto"/>
                                                        <w:left w:val="none" w:sz="0" w:space="0" w:color="auto"/>
                                                        <w:bottom w:val="none" w:sz="0" w:space="0" w:color="auto"/>
                                                        <w:right w:val="none" w:sz="0" w:space="0" w:color="auto"/>
                                                      </w:divBdr>
                                                      <w:divsChild>
                                                        <w:div w:id="864635109">
                                                          <w:marLeft w:val="0"/>
                                                          <w:marRight w:val="0"/>
                                                          <w:marTop w:val="0"/>
                                                          <w:marBottom w:val="0"/>
                                                          <w:divBdr>
                                                            <w:top w:val="none" w:sz="0" w:space="0" w:color="auto"/>
                                                            <w:left w:val="none" w:sz="0" w:space="0" w:color="auto"/>
                                                            <w:bottom w:val="none" w:sz="0" w:space="0" w:color="auto"/>
                                                            <w:right w:val="none" w:sz="0" w:space="0" w:color="auto"/>
                                                          </w:divBdr>
                                                          <w:divsChild>
                                                            <w:div w:id="1794248643">
                                                              <w:marLeft w:val="0"/>
                                                              <w:marRight w:val="0"/>
                                                              <w:marTop w:val="0"/>
                                                              <w:marBottom w:val="0"/>
                                                              <w:divBdr>
                                                                <w:top w:val="none" w:sz="0" w:space="0" w:color="auto"/>
                                                                <w:left w:val="none" w:sz="0" w:space="0" w:color="auto"/>
                                                                <w:bottom w:val="none" w:sz="0" w:space="0" w:color="auto"/>
                                                                <w:right w:val="none" w:sz="0" w:space="0" w:color="auto"/>
                                                              </w:divBdr>
                                                              <w:divsChild>
                                                                <w:div w:id="1828087222">
                                                                  <w:marLeft w:val="0"/>
                                                                  <w:marRight w:val="0"/>
                                                                  <w:marTop w:val="0"/>
                                                                  <w:marBottom w:val="0"/>
                                                                  <w:divBdr>
                                                                    <w:top w:val="none" w:sz="0" w:space="0" w:color="auto"/>
                                                                    <w:left w:val="none" w:sz="0" w:space="0" w:color="auto"/>
                                                                    <w:bottom w:val="none" w:sz="0" w:space="0" w:color="auto"/>
                                                                    <w:right w:val="none" w:sz="0" w:space="0" w:color="auto"/>
                                                                  </w:divBdr>
                                                                  <w:divsChild>
                                                                    <w:div w:id="228344296">
                                                                      <w:marLeft w:val="0"/>
                                                                      <w:marRight w:val="0"/>
                                                                      <w:marTop w:val="0"/>
                                                                      <w:marBottom w:val="0"/>
                                                                      <w:divBdr>
                                                                        <w:top w:val="none" w:sz="0" w:space="0" w:color="auto"/>
                                                                        <w:left w:val="none" w:sz="0" w:space="0" w:color="auto"/>
                                                                        <w:bottom w:val="none" w:sz="0" w:space="0" w:color="auto"/>
                                                                        <w:right w:val="none" w:sz="0" w:space="0" w:color="auto"/>
                                                                      </w:divBdr>
                                                                      <w:divsChild>
                                                                        <w:div w:id="62049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4336783">
      <w:bodyDiv w:val="1"/>
      <w:marLeft w:val="0"/>
      <w:marRight w:val="0"/>
      <w:marTop w:val="0"/>
      <w:marBottom w:val="0"/>
      <w:divBdr>
        <w:top w:val="none" w:sz="0" w:space="0" w:color="auto"/>
        <w:left w:val="none" w:sz="0" w:space="0" w:color="auto"/>
        <w:bottom w:val="none" w:sz="0" w:space="0" w:color="auto"/>
        <w:right w:val="none" w:sz="0" w:space="0" w:color="auto"/>
      </w:divBdr>
    </w:div>
    <w:div w:id="1000692773">
      <w:bodyDiv w:val="1"/>
      <w:marLeft w:val="0"/>
      <w:marRight w:val="0"/>
      <w:marTop w:val="0"/>
      <w:marBottom w:val="0"/>
      <w:divBdr>
        <w:top w:val="none" w:sz="0" w:space="0" w:color="auto"/>
        <w:left w:val="none" w:sz="0" w:space="0" w:color="auto"/>
        <w:bottom w:val="none" w:sz="0" w:space="0" w:color="auto"/>
        <w:right w:val="none" w:sz="0" w:space="0" w:color="auto"/>
      </w:divBdr>
    </w:div>
    <w:div w:id="1005667787">
      <w:bodyDiv w:val="1"/>
      <w:marLeft w:val="0"/>
      <w:marRight w:val="0"/>
      <w:marTop w:val="0"/>
      <w:marBottom w:val="0"/>
      <w:divBdr>
        <w:top w:val="none" w:sz="0" w:space="0" w:color="auto"/>
        <w:left w:val="none" w:sz="0" w:space="0" w:color="auto"/>
        <w:bottom w:val="none" w:sz="0" w:space="0" w:color="auto"/>
        <w:right w:val="none" w:sz="0" w:space="0" w:color="auto"/>
      </w:divBdr>
    </w:div>
    <w:div w:id="1085345375">
      <w:bodyDiv w:val="1"/>
      <w:marLeft w:val="0"/>
      <w:marRight w:val="0"/>
      <w:marTop w:val="0"/>
      <w:marBottom w:val="0"/>
      <w:divBdr>
        <w:top w:val="none" w:sz="0" w:space="0" w:color="auto"/>
        <w:left w:val="none" w:sz="0" w:space="0" w:color="auto"/>
        <w:bottom w:val="none" w:sz="0" w:space="0" w:color="auto"/>
        <w:right w:val="none" w:sz="0" w:space="0" w:color="auto"/>
      </w:divBdr>
      <w:divsChild>
        <w:div w:id="302782854">
          <w:marLeft w:val="0"/>
          <w:marRight w:val="0"/>
          <w:marTop w:val="0"/>
          <w:marBottom w:val="0"/>
          <w:divBdr>
            <w:top w:val="none" w:sz="0" w:space="0" w:color="auto"/>
            <w:left w:val="none" w:sz="0" w:space="0" w:color="auto"/>
            <w:bottom w:val="none" w:sz="0" w:space="0" w:color="auto"/>
            <w:right w:val="none" w:sz="0" w:space="0" w:color="auto"/>
          </w:divBdr>
          <w:divsChild>
            <w:div w:id="1990280140">
              <w:marLeft w:val="0"/>
              <w:marRight w:val="0"/>
              <w:marTop w:val="180"/>
              <w:marBottom w:val="180"/>
              <w:divBdr>
                <w:top w:val="none" w:sz="0" w:space="0" w:color="auto"/>
                <w:left w:val="none" w:sz="0" w:space="0" w:color="auto"/>
                <w:bottom w:val="none" w:sz="0" w:space="0" w:color="auto"/>
                <w:right w:val="none" w:sz="0" w:space="0" w:color="auto"/>
              </w:divBdr>
              <w:divsChild>
                <w:div w:id="1749421564">
                  <w:marLeft w:val="0"/>
                  <w:marRight w:val="0"/>
                  <w:marTop w:val="0"/>
                  <w:marBottom w:val="0"/>
                  <w:divBdr>
                    <w:top w:val="none" w:sz="0" w:space="0" w:color="auto"/>
                    <w:left w:val="none" w:sz="0" w:space="0" w:color="auto"/>
                    <w:bottom w:val="none" w:sz="0" w:space="0" w:color="auto"/>
                    <w:right w:val="none" w:sz="0" w:space="0" w:color="auto"/>
                  </w:divBdr>
                  <w:divsChild>
                    <w:div w:id="1942175981">
                      <w:marLeft w:val="0"/>
                      <w:marRight w:val="0"/>
                      <w:marTop w:val="0"/>
                      <w:marBottom w:val="0"/>
                      <w:divBdr>
                        <w:top w:val="none" w:sz="0" w:space="0" w:color="auto"/>
                        <w:left w:val="none" w:sz="0" w:space="0" w:color="auto"/>
                        <w:bottom w:val="none" w:sz="0" w:space="0" w:color="auto"/>
                        <w:right w:val="none" w:sz="0" w:space="0" w:color="auto"/>
                      </w:divBdr>
                      <w:divsChild>
                        <w:div w:id="108742330">
                          <w:marLeft w:val="0"/>
                          <w:marRight w:val="0"/>
                          <w:marTop w:val="0"/>
                          <w:marBottom w:val="0"/>
                          <w:divBdr>
                            <w:top w:val="none" w:sz="0" w:space="0" w:color="auto"/>
                            <w:left w:val="none" w:sz="0" w:space="0" w:color="auto"/>
                            <w:bottom w:val="none" w:sz="0" w:space="0" w:color="auto"/>
                            <w:right w:val="none" w:sz="0" w:space="0" w:color="auto"/>
                          </w:divBdr>
                          <w:divsChild>
                            <w:div w:id="269506519">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6563164">
      <w:bodyDiv w:val="1"/>
      <w:marLeft w:val="0"/>
      <w:marRight w:val="0"/>
      <w:marTop w:val="0"/>
      <w:marBottom w:val="0"/>
      <w:divBdr>
        <w:top w:val="none" w:sz="0" w:space="0" w:color="auto"/>
        <w:left w:val="none" w:sz="0" w:space="0" w:color="auto"/>
        <w:bottom w:val="none" w:sz="0" w:space="0" w:color="auto"/>
        <w:right w:val="none" w:sz="0" w:space="0" w:color="auto"/>
      </w:divBdr>
    </w:div>
    <w:div w:id="1128596191">
      <w:bodyDiv w:val="1"/>
      <w:marLeft w:val="0"/>
      <w:marRight w:val="0"/>
      <w:marTop w:val="0"/>
      <w:marBottom w:val="0"/>
      <w:divBdr>
        <w:top w:val="none" w:sz="0" w:space="0" w:color="auto"/>
        <w:left w:val="none" w:sz="0" w:space="0" w:color="auto"/>
        <w:bottom w:val="none" w:sz="0" w:space="0" w:color="auto"/>
        <w:right w:val="none" w:sz="0" w:space="0" w:color="auto"/>
      </w:divBdr>
      <w:divsChild>
        <w:div w:id="278876024">
          <w:marLeft w:val="0"/>
          <w:marRight w:val="0"/>
          <w:marTop w:val="144"/>
          <w:marBottom w:val="0"/>
          <w:divBdr>
            <w:top w:val="none" w:sz="0" w:space="0" w:color="auto"/>
            <w:left w:val="none" w:sz="0" w:space="0" w:color="auto"/>
            <w:bottom w:val="none" w:sz="0" w:space="0" w:color="auto"/>
            <w:right w:val="none" w:sz="0" w:space="0" w:color="auto"/>
          </w:divBdr>
        </w:div>
        <w:div w:id="420563870">
          <w:marLeft w:val="0"/>
          <w:marRight w:val="0"/>
          <w:marTop w:val="144"/>
          <w:marBottom w:val="0"/>
          <w:divBdr>
            <w:top w:val="none" w:sz="0" w:space="0" w:color="auto"/>
            <w:left w:val="none" w:sz="0" w:space="0" w:color="auto"/>
            <w:bottom w:val="none" w:sz="0" w:space="0" w:color="auto"/>
            <w:right w:val="none" w:sz="0" w:space="0" w:color="auto"/>
          </w:divBdr>
        </w:div>
        <w:div w:id="762460262">
          <w:marLeft w:val="0"/>
          <w:marRight w:val="0"/>
          <w:marTop w:val="144"/>
          <w:marBottom w:val="0"/>
          <w:divBdr>
            <w:top w:val="none" w:sz="0" w:space="0" w:color="auto"/>
            <w:left w:val="none" w:sz="0" w:space="0" w:color="auto"/>
            <w:bottom w:val="none" w:sz="0" w:space="0" w:color="auto"/>
            <w:right w:val="none" w:sz="0" w:space="0" w:color="auto"/>
          </w:divBdr>
        </w:div>
      </w:divsChild>
    </w:div>
    <w:div w:id="1129855192">
      <w:bodyDiv w:val="1"/>
      <w:marLeft w:val="0"/>
      <w:marRight w:val="0"/>
      <w:marTop w:val="0"/>
      <w:marBottom w:val="0"/>
      <w:divBdr>
        <w:top w:val="none" w:sz="0" w:space="0" w:color="auto"/>
        <w:left w:val="none" w:sz="0" w:space="0" w:color="auto"/>
        <w:bottom w:val="none" w:sz="0" w:space="0" w:color="auto"/>
        <w:right w:val="none" w:sz="0" w:space="0" w:color="auto"/>
      </w:divBdr>
    </w:div>
    <w:div w:id="1130594224">
      <w:bodyDiv w:val="1"/>
      <w:marLeft w:val="0"/>
      <w:marRight w:val="0"/>
      <w:marTop w:val="0"/>
      <w:marBottom w:val="0"/>
      <w:divBdr>
        <w:top w:val="none" w:sz="0" w:space="0" w:color="auto"/>
        <w:left w:val="none" w:sz="0" w:space="0" w:color="auto"/>
        <w:bottom w:val="none" w:sz="0" w:space="0" w:color="auto"/>
        <w:right w:val="none" w:sz="0" w:space="0" w:color="auto"/>
      </w:divBdr>
    </w:div>
    <w:div w:id="1162281202">
      <w:bodyDiv w:val="1"/>
      <w:marLeft w:val="0"/>
      <w:marRight w:val="0"/>
      <w:marTop w:val="0"/>
      <w:marBottom w:val="0"/>
      <w:divBdr>
        <w:top w:val="none" w:sz="0" w:space="0" w:color="auto"/>
        <w:left w:val="none" w:sz="0" w:space="0" w:color="auto"/>
        <w:bottom w:val="none" w:sz="0" w:space="0" w:color="auto"/>
        <w:right w:val="none" w:sz="0" w:space="0" w:color="auto"/>
      </w:divBdr>
    </w:div>
    <w:div w:id="1228153680">
      <w:bodyDiv w:val="1"/>
      <w:marLeft w:val="0"/>
      <w:marRight w:val="0"/>
      <w:marTop w:val="0"/>
      <w:marBottom w:val="0"/>
      <w:divBdr>
        <w:top w:val="none" w:sz="0" w:space="0" w:color="auto"/>
        <w:left w:val="none" w:sz="0" w:space="0" w:color="auto"/>
        <w:bottom w:val="none" w:sz="0" w:space="0" w:color="auto"/>
        <w:right w:val="none" w:sz="0" w:space="0" w:color="auto"/>
      </w:divBdr>
    </w:div>
    <w:div w:id="1235434134">
      <w:bodyDiv w:val="1"/>
      <w:marLeft w:val="0"/>
      <w:marRight w:val="0"/>
      <w:marTop w:val="0"/>
      <w:marBottom w:val="0"/>
      <w:divBdr>
        <w:top w:val="none" w:sz="0" w:space="0" w:color="auto"/>
        <w:left w:val="none" w:sz="0" w:space="0" w:color="auto"/>
        <w:bottom w:val="none" w:sz="0" w:space="0" w:color="auto"/>
        <w:right w:val="none" w:sz="0" w:space="0" w:color="auto"/>
      </w:divBdr>
    </w:div>
    <w:div w:id="1245140622">
      <w:bodyDiv w:val="1"/>
      <w:marLeft w:val="0"/>
      <w:marRight w:val="0"/>
      <w:marTop w:val="0"/>
      <w:marBottom w:val="0"/>
      <w:divBdr>
        <w:top w:val="none" w:sz="0" w:space="0" w:color="auto"/>
        <w:left w:val="none" w:sz="0" w:space="0" w:color="auto"/>
        <w:bottom w:val="none" w:sz="0" w:space="0" w:color="auto"/>
        <w:right w:val="none" w:sz="0" w:space="0" w:color="auto"/>
      </w:divBdr>
      <w:divsChild>
        <w:div w:id="1754626355">
          <w:marLeft w:val="0"/>
          <w:marRight w:val="0"/>
          <w:marTop w:val="0"/>
          <w:marBottom w:val="0"/>
          <w:divBdr>
            <w:top w:val="none" w:sz="0" w:space="0" w:color="auto"/>
            <w:left w:val="none" w:sz="0" w:space="0" w:color="auto"/>
            <w:bottom w:val="none" w:sz="0" w:space="0" w:color="auto"/>
            <w:right w:val="none" w:sz="0" w:space="0" w:color="auto"/>
          </w:divBdr>
          <w:divsChild>
            <w:div w:id="1267928585">
              <w:marLeft w:val="0"/>
              <w:marRight w:val="0"/>
              <w:marTop w:val="0"/>
              <w:marBottom w:val="0"/>
              <w:divBdr>
                <w:top w:val="none" w:sz="0" w:space="0" w:color="auto"/>
                <w:left w:val="none" w:sz="0" w:space="0" w:color="auto"/>
                <w:bottom w:val="none" w:sz="0" w:space="0" w:color="auto"/>
                <w:right w:val="none" w:sz="0" w:space="0" w:color="auto"/>
              </w:divBdr>
              <w:divsChild>
                <w:div w:id="1629428813">
                  <w:marLeft w:val="0"/>
                  <w:marRight w:val="0"/>
                  <w:marTop w:val="0"/>
                  <w:marBottom w:val="0"/>
                  <w:divBdr>
                    <w:top w:val="none" w:sz="0" w:space="0" w:color="auto"/>
                    <w:left w:val="none" w:sz="0" w:space="0" w:color="auto"/>
                    <w:bottom w:val="none" w:sz="0" w:space="0" w:color="auto"/>
                    <w:right w:val="none" w:sz="0" w:space="0" w:color="auto"/>
                  </w:divBdr>
                  <w:divsChild>
                    <w:div w:id="381952555">
                      <w:marLeft w:val="0"/>
                      <w:marRight w:val="0"/>
                      <w:marTop w:val="0"/>
                      <w:marBottom w:val="0"/>
                      <w:divBdr>
                        <w:top w:val="none" w:sz="0" w:space="0" w:color="auto"/>
                        <w:left w:val="none" w:sz="0" w:space="0" w:color="auto"/>
                        <w:bottom w:val="none" w:sz="0" w:space="0" w:color="auto"/>
                        <w:right w:val="none" w:sz="0" w:space="0" w:color="auto"/>
                      </w:divBdr>
                      <w:divsChild>
                        <w:div w:id="1131436239">
                          <w:marLeft w:val="0"/>
                          <w:marRight w:val="0"/>
                          <w:marTop w:val="0"/>
                          <w:marBottom w:val="0"/>
                          <w:divBdr>
                            <w:top w:val="none" w:sz="0" w:space="0" w:color="auto"/>
                            <w:left w:val="none" w:sz="0" w:space="0" w:color="auto"/>
                            <w:bottom w:val="none" w:sz="0" w:space="0" w:color="auto"/>
                            <w:right w:val="none" w:sz="0" w:space="0" w:color="auto"/>
                          </w:divBdr>
                          <w:divsChild>
                            <w:div w:id="10462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9511294">
      <w:marLeft w:val="0"/>
      <w:marRight w:val="0"/>
      <w:marTop w:val="0"/>
      <w:marBottom w:val="0"/>
      <w:divBdr>
        <w:top w:val="none" w:sz="0" w:space="0" w:color="auto"/>
        <w:left w:val="none" w:sz="0" w:space="0" w:color="auto"/>
        <w:bottom w:val="none" w:sz="0" w:space="0" w:color="auto"/>
        <w:right w:val="none" w:sz="0" w:space="0" w:color="auto"/>
      </w:divBdr>
    </w:div>
    <w:div w:id="1269511295">
      <w:marLeft w:val="0"/>
      <w:marRight w:val="0"/>
      <w:marTop w:val="0"/>
      <w:marBottom w:val="0"/>
      <w:divBdr>
        <w:top w:val="none" w:sz="0" w:space="0" w:color="auto"/>
        <w:left w:val="none" w:sz="0" w:space="0" w:color="auto"/>
        <w:bottom w:val="none" w:sz="0" w:space="0" w:color="auto"/>
        <w:right w:val="none" w:sz="0" w:space="0" w:color="auto"/>
      </w:divBdr>
    </w:div>
    <w:div w:id="1269511296">
      <w:marLeft w:val="0"/>
      <w:marRight w:val="0"/>
      <w:marTop w:val="0"/>
      <w:marBottom w:val="0"/>
      <w:divBdr>
        <w:top w:val="none" w:sz="0" w:space="0" w:color="auto"/>
        <w:left w:val="none" w:sz="0" w:space="0" w:color="auto"/>
        <w:bottom w:val="none" w:sz="0" w:space="0" w:color="auto"/>
        <w:right w:val="none" w:sz="0" w:space="0" w:color="auto"/>
      </w:divBdr>
    </w:div>
    <w:div w:id="1272512887">
      <w:bodyDiv w:val="1"/>
      <w:marLeft w:val="0"/>
      <w:marRight w:val="0"/>
      <w:marTop w:val="0"/>
      <w:marBottom w:val="0"/>
      <w:divBdr>
        <w:top w:val="none" w:sz="0" w:space="0" w:color="auto"/>
        <w:left w:val="none" w:sz="0" w:space="0" w:color="auto"/>
        <w:bottom w:val="none" w:sz="0" w:space="0" w:color="auto"/>
        <w:right w:val="none" w:sz="0" w:space="0" w:color="auto"/>
      </w:divBdr>
    </w:div>
    <w:div w:id="1325432576">
      <w:bodyDiv w:val="1"/>
      <w:marLeft w:val="0"/>
      <w:marRight w:val="0"/>
      <w:marTop w:val="0"/>
      <w:marBottom w:val="0"/>
      <w:divBdr>
        <w:top w:val="none" w:sz="0" w:space="0" w:color="auto"/>
        <w:left w:val="none" w:sz="0" w:space="0" w:color="auto"/>
        <w:bottom w:val="none" w:sz="0" w:space="0" w:color="auto"/>
        <w:right w:val="none" w:sz="0" w:space="0" w:color="auto"/>
      </w:divBdr>
    </w:div>
    <w:div w:id="1389494453">
      <w:bodyDiv w:val="1"/>
      <w:marLeft w:val="0"/>
      <w:marRight w:val="0"/>
      <w:marTop w:val="0"/>
      <w:marBottom w:val="0"/>
      <w:divBdr>
        <w:top w:val="none" w:sz="0" w:space="0" w:color="auto"/>
        <w:left w:val="none" w:sz="0" w:space="0" w:color="auto"/>
        <w:bottom w:val="none" w:sz="0" w:space="0" w:color="auto"/>
        <w:right w:val="none" w:sz="0" w:space="0" w:color="auto"/>
      </w:divBdr>
      <w:divsChild>
        <w:div w:id="1592353210">
          <w:marLeft w:val="0"/>
          <w:marRight w:val="0"/>
          <w:marTop w:val="0"/>
          <w:marBottom w:val="0"/>
          <w:divBdr>
            <w:top w:val="none" w:sz="0" w:space="0" w:color="auto"/>
            <w:left w:val="none" w:sz="0" w:space="0" w:color="auto"/>
            <w:bottom w:val="none" w:sz="0" w:space="0" w:color="auto"/>
            <w:right w:val="none" w:sz="0" w:space="0" w:color="auto"/>
          </w:divBdr>
          <w:divsChild>
            <w:div w:id="1259871800">
              <w:marLeft w:val="0"/>
              <w:marRight w:val="0"/>
              <w:marTop w:val="0"/>
              <w:marBottom w:val="0"/>
              <w:divBdr>
                <w:top w:val="none" w:sz="0" w:space="0" w:color="auto"/>
                <w:left w:val="none" w:sz="0" w:space="0" w:color="auto"/>
                <w:bottom w:val="none" w:sz="0" w:space="0" w:color="auto"/>
                <w:right w:val="none" w:sz="0" w:space="0" w:color="auto"/>
              </w:divBdr>
              <w:divsChild>
                <w:div w:id="297493650">
                  <w:marLeft w:val="0"/>
                  <w:marRight w:val="0"/>
                  <w:marTop w:val="0"/>
                  <w:marBottom w:val="0"/>
                  <w:divBdr>
                    <w:top w:val="none" w:sz="0" w:space="0" w:color="auto"/>
                    <w:left w:val="none" w:sz="0" w:space="0" w:color="auto"/>
                    <w:bottom w:val="none" w:sz="0" w:space="0" w:color="auto"/>
                    <w:right w:val="none" w:sz="0" w:space="0" w:color="auto"/>
                  </w:divBdr>
                  <w:divsChild>
                    <w:div w:id="99433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208819">
      <w:bodyDiv w:val="1"/>
      <w:marLeft w:val="0"/>
      <w:marRight w:val="0"/>
      <w:marTop w:val="0"/>
      <w:marBottom w:val="0"/>
      <w:divBdr>
        <w:top w:val="none" w:sz="0" w:space="0" w:color="auto"/>
        <w:left w:val="none" w:sz="0" w:space="0" w:color="auto"/>
        <w:bottom w:val="none" w:sz="0" w:space="0" w:color="auto"/>
        <w:right w:val="none" w:sz="0" w:space="0" w:color="auto"/>
      </w:divBdr>
    </w:div>
    <w:div w:id="1434739500">
      <w:bodyDiv w:val="1"/>
      <w:marLeft w:val="0"/>
      <w:marRight w:val="0"/>
      <w:marTop w:val="0"/>
      <w:marBottom w:val="0"/>
      <w:divBdr>
        <w:top w:val="none" w:sz="0" w:space="0" w:color="auto"/>
        <w:left w:val="none" w:sz="0" w:space="0" w:color="auto"/>
        <w:bottom w:val="none" w:sz="0" w:space="0" w:color="auto"/>
        <w:right w:val="none" w:sz="0" w:space="0" w:color="auto"/>
      </w:divBdr>
    </w:div>
    <w:div w:id="1497571383">
      <w:bodyDiv w:val="1"/>
      <w:marLeft w:val="0"/>
      <w:marRight w:val="0"/>
      <w:marTop w:val="0"/>
      <w:marBottom w:val="0"/>
      <w:divBdr>
        <w:top w:val="none" w:sz="0" w:space="0" w:color="auto"/>
        <w:left w:val="none" w:sz="0" w:space="0" w:color="auto"/>
        <w:bottom w:val="none" w:sz="0" w:space="0" w:color="auto"/>
        <w:right w:val="none" w:sz="0" w:space="0" w:color="auto"/>
      </w:divBdr>
    </w:div>
    <w:div w:id="1526671075">
      <w:bodyDiv w:val="1"/>
      <w:marLeft w:val="0"/>
      <w:marRight w:val="0"/>
      <w:marTop w:val="0"/>
      <w:marBottom w:val="0"/>
      <w:divBdr>
        <w:top w:val="none" w:sz="0" w:space="0" w:color="auto"/>
        <w:left w:val="none" w:sz="0" w:space="0" w:color="auto"/>
        <w:bottom w:val="none" w:sz="0" w:space="0" w:color="auto"/>
        <w:right w:val="none" w:sz="0" w:space="0" w:color="auto"/>
      </w:divBdr>
    </w:div>
    <w:div w:id="1544555416">
      <w:bodyDiv w:val="1"/>
      <w:marLeft w:val="0"/>
      <w:marRight w:val="0"/>
      <w:marTop w:val="0"/>
      <w:marBottom w:val="0"/>
      <w:divBdr>
        <w:top w:val="none" w:sz="0" w:space="0" w:color="auto"/>
        <w:left w:val="none" w:sz="0" w:space="0" w:color="auto"/>
        <w:bottom w:val="none" w:sz="0" w:space="0" w:color="auto"/>
        <w:right w:val="none" w:sz="0" w:space="0" w:color="auto"/>
      </w:divBdr>
    </w:div>
    <w:div w:id="1604265012">
      <w:bodyDiv w:val="1"/>
      <w:marLeft w:val="0"/>
      <w:marRight w:val="0"/>
      <w:marTop w:val="0"/>
      <w:marBottom w:val="0"/>
      <w:divBdr>
        <w:top w:val="none" w:sz="0" w:space="0" w:color="auto"/>
        <w:left w:val="none" w:sz="0" w:space="0" w:color="auto"/>
        <w:bottom w:val="none" w:sz="0" w:space="0" w:color="auto"/>
        <w:right w:val="none" w:sz="0" w:space="0" w:color="auto"/>
      </w:divBdr>
      <w:divsChild>
        <w:div w:id="890648852">
          <w:marLeft w:val="0"/>
          <w:marRight w:val="0"/>
          <w:marTop w:val="0"/>
          <w:marBottom w:val="0"/>
          <w:divBdr>
            <w:top w:val="none" w:sz="0" w:space="0" w:color="auto"/>
            <w:left w:val="none" w:sz="0" w:space="0" w:color="auto"/>
            <w:bottom w:val="none" w:sz="0" w:space="0" w:color="auto"/>
            <w:right w:val="none" w:sz="0" w:space="0" w:color="auto"/>
          </w:divBdr>
          <w:divsChild>
            <w:div w:id="725646783">
              <w:marLeft w:val="0"/>
              <w:marRight w:val="0"/>
              <w:marTop w:val="180"/>
              <w:marBottom w:val="180"/>
              <w:divBdr>
                <w:top w:val="none" w:sz="0" w:space="0" w:color="auto"/>
                <w:left w:val="none" w:sz="0" w:space="0" w:color="auto"/>
                <w:bottom w:val="none" w:sz="0" w:space="0" w:color="auto"/>
                <w:right w:val="none" w:sz="0" w:space="0" w:color="auto"/>
              </w:divBdr>
              <w:divsChild>
                <w:div w:id="722408781">
                  <w:marLeft w:val="0"/>
                  <w:marRight w:val="0"/>
                  <w:marTop w:val="0"/>
                  <w:marBottom w:val="0"/>
                  <w:divBdr>
                    <w:top w:val="none" w:sz="0" w:space="0" w:color="auto"/>
                    <w:left w:val="none" w:sz="0" w:space="0" w:color="auto"/>
                    <w:bottom w:val="none" w:sz="0" w:space="0" w:color="auto"/>
                    <w:right w:val="none" w:sz="0" w:space="0" w:color="auto"/>
                  </w:divBdr>
                  <w:divsChild>
                    <w:div w:id="1708722761">
                      <w:marLeft w:val="0"/>
                      <w:marRight w:val="0"/>
                      <w:marTop w:val="0"/>
                      <w:marBottom w:val="0"/>
                      <w:divBdr>
                        <w:top w:val="none" w:sz="0" w:space="0" w:color="auto"/>
                        <w:left w:val="none" w:sz="0" w:space="0" w:color="auto"/>
                        <w:bottom w:val="none" w:sz="0" w:space="0" w:color="auto"/>
                        <w:right w:val="none" w:sz="0" w:space="0" w:color="auto"/>
                      </w:divBdr>
                      <w:divsChild>
                        <w:div w:id="1402174148">
                          <w:marLeft w:val="0"/>
                          <w:marRight w:val="0"/>
                          <w:marTop w:val="0"/>
                          <w:marBottom w:val="0"/>
                          <w:divBdr>
                            <w:top w:val="none" w:sz="0" w:space="0" w:color="auto"/>
                            <w:left w:val="none" w:sz="0" w:space="0" w:color="auto"/>
                            <w:bottom w:val="none" w:sz="0" w:space="0" w:color="auto"/>
                            <w:right w:val="none" w:sz="0" w:space="0" w:color="auto"/>
                          </w:divBdr>
                          <w:divsChild>
                            <w:div w:id="21628131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1106538">
      <w:bodyDiv w:val="1"/>
      <w:marLeft w:val="0"/>
      <w:marRight w:val="0"/>
      <w:marTop w:val="0"/>
      <w:marBottom w:val="0"/>
      <w:divBdr>
        <w:top w:val="none" w:sz="0" w:space="0" w:color="auto"/>
        <w:left w:val="none" w:sz="0" w:space="0" w:color="auto"/>
        <w:bottom w:val="none" w:sz="0" w:space="0" w:color="auto"/>
        <w:right w:val="none" w:sz="0" w:space="0" w:color="auto"/>
      </w:divBdr>
      <w:divsChild>
        <w:div w:id="1305430430">
          <w:marLeft w:val="0"/>
          <w:marRight w:val="0"/>
          <w:marTop w:val="0"/>
          <w:marBottom w:val="0"/>
          <w:divBdr>
            <w:top w:val="none" w:sz="0" w:space="0" w:color="auto"/>
            <w:left w:val="none" w:sz="0" w:space="0" w:color="auto"/>
            <w:bottom w:val="none" w:sz="0" w:space="0" w:color="auto"/>
            <w:right w:val="none" w:sz="0" w:space="0" w:color="auto"/>
          </w:divBdr>
          <w:divsChild>
            <w:div w:id="309747714">
              <w:marLeft w:val="0"/>
              <w:marRight w:val="0"/>
              <w:marTop w:val="180"/>
              <w:marBottom w:val="180"/>
              <w:divBdr>
                <w:top w:val="none" w:sz="0" w:space="0" w:color="auto"/>
                <w:left w:val="none" w:sz="0" w:space="0" w:color="auto"/>
                <w:bottom w:val="none" w:sz="0" w:space="0" w:color="auto"/>
                <w:right w:val="none" w:sz="0" w:space="0" w:color="auto"/>
              </w:divBdr>
              <w:divsChild>
                <w:div w:id="176895457">
                  <w:marLeft w:val="0"/>
                  <w:marRight w:val="0"/>
                  <w:marTop w:val="0"/>
                  <w:marBottom w:val="0"/>
                  <w:divBdr>
                    <w:top w:val="none" w:sz="0" w:space="0" w:color="auto"/>
                    <w:left w:val="none" w:sz="0" w:space="0" w:color="auto"/>
                    <w:bottom w:val="none" w:sz="0" w:space="0" w:color="auto"/>
                    <w:right w:val="none" w:sz="0" w:space="0" w:color="auto"/>
                  </w:divBdr>
                  <w:divsChild>
                    <w:div w:id="311760214">
                      <w:marLeft w:val="0"/>
                      <w:marRight w:val="0"/>
                      <w:marTop w:val="0"/>
                      <w:marBottom w:val="0"/>
                      <w:divBdr>
                        <w:top w:val="none" w:sz="0" w:space="0" w:color="auto"/>
                        <w:left w:val="none" w:sz="0" w:space="0" w:color="auto"/>
                        <w:bottom w:val="none" w:sz="0" w:space="0" w:color="auto"/>
                        <w:right w:val="none" w:sz="0" w:space="0" w:color="auto"/>
                      </w:divBdr>
                      <w:divsChild>
                        <w:div w:id="2075083187">
                          <w:marLeft w:val="0"/>
                          <w:marRight w:val="0"/>
                          <w:marTop w:val="0"/>
                          <w:marBottom w:val="0"/>
                          <w:divBdr>
                            <w:top w:val="none" w:sz="0" w:space="0" w:color="auto"/>
                            <w:left w:val="none" w:sz="0" w:space="0" w:color="auto"/>
                            <w:bottom w:val="none" w:sz="0" w:space="0" w:color="auto"/>
                            <w:right w:val="none" w:sz="0" w:space="0" w:color="auto"/>
                          </w:divBdr>
                          <w:divsChild>
                            <w:div w:id="61656542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7315131">
      <w:bodyDiv w:val="1"/>
      <w:marLeft w:val="0"/>
      <w:marRight w:val="0"/>
      <w:marTop w:val="0"/>
      <w:marBottom w:val="0"/>
      <w:divBdr>
        <w:top w:val="none" w:sz="0" w:space="0" w:color="auto"/>
        <w:left w:val="none" w:sz="0" w:space="0" w:color="auto"/>
        <w:bottom w:val="none" w:sz="0" w:space="0" w:color="auto"/>
        <w:right w:val="none" w:sz="0" w:space="0" w:color="auto"/>
      </w:divBdr>
    </w:div>
    <w:div w:id="1673609317">
      <w:bodyDiv w:val="1"/>
      <w:marLeft w:val="0"/>
      <w:marRight w:val="0"/>
      <w:marTop w:val="0"/>
      <w:marBottom w:val="0"/>
      <w:divBdr>
        <w:top w:val="none" w:sz="0" w:space="0" w:color="auto"/>
        <w:left w:val="none" w:sz="0" w:space="0" w:color="auto"/>
        <w:bottom w:val="none" w:sz="0" w:space="0" w:color="auto"/>
        <w:right w:val="none" w:sz="0" w:space="0" w:color="auto"/>
      </w:divBdr>
    </w:div>
    <w:div w:id="1676152617">
      <w:bodyDiv w:val="1"/>
      <w:marLeft w:val="0"/>
      <w:marRight w:val="0"/>
      <w:marTop w:val="0"/>
      <w:marBottom w:val="0"/>
      <w:divBdr>
        <w:top w:val="none" w:sz="0" w:space="0" w:color="auto"/>
        <w:left w:val="none" w:sz="0" w:space="0" w:color="auto"/>
        <w:bottom w:val="none" w:sz="0" w:space="0" w:color="auto"/>
        <w:right w:val="none" w:sz="0" w:space="0" w:color="auto"/>
      </w:divBdr>
      <w:divsChild>
        <w:div w:id="1376740201">
          <w:marLeft w:val="0"/>
          <w:marRight w:val="0"/>
          <w:marTop w:val="0"/>
          <w:marBottom w:val="0"/>
          <w:divBdr>
            <w:top w:val="none" w:sz="0" w:space="0" w:color="auto"/>
            <w:left w:val="none" w:sz="0" w:space="0" w:color="auto"/>
            <w:bottom w:val="none" w:sz="0" w:space="0" w:color="auto"/>
            <w:right w:val="none" w:sz="0" w:space="0" w:color="auto"/>
          </w:divBdr>
          <w:divsChild>
            <w:div w:id="1020859519">
              <w:marLeft w:val="0"/>
              <w:marRight w:val="0"/>
              <w:marTop w:val="0"/>
              <w:marBottom w:val="0"/>
              <w:divBdr>
                <w:top w:val="none" w:sz="0" w:space="0" w:color="auto"/>
                <w:left w:val="none" w:sz="0" w:space="0" w:color="auto"/>
                <w:bottom w:val="none" w:sz="0" w:space="0" w:color="auto"/>
                <w:right w:val="none" w:sz="0" w:space="0" w:color="auto"/>
              </w:divBdr>
              <w:divsChild>
                <w:div w:id="929696443">
                  <w:marLeft w:val="0"/>
                  <w:marRight w:val="0"/>
                  <w:marTop w:val="101"/>
                  <w:marBottom w:val="101"/>
                  <w:divBdr>
                    <w:top w:val="none" w:sz="0" w:space="0" w:color="auto"/>
                    <w:left w:val="none" w:sz="0" w:space="0" w:color="auto"/>
                    <w:bottom w:val="none" w:sz="0" w:space="0" w:color="auto"/>
                    <w:right w:val="none" w:sz="0" w:space="0" w:color="auto"/>
                  </w:divBdr>
                  <w:divsChild>
                    <w:div w:id="896627735">
                      <w:marLeft w:val="0"/>
                      <w:marRight w:val="0"/>
                      <w:marTop w:val="0"/>
                      <w:marBottom w:val="0"/>
                      <w:divBdr>
                        <w:top w:val="none" w:sz="0" w:space="0" w:color="auto"/>
                        <w:left w:val="none" w:sz="0" w:space="0" w:color="auto"/>
                        <w:bottom w:val="none" w:sz="0" w:space="0" w:color="auto"/>
                        <w:right w:val="none" w:sz="0" w:space="0" w:color="auto"/>
                      </w:divBdr>
                      <w:divsChild>
                        <w:div w:id="808672801">
                          <w:marLeft w:val="0"/>
                          <w:marRight w:val="0"/>
                          <w:marTop w:val="0"/>
                          <w:marBottom w:val="0"/>
                          <w:divBdr>
                            <w:top w:val="none" w:sz="0" w:space="0" w:color="auto"/>
                            <w:left w:val="none" w:sz="0" w:space="0" w:color="auto"/>
                            <w:bottom w:val="none" w:sz="0" w:space="0" w:color="auto"/>
                            <w:right w:val="none" w:sz="0" w:space="0" w:color="auto"/>
                          </w:divBdr>
                          <w:divsChild>
                            <w:div w:id="771898874">
                              <w:marLeft w:val="0"/>
                              <w:marRight w:val="0"/>
                              <w:marTop w:val="0"/>
                              <w:marBottom w:val="132"/>
                              <w:divBdr>
                                <w:top w:val="none" w:sz="0" w:space="0" w:color="auto"/>
                                <w:left w:val="none" w:sz="0" w:space="0" w:color="auto"/>
                                <w:bottom w:val="none" w:sz="0" w:space="0" w:color="auto"/>
                                <w:right w:val="none" w:sz="0" w:space="0" w:color="auto"/>
                              </w:divBdr>
                              <w:divsChild>
                                <w:div w:id="172456332">
                                  <w:marLeft w:val="0"/>
                                  <w:marRight w:val="0"/>
                                  <w:marTop w:val="254"/>
                                  <w:marBottom w:val="152"/>
                                  <w:divBdr>
                                    <w:top w:val="none" w:sz="0" w:space="0" w:color="auto"/>
                                    <w:left w:val="none" w:sz="0" w:space="0" w:color="auto"/>
                                    <w:bottom w:val="none" w:sz="0" w:space="0" w:color="auto"/>
                                    <w:right w:val="none" w:sz="0" w:space="0" w:color="auto"/>
                                  </w:divBdr>
                                  <w:divsChild>
                                    <w:div w:id="140132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4960096">
      <w:bodyDiv w:val="1"/>
      <w:marLeft w:val="0"/>
      <w:marRight w:val="0"/>
      <w:marTop w:val="0"/>
      <w:marBottom w:val="0"/>
      <w:divBdr>
        <w:top w:val="none" w:sz="0" w:space="0" w:color="auto"/>
        <w:left w:val="none" w:sz="0" w:space="0" w:color="auto"/>
        <w:bottom w:val="none" w:sz="0" w:space="0" w:color="auto"/>
        <w:right w:val="none" w:sz="0" w:space="0" w:color="auto"/>
      </w:divBdr>
    </w:div>
    <w:div w:id="1743334329">
      <w:bodyDiv w:val="1"/>
      <w:marLeft w:val="0"/>
      <w:marRight w:val="0"/>
      <w:marTop w:val="0"/>
      <w:marBottom w:val="0"/>
      <w:divBdr>
        <w:top w:val="none" w:sz="0" w:space="0" w:color="auto"/>
        <w:left w:val="none" w:sz="0" w:space="0" w:color="auto"/>
        <w:bottom w:val="none" w:sz="0" w:space="0" w:color="auto"/>
        <w:right w:val="none" w:sz="0" w:space="0" w:color="auto"/>
      </w:divBdr>
    </w:div>
    <w:div w:id="1761023279">
      <w:bodyDiv w:val="1"/>
      <w:marLeft w:val="0"/>
      <w:marRight w:val="0"/>
      <w:marTop w:val="0"/>
      <w:marBottom w:val="0"/>
      <w:divBdr>
        <w:top w:val="none" w:sz="0" w:space="0" w:color="auto"/>
        <w:left w:val="none" w:sz="0" w:space="0" w:color="auto"/>
        <w:bottom w:val="none" w:sz="0" w:space="0" w:color="auto"/>
        <w:right w:val="none" w:sz="0" w:space="0" w:color="auto"/>
      </w:divBdr>
    </w:div>
    <w:div w:id="1761028152">
      <w:bodyDiv w:val="1"/>
      <w:marLeft w:val="0"/>
      <w:marRight w:val="0"/>
      <w:marTop w:val="0"/>
      <w:marBottom w:val="0"/>
      <w:divBdr>
        <w:top w:val="none" w:sz="0" w:space="0" w:color="auto"/>
        <w:left w:val="none" w:sz="0" w:space="0" w:color="auto"/>
        <w:bottom w:val="none" w:sz="0" w:space="0" w:color="auto"/>
        <w:right w:val="none" w:sz="0" w:space="0" w:color="auto"/>
      </w:divBdr>
    </w:div>
    <w:div w:id="1777946337">
      <w:bodyDiv w:val="1"/>
      <w:marLeft w:val="0"/>
      <w:marRight w:val="0"/>
      <w:marTop w:val="0"/>
      <w:marBottom w:val="0"/>
      <w:divBdr>
        <w:top w:val="none" w:sz="0" w:space="0" w:color="auto"/>
        <w:left w:val="none" w:sz="0" w:space="0" w:color="auto"/>
        <w:bottom w:val="none" w:sz="0" w:space="0" w:color="auto"/>
        <w:right w:val="none" w:sz="0" w:space="0" w:color="auto"/>
      </w:divBdr>
    </w:div>
    <w:div w:id="1800798936">
      <w:bodyDiv w:val="1"/>
      <w:marLeft w:val="0"/>
      <w:marRight w:val="0"/>
      <w:marTop w:val="0"/>
      <w:marBottom w:val="0"/>
      <w:divBdr>
        <w:top w:val="none" w:sz="0" w:space="0" w:color="auto"/>
        <w:left w:val="none" w:sz="0" w:space="0" w:color="auto"/>
        <w:bottom w:val="none" w:sz="0" w:space="0" w:color="auto"/>
        <w:right w:val="none" w:sz="0" w:space="0" w:color="auto"/>
      </w:divBdr>
      <w:divsChild>
        <w:div w:id="298733056">
          <w:marLeft w:val="0"/>
          <w:marRight w:val="0"/>
          <w:marTop w:val="0"/>
          <w:marBottom w:val="0"/>
          <w:divBdr>
            <w:top w:val="none" w:sz="0" w:space="0" w:color="auto"/>
            <w:left w:val="none" w:sz="0" w:space="0" w:color="auto"/>
            <w:bottom w:val="none" w:sz="0" w:space="0" w:color="auto"/>
            <w:right w:val="none" w:sz="0" w:space="0" w:color="auto"/>
          </w:divBdr>
          <w:divsChild>
            <w:div w:id="991327881">
              <w:marLeft w:val="0"/>
              <w:marRight w:val="0"/>
              <w:marTop w:val="0"/>
              <w:marBottom w:val="0"/>
              <w:divBdr>
                <w:top w:val="none" w:sz="0" w:space="0" w:color="auto"/>
                <w:left w:val="none" w:sz="0" w:space="0" w:color="auto"/>
                <w:bottom w:val="none" w:sz="0" w:space="0" w:color="auto"/>
                <w:right w:val="none" w:sz="0" w:space="0" w:color="auto"/>
              </w:divBdr>
              <w:divsChild>
                <w:div w:id="925652179">
                  <w:marLeft w:val="0"/>
                  <w:marRight w:val="0"/>
                  <w:marTop w:val="0"/>
                  <w:marBottom w:val="0"/>
                  <w:divBdr>
                    <w:top w:val="none" w:sz="0" w:space="0" w:color="auto"/>
                    <w:left w:val="none" w:sz="0" w:space="0" w:color="auto"/>
                    <w:bottom w:val="none" w:sz="0" w:space="0" w:color="auto"/>
                    <w:right w:val="none" w:sz="0" w:space="0" w:color="auto"/>
                  </w:divBdr>
                  <w:divsChild>
                    <w:div w:id="675882425">
                      <w:marLeft w:val="0"/>
                      <w:marRight w:val="0"/>
                      <w:marTop w:val="0"/>
                      <w:marBottom w:val="0"/>
                      <w:divBdr>
                        <w:top w:val="none" w:sz="0" w:space="0" w:color="auto"/>
                        <w:left w:val="none" w:sz="0" w:space="0" w:color="auto"/>
                        <w:bottom w:val="none" w:sz="0" w:space="0" w:color="auto"/>
                        <w:right w:val="none" w:sz="0" w:space="0" w:color="auto"/>
                      </w:divBdr>
                      <w:divsChild>
                        <w:div w:id="1696269080">
                          <w:marLeft w:val="0"/>
                          <w:marRight w:val="0"/>
                          <w:marTop w:val="0"/>
                          <w:marBottom w:val="0"/>
                          <w:divBdr>
                            <w:top w:val="none" w:sz="0" w:space="0" w:color="auto"/>
                            <w:left w:val="none" w:sz="0" w:space="0" w:color="auto"/>
                            <w:bottom w:val="none" w:sz="0" w:space="0" w:color="auto"/>
                            <w:right w:val="none" w:sz="0" w:space="0" w:color="auto"/>
                          </w:divBdr>
                          <w:divsChild>
                            <w:div w:id="1977372817">
                              <w:marLeft w:val="0"/>
                              <w:marRight w:val="0"/>
                              <w:marTop w:val="0"/>
                              <w:marBottom w:val="0"/>
                              <w:divBdr>
                                <w:top w:val="none" w:sz="0" w:space="0" w:color="auto"/>
                                <w:left w:val="none" w:sz="0" w:space="0" w:color="auto"/>
                                <w:bottom w:val="none" w:sz="0" w:space="0" w:color="auto"/>
                                <w:right w:val="none" w:sz="0" w:space="0" w:color="auto"/>
                              </w:divBdr>
                              <w:divsChild>
                                <w:div w:id="1556433858">
                                  <w:marLeft w:val="0"/>
                                  <w:marRight w:val="0"/>
                                  <w:marTop w:val="0"/>
                                  <w:marBottom w:val="0"/>
                                  <w:divBdr>
                                    <w:top w:val="none" w:sz="0" w:space="0" w:color="auto"/>
                                    <w:left w:val="none" w:sz="0" w:space="0" w:color="auto"/>
                                    <w:bottom w:val="none" w:sz="0" w:space="0" w:color="auto"/>
                                    <w:right w:val="none" w:sz="0" w:space="0" w:color="auto"/>
                                  </w:divBdr>
                                  <w:divsChild>
                                    <w:div w:id="1439905368">
                                      <w:marLeft w:val="0"/>
                                      <w:marRight w:val="0"/>
                                      <w:marTop w:val="0"/>
                                      <w:marBottom w:val="0"/>
                                      <w:divBdr>
                                        <w:top w:val="none" w:sz="0" w:space="0" w:color="auto"/>
                                        <w:left w:val="none" w:sz="0" w:space="0" w:color="auto"/>
                                        <w:bottom w:val="none" w:sz="0" w:space="0" w:color="auto"/>
                                        <w:right w:val="none" w:sz="0" w:space="0" w:color="auto"/>
                                      </w:divBdr>
                                      <w:divsChild>
                                        <w:div w:id="60833335">
                                          <w:marLeft w:val="0"/>
                                          <w:marRight w:val="0"/>
                                          <w:marTop w:val="0"/>
                                          <w:marBottom w:val="0"/>
                                          <w:divBdr>
                                            <w:top w:val="none" w:sz="0" w:space="0" w:color="auto"/>
                                            <w:left w:val="none" w:sz="0" w:space="0" w:color="auto"/>
                                            <w:bottom w:val="none" w:sz="0" w:space="0" w:color="auto"/>
                                            <w:right w:val="none" w:sz="0" w:space="0" w:color="auto"/>
                                          </w:divBdr>
                                          <w:divsChild>
                                            <w:div w:id="1134952898">
                                              <w:marLeft w:val="0"/>
                                              <w:marRight w:val="0"/>
                                              <w:marTop w:val="0"/>
                                              <w:marBottom w:val="0"/>
                                              <w:divBdr>
                                                <w:top w:val="none" w:sz="0" w:space="0" w:color="auto"/>
                                                <w:left w:val="none" w:sz="0" w:space="0" w:color="auto"/>
                                                <w:bottom w:val="none" w:sz="0" w:space="0" w:color="auto"/>
                                                <w:right w:val="none" w:sz="0" w:space="0" w:color="auto"/>
                                              </w:divBdr>
                                              <w:divsChild>
                                                <w:div w:id="472720859">
                                                  <w:marLeft w:val="0"/>
                                                  <w:marRight w:val="0"/>
                                                  <w:marTop w:val="0"/>
                                                  <w:marBottom w:val="0"/>
                                                  <w:divBdr>
                                                    <w:top w:val="none" w:sz="0" w:space="0" w:color="auto"/>
                                                    <w:left w:val="none" w:sz="0" w:space="0" w:color="auto"/>
                                                    <w:bottom w:val="none" w:sz="0" w:space="0" w:color="auto"/>
                                                    <w:right w:val="none" w:sz="0" w:space="0" w:color="auto"/>
                                                  </w:divBdr>
                                                  <w:divsChild>
                                                    <w:div w:id="1637641554">
                                                      <w:marLeft w:val="0"/>
                                                      <w:marRight w:val="0"/>
                                                      <w:marTop w:val="0"/>
                                                      <w:marBottom w:val="0"/>
                                                      <w:divBdr>
                                                        <w:top w:val="none" w:sz="0" w:space="0" w:color="auto"/>
                                                        <w:left w:val="none" w:sz="0" w:space="0" w:color="auto"/>
                                                        <w:bottom w:val="none" w:sz="0" w:space="0" w:color="auto"/>
                                                        <w:right w:val="none" w:sz="0" w:space="0" w:color="auto"/>
                                                      </w:divBdr>
                                                      <w:divsChild>
                                                        <w:div w:id="1827278041">
                                                          <w:marLeft w:val="0"/>
                                                          <w:marRight w:val="0"/>
                                                          <w:marTop w:val="0"/>
                                                          <w:marBottom w:val="0"/>
                                                          <w:divBdr>
                                                            <w:top w:val="none" w:sz="0" w:space="0" w:color="auto"/>
                                                            <w:left w:val="none" w:sz="0" w:space="0" w:color="auto"/>
                                                            <w:bottom w:val="none" w:sz="0" w:space="0" w:color="auto"/>
                                                            <w:right w:val="none" w:sz="0" w:space="0" w:color="auto"/>
                                                          </w:divBdr>
                                                          <w:divsChild>
                                                            <w:div w:id="1738043603">
                                                              <w:marLeft w:val="0"/>
                                                              <w:marRight w:val="0"/>
                                                              <w:marTop w:val="0"/>
                                                              <w:marBottom w:val="0"/>
                                                              <w:divBdr>
                                                                <w:top w:val="none" w:sz="0" w:space="0" w:color="auto"/>
                                                                <w:left w:val="none" w:sz="0" w:space="0" w:color="auto"/>
                                                                <w:bottom w:val="none" w:sz="0" w:space="0" w:color="auto"/>
                                                                <w:right w:val="none" w:sz="0" w:space="0" w:color="auto"/>
                                                              </w:divBdr>
                                                              <w:divsChild>
                                                                <w:div w:id="523860059">
                                                                  <w:marLeft w:val="0"/>
                                                                  <w:marRight w:val="0"/>
                                                                  <w:marTop w:val="0"/>
                                                                  <w:marBottom w:val="0"/>
                                                                  <w:divBdr>
                                                                    <w:top w:val="none" w:sz="0" w:space="0" w:color="auto"/>
                                                                    <w:left w:val="none" w:sz="0" w:space="0" w:color="auto"/>
                                                                    <w:bottom w:val="none" w:sz="0" w:space="0" w:color="auto"/>
                                                                    <w:right w:val="none" w:sz="0" w:space="0" w:color="auto"/>
                                                                  </w:divBdr>
                                                                  <w:divsChild>
                                                                    <w:div w:id="679354257">
                                                                      <w:marLeft w:val="0"/>
                                                                      <w:marRight w:val="0"/>
                                                                      <w:marTop w:val="0"/>
                                                                      <w:marBottom w:val="0"/>
                                                                      <w:divBdr>
                                                                        <w:top w:val="none" w:sz="0" w:space="0" w:color="auto"/>
                                                                        <w:left w:val="none" w:sz="0" w:space="0" w:color="auto"/>
                                                                        <w:bottom w:val="none" w:sz="0" w:space="0" w:color="auto"/>
                                                                        <w:right w:val="none" w:sz="0" w:space="0" w:color="auto"/>
                                                                      </w:divBdr>
                                                                      <w:divsChild>
                                                                        <w:div w:id="773092952">
                                                                          <w:marLeft w:val="0"/>
                                                                          <w:marRight w:val="0"/>
                                                                          <w:marTop w:val="0"/>
                                                                          <w:marBottom w:val="0"/>
                                                                          <w:divBdr>
                                                                            <w:top w:val="none" w:sz="0" w:space="0" w:color="auto"/>
                                                                            <w:left w:val="none" w:sz="0" w:space="0" w:color="auto"/>
                                                                            <w:bottom w:val="none" w:sz="0" w:space="0" w:color="auto"/>
                                                                            <w:right w:val="none" w:sz="0" w:space="0" w:color="auto"/>
                                                                          </w:divBdr>
                                                                          <w:divsChild>
                                                                            <w:div w:id="802574306">
                                                                              <w:marLeft w:val="0"/>
                                                                              <w:marRight w:val="0"/>
                                                                              <w:marTop w:val="0"/>
                                                                              <w:marBottom w:val="0"/>
                                                                              <w:divBdr>
                                                                                <w:top w:val="none" w:sz="0" w:space="0" w:color="auto"/>
                                                                                <w:left w:val="none" w:sz="0" w:space="0" w:color="auto"/>
                                                                                <w:bottom w:val="none" w:sz="0" w:space="0" w:color="auto"/>
                                                                                <w:right w:val="none" w:sz="0" w:space="0" w:color="auto"/>
                                                                              </w:divBdr>
                                                                              <w:divsChild>
                                                                                <w:div w:id="1145438816">
                                                                                  <w:marLeft w:val="0"/>
                                                                                  <w:marRight w:val="0"/>
                                                                                  <w:marTop w:val="0"/>
                                                                                  <w:marBottom w:val="0"/>
                                                                                  <w:divBdr>
                                                                                    <w:top w:val="none" w:sz="0" w:space="0" w:color="auto"/>
                                                                                    <w:left w:val="none" w:sz="0" w:space="0" w:color="auto"/>
                                                                                    <w:bottom w:val="none" w:sz="0" w:space="0" w:color="auto"/>
                                                                                    <w:right w:val="none" w:sz="0" w:space="0" w:color="auto"/>
                                                                                  </w:divBdr>
                                                                                  <w:divsChild>
                                                                                    <w:div w:id="595211016">
                                                                                      <w:marLeft w:val="0"/>
                                                                                      <w:marRight w:val="0"/>
                                                                                      <w:marTop w:val="0"/>
                                                                                      <w:marBottom w:val="0"/>
                                                                                      <w:divBdr>
                                                                                        <w:top w:val="none" w:sz="0" w:space="0" w:color="auto"/>
                                                                                        <w:left w:val="none" w:sz="0" w:space="0" w:color="auto"/>
                                                                                        <w:bottom w:val="none" w:sz="0" w:space="0" w:color="auto"/>
                                                                                        <w:right w:val="none" w:sz="0" w:space="0" w:color="auto"/>
                                                                                      </w:divBdr>
                                                                                      <w:divsChild>
                                                                                        <w:div w:id="280691583">
                                                                                          <w:marLeft w:val="0"/>
                                                                                          <w:marRight w:val="0"/>
                                                                                          <w:marTop w:val="0"/>
                                                                                          <w:marBottom w:val="0"/>
                                                                                          <w:divBdr>
                                                                                            <w:top w:val="none" w:sz="0" w:space="0" w:color="auto"/>
                                                                                            <w:left w:val="none" w:sz="0" w:space="0" w:color="auto"/>
                                                                                            <w:bottom w:val="none" w:sz="0" w:space="0" w:color="auto"/>
                                                                                            <w:right w:val="none" w:sz="0" w:space="0" w:color="auto"/>
                                                                                          </w:divBdr>
                                                                                          <w:divsChild>
                                                                                            <w:div w:id="1391882849">
                                                                                              <w:marLeft w:val="0"/>
                                                                                              <w:marRight w:val="0"/>
                                                                                              <w:marTop w:val="0"/>
                                                                                              <w:marBottom w:val="0"/>
                                                                                              <w:divBdr>
                                                                                                <w:top w:val="none" w:sz="0" w:space="0" w:color="auto"/>
                                                                                                <w:left w:val="none" w:sz="0" w:space="0" w:color="auto"/>
                                                                                                <w:bottom w:val="none" w:sz="0" w:space="0" w:color="auto"/>
                                                                                                <w:right w:val="none" w:sz="0" w:space="0" w:color="auto"/>
                                                                                              </w:divBdr>
                                                                                              <w:divsChild>
                                                                                                <w:div w:id="1474104339">
                                                                                                  <w:marLeft w:val="0"/>
                                                                                                  <w:marRight w:val="0"/>
                                                                                                  <w:marTop w:val="0"/>
                                                                                                  <w:marBottom w:val="0"/>
                                                                                                  <w:divBdr>
                                                                                                    <w:top w:val="none" w:sz="0" w:space="0" w:color="auto"/>
                                                                                                    <w:left w:val="none" w:sz="0" w:space="0" w:color="auto"/>
                                                                                                    <w:bottom w:val="none" w:sz="0" w:space="0" w:color="auto"/>
                                                                                                    <w:right w:val="none" w:sz="0" w:space="0" w:color="auto"/>
                                                                                                  </w:divBdr>
                                                                                                  <w:divsChild>
                                                                                                    <w:div w:id="1865318041">
                                                                                                      <w:marLeft w:val="0"/>
                                                                                                      <w:marRight w:val="0"/>
                                                                                                      <w:marTop w:val="0"/>
                                                                                                      <w:marBottom w:val="0"/>
                                                                                                      <w:divBdr>
                                                                                                        <w:top w:val="none" w:sz="0" w:space="0" w:color="auto"/>
                                                                                                        <w:left w:val="none" w:sz="0" w:space="0" w:color="auto"/>
                                                                                                        <w:bottom w:val="none" w:sz="0" w:space="0" w:color="auto"/>
                                                                                                        <w:right w:val="none" w:sz="0" w:space="0" w:color="auto"/>
                                                                                                      </w:divBdr>
                                                                                                      <w:divsChild>
                                                                                                        <w:div w:id="2027096911">
                                                                                                          <w:marLeft w:val="720"/>
                                                                                                          <w:marRight w:val="0"/>
                                                                                                          <w:marTop w:val="0"/>
                                                                                                          <w:marBottom w:val="0"/>
                                                                                                          <w:divBdr>
                                                                                                            <w:top w:val="none" w:sz="0" w:space="0" w:color="auto"/>
                                                                                                            <w:left w:val="none" w:sz="0" w:space="0" w:color="auto"/>
                                                                                                            <w:bottom w:val="none" w:sz="0" w:space="0" w:color="auto"/>
                                                                                                            <w:right w:val="none" w:sz="0" w:space="0" w:color="auto"/>
                                                                                                          </w:divBdr>
                                                                                                        </w:div>
                                                                                                        <w:div w:id="1328364588">
                                                                                                          <w:marLeft w:val="720"/>
                                                                                                          <w:marRight w:val="0"/>
                                                                                                          <w:marTop w:val="0"/>
                                                                                                          <w:marBottom w:val="0"/>
                                                                                                          <w:divBdr>
                                                                                                            <w:top w:val="none" w:sz="0" w:space="0" w:color="auto"/>
                                                                                                            <w:left w:val="none" w:sz="0" w:space="0" w:color="auto"/>
                                                                                                            <w:bottom w:val="none" w:sz="0" w:space="0" w:color="auto"/>
                                                                                                            <w:right w:val="none" w:sz="0" w:space="0" w:color="auto"/>
                                                                                                          </w:divBdr>
                                                                                                        </w:div>
                                                                                                        <w:div w:id="2062551700">
                                                                                                          <w:marLeft w:val="720"/>
                                                                                                          <w:marRight w:val="0"/>
                                                                                                          <w:marTop w:val="0"/>
                                                                                                          <w:marBottom w:val="0"/>
                                                                                                          <w:divBdr>
                                                                                                            <w:top w:val="none" w:sz="0" w:space="0" w:color="auto"/>
                                                                                                            <w:left w:val="none" w:sz="0" w:space="0" w:color="auto"/>
                                                                                                            <w:bottom w:val="none" w:sz="0" w:space="0" w:color="auto"/>
                                                                                                            <w:right w:val="none" w:sz="0" w:space="0" w:color="auto"/>
                                                                                                          </w:divBdr>
                                                                                                        </w:div>
                                                                                                        <w:div w:id="1603492153">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1408827">
      <w:bodyDiv w:val="1"/>
      <w:marLeft w:val="0"/>
      <w:marRight w:val="0"/>
      <w:marTop w:val="0"/>
      <w:marBottom w:val="0"/>
      <w:divBdr>
        <w:top w:val="none" w:sz="0" w:space="0" w:color="auto"/>
        <w:left w:val="none" w:sz="0" w:space="0" w:color="auto"/>
        <w:bottom w:val="none" w:sz="0" w:space="0" w:color="auto"/>
        <w:right w:val="none" w:sz="0" w:space="0" w:color="auto"/>
      </w:divBdr>
    </w:div>
    <w:div w:id="1877693266">
      <w:bodyDiv w:val="1"/>
      <w:marLeft w:val="0"/>
      <w:marRight w:val="0"/>
      <w:marTop w:val="0"/>
      <w:marBottom w:val="0"/>
      <w:divBdr>
        <w:top w:val="none" w:sz="0" w:space="0" w:color="auto"/>
        <w:left w:val="none" w:sz="0" w:space="0" w:color="auto"/>
        <w:bottom w:val="none" w:sz="0" w:space="0" w:color="auto"/>
        <w:right w:val="none" w:sz="0" w:space="0" w:color="auto"/>
      </w:divBdr>
    </w:div>
    <w:div w:id="1935894299">
      <w:bodyDiv w:val="1"/>
      <w:marLeft w:val="0"/>
      <w:marRight w:val="0"/>
      <w:marTop w:val="0"/>
      <w:marBottom w:val="0"/>
      <w:divBdr>
        <w:top w:val="none" w:sz="0" w:space="0" w:color="auto"/>
        <w:left w:val="none" w:sz="0" w:space="0" w:color="auto"/>
        <w:bottom w:val="none" w:sz="0" w:space="0" w:color="auto"/>
        <w:right w:val="none" w:sz="0" w:space="0" w:color="auto"/>
      </w:divBdr>
      <w:divsChild>
        <w:div w:id="458690254">
          <w:marLeft w:val="0"/>
          <w:marRight w:val="0"/>
          <w:marTop w:val="0"/>
          <w:marBottom w:val="0"/>
          <w:divBdr>
            <w:top w:val="none" w:sz="0" w:space="0" w:color="auto"/>
            <w:left w:val="none" w:sz="0" w:space="0" w:color="auto"/>
            <w:bottom w:val="none" w:sz="0" w:space="0" w:color="auto"/>
            <w:right w:val="none" w:sz="0" w:space="0" w:color="auto"/>
          </w:divBdr>
          <w:divsChild>
            <w:div w:id="1367438762">
              <w:marLeft w:val="0"/>
              <w:marRight w:val="0"/>
              <w:marTop w:val="0"/>
              <w:marBottom w:val="0"/>
              <w:divBdr>
                <w:top w:val="none" w:sz="0" w:space="0" w:color="auto"/>
                <w:left w:val="none" w:sz="0" w:space="0" w:color="auto"/>
                <w:bottom w:val="none" w:sz="0" w:space="0" w:color="auto"/>
                <w:right w:val="none" w:sz="0" w:space="0" w:color="auto"/>
              </w:divBdr>
              <w:divsChild>
                <w:div w:id="637417868">
                  <w:marLeft w:val="0"/>
                  <w:marRight w:val="-3600"/>
                  <w:marTop w:val="0"/>
                  <w:marBottom w:val="0"/>
                  <w:divBdr>
                    <w:top w:val="none" w:sz="0" w:space="0" w:color="auto"/>
                    <w:left w:val="none" w:sz="0" w:space="0" w:color="auto"/>
                    <w:bottom w:val="none" w:sz="0" w:space="0" w:color="auto"/>
                    <w:right w:val="none" w:sz="0" w:space="0" w:color="auto"/>
                  </w:divBdr>
                  <w:divsChild>
                    <w:div w:id="279990792">
                      <w:marLeft w:val="300"/>
                      <w:marRight w:val="4200"/>
                      <w:marTop w:val="0"/>
                      <w:marBottom w:val="540"/>
                      <w:divBdr>
                        <w:top w:val="none" w:sz="0" w:space="0" w:color="auto"/>
                        <w:left w:val="none" w:sz="0" w:space="0" w:color="auto"/>
                        <w:bottom w:val="none" w:sz="0" w:space="0" w:color="auto"/>
                        <w:right w:val="none" w:sz="0" w:space="0" w:color="auto"/>
                      </w:divBdr>
                      <w:divsChild>
                        <w:div w:id="1208839243">
                          <w:marLeft w:val="0"/>
                          <w:marRight w:val="0"/>
                          <w:marTop w:val="0"/>
                          <w:marBottom w:val="0"/>
                          <w:divBdr>
                            <w:top w:val="none" w:sz="0" w:space="0" w:color="auto"/>
                            <w:left w:val="none" w:sz="0" w:space="0" w:color="auto"/>
                            <w:bottom w:val="none" w:sz="0" w:space="0" w:color="auto"/>
                            <w:right w:val="none" w:sz="0" w:space="0" w:color="auto"/>
                          </w:divBdr>
                          <w:divsChild>
                            <w:div w:id="1238131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45653614">
      <w:bodyDiv w:val="1"/>
      <w:marLeft w:val="0"/>
      <w:marRight w:val="0"/>
      <w:marTop w:val="0"/>
      <w:marBottom w:val="0"/>
      <w:divBdr>
        <w:top w:val="none" w:sz="0" w:space="0" w:color="auto"/>
        <w:left w:val="none" w:sz="0" w:space="0" w:color="auto"/>
        <w:bottom w:val="none" w:sz="0" w:space="0" w:color="auto"/>
        <w:right w:val="none" w:sz="0" w:space="0" w:color="auto"/>
      </w:divBdr>
    </w:div>
    <w:div w:id="1955674142">
      <w:bodyDiv w:val="1"/>
      <w:marLeft w:val="0"/>
      <w:marRight w:val="0"/>
      <w:marTop w:val="0"/>
      <w:marBottom w:val="0"/>
      <w:divBdr>
        <w:top w:val="none" w:sz="0" w:space="0" w:color="auto"/>
        <w:left w:val="none" w:sz="0" w:space="0" w:color="auto"/>
        <w:bottom w:val="none" w:sz="0" w:space="0" w:color="auto"/>
        <w:right w:val="none" w:sz="0" w:space="0" w:color="auto"/>
      </w:divBdr>
    </w:div>
    <w:div w:id="1972519192">
      <w:bodyDiv w:val="1"/>
      <w:marLeft w:val="0"/>
      <w:marRight w:val="0"/>
      <w:marTop w:val="0"/>
      <w:marBottom w:val="0"/>
      <w:divBdr>
        <w:top w:val="none" w:sz="0" w:space="0" w:color="auto"/>
        <w:left w:val="none" w:sz="0" w:space="0" w:color="auto"/>
        <w:bottom w:val="none" w:sz="0" w:space="0" w:color="auto"/>
        <w:right w:val="none" w:sz="0" w:space="0" w:color="auto"/>
      </w:divBdr>
    </w:div>
    <w:div w:id="2001079277">
      <w:bodyDiv w:val="1"/>
      <w:marLeft w:val="0"/>
      <w:marRight w:val="0"/>
      <w:marTop w:val="0"/>
      <w:marBottom w:val="0"/>
      <w:divBdr>
        <w:top w:val="none" w:sz="0" w:space="0" w:color="auto"/>
        <w:left w:val="none" w:sz="0" w:space="0" w:color="auto"/>
        <w:bottom w:val="none" w:sz="0" w:space="0" w:color="auto"/>
        <w:right w:val="none" w:sz="0" w:space="0" w:color="auto"/>
      </w:divBdr>
    </w:div>
    <w:div w:id="2033602116">
      <w:bodyDiv w:val="1"/>
      <w:marLeft w:val="0"/>
      <w:marRight w:val="0"/>
      <w:marTop w:val="0"/>
      <w:marBottom w:val="0"/>
      <w:divBdr>
        <w:top w:val="none" w:sz="0" w:space="0" w:color="auto"/>
        <w:left w:val="none" w:sz="0" w:space="0" w:color="auto"/>
        <w:bottom w:val="none" w:sz="0" w:space="0" w:color="auto"/>
        <w:right w:val="none" w:sz="0" w:space="0" w:color="auto"/>
      </w:divBdr>
      <w:divsChild>
        <w:div w:id="253823910">
          <w:marLeft w:val="0"/>
          <w:marRight w:val="0"/>
          <w:marTop w:val="0"/>
          <w:marBottom w:val="0"/>
          <w:divBdr>
            <w:top w:val="none" w:sz="0" w:space="0" w:color="auto"/>
            <w:left w:val="none" w:sz="0" w:space="0" w:color="auto"/>
            <w:bottom w:val="none" w:sz="0" w:space="0" w:color="auto"/>
            <w:right w:val="none" w:sz="0" w:space="0" w:color="auto"/>
          </w:divBdr>
          <w:divsChild>
            <w:div w:id="743339904">
              <w:marLeft w:val="0"/>
              <w:marRight w:val="0"/>
              <w:marTop w:val="0"/>
              <w:marBottom w:val="0"/>
              <w:divBdr>
                <w:top w:val="none" w:sz="0" w:space="0" w:color="auto"/>
                <w:left w:val="none" w:sz="0" w:space="0" w:color="auto"/>
                <w:bottom w:val="none" w:sz="0" w:space="0" w:color="auto"/>
                <w:right w:val="none" w:sz="0" w:space="0" w:color="auto"/>
              </w:divBdr>
              <w:divsChild>
                <w:div w:id="27343413">
                  <w:marLeft w:val="0"/>
                  <w:marRight w:val="0"/>
                  <w:marTop w:val="0"/>
                  <w:marBottom w:val="0"/>
                  <w:divBdr>
                    <w:top w:val="none" w:sz="0" w:space="0" w:color="auto"/>
                    <w:left w:val="none" w:sz="0" w:space="0" w:color="auto"/>
                    <w:bottom w:val="none" w:sz="0" w:space="0" w:color="auto"/>
                    <w:right w:val="none" w:sz="0" w:space="0" w:color="auto"/>
                  </w:divBdr>
                  <w:divsChild>
                    <w:div w:id="2102794555">
                      <w:marLeft w:val="0"/>
                      <w:marRight w:val="0"/>
                      <w:marTop w:val="0"/>
                      <w:marBottom w:val="0"/>
                      <w:divBdr>
                        <w:top w:val="none" w:sz="0" w:space="0" w:color="auto"/>
                        <w:left w:val="none" w:sz="0" w:space="0" w:color="auto"/>
                        <w:bottom w:val="none" w:sz="0" w:space="0" w:color="auto"/>
                        <w:right w:val="none" w:sz="0" w:space="0" w:color="auto"/>
                      </w:divBdr>
                      <w:divsChild>
                        <w:div w:id="2009020847">
                          <w:marLeft w:val="0"/>
                          <w:marRight w:val="0"/>
                          <w:marTop w:val="45"/>
                          <w:marBottom w:val="0"/>
                          <w:divBdr>
                            <w:top w:val="none" w:sz="0" w:space="0" w:color="auto"/>
                            <w:left w:val="none" w:sz="0" w:space="0" w:color="auto"/>
                            <w:bottom w:val="none" w:sz="0" w:space="0" w:color="auto"/>
                            <w:right w:val="none" w:sz="0" w:space="0" w:color="auto"/>
                          </w:divBdr>
                          <w:divsChild>
                            <w:div w:id="177699515">
                              <w:marLeft w:val="0"/>
                              <w:marRight w:val="0"/>
                              <w:marTop w:val="0"/>
                              <w:marBottom w:val="0"/>
                              <w:divBdr>
                                <w:top w:val="none" w:sz="0" w:space="0" w:color="auto"/>
                                <w:left w:val="none" w:sz="0" w:space="0" w:color="auto"/>
                                <w:bottom w:val="none" w:sz="0" w:space="0" w:color="auto"/>
                                <w:right w:val="none" w:sz="0" w:space="0" w:color="auto"/>
                              </w:divBdr>
                              <w:divsChild>
                                <w:div w:id="1473476073">
                                  <w:marLeft w:val="2070"/>
                                  <w:marRight w:val="3810"/>
                                  <w:marTop w:val="0"/>
                                  <w:marBottom w:val="0"/>
                                  <w:divBdr>
                                    <w:top w:val="none" w:sz="0" w:space="0" w:color="auto"/>
                                    <w:left w:val="none" w:sz="0" w:space="0" w:color="auto"/>
                                    <w:bottom w:val="none" w:sz="0" w:space="0" w:color="auto"/>
                                    <w:right w:val="none" w:sz="0" w:space="0" w:color="auto"/>
                                  </w:divBdr>
                                  <w:divsChild>
                                    <w:div w:id="388461495">
                                      <w:marLeft w:val="0"/>
                                      <w:marRight w:val="0"/>
                                      <w:marTop w:val="0"/>
                                      <w:marBottom w:val="0"/>
                                      <w:divBdr>
                                        <w:top w:val="none" w:sz="0" w:space="0" w:color="auto"/>
                                        <w:left w:val="none" w:sz="0" w:space="0" w:color="auto"/>
                                        <w:bottom w:val="none" w:sz="0" w:space="0" w:color="auto"/>
                                        <w:right w:val="none" w:sz="0" w:space="0" w:color="auto"/>
                                      </w:divBdr>
                                      <w:divsChild>
                                        <w:div w:id="1175224096">
                                          <w:marLeft w:val="0"/>
                                          <w:marRight w:val="0"/>
                                          <w:marTop w:val="0"/>
                                          <w:marBottom w:val="0"/>
                                          <w:divBdr>
                                            <w:top w:val="none" w:sz="0" w:space="0" w:color="auto"/>
                                            <w:left w:val="none" w:sz="0" w:space="0" w:color="auto"/>
                                            <w:bottom w:val="none" w:sz="0" w:space="0" w:color="auto"/>
                                            <w:right w:val="none" w:sz="0" w:space="0" w:color="auto"/>
                                          </w:divBdr>
                                          <w:divsChild>
                                            <w:div w:id="518667026">
                                              <w:marLeft w:val="0"/>
                                              <w:marRight w:val="0"/>
                                              <w:marTop w:val="0"/>
                                              <w:marBottom w:val="0"/>
                                              <w:divBdr>
                                                <w:top w:val="none" w:sz="0" w:space="0" w:color="auto"/>
                                                <w:left w:val="none" w:sz="0" w:space="0" w:color="auto"/>
                                                <w:bottom w:val="none" w:sz="0" w:space="0" w:color="auto"/>
                                                <w:right w:val="none" w:sz="0" w:space="0" w:color="auto"/>
                                              </w:divBdr>
                                              <w:divsChild>
                                                <w:div w:id="1505970635">
                                                  <w:marLeft w:val="0"/>
                                                  <w:marRight w:val="0"/>
                                                  <w:marTop w:val="0"/>
                                                  <w:marBottom w:val="0"/>
                                                  <w:divBdr>
                                                    <w:top w:val="none" w:sz="0" w:space="0" w:color="auto"/>
                                                    <w:left w:val="none" w:sz="0" w:space="0" w:color="auto"/>
                                                    <w:bottom w:val="none" w:sz="0" w:space="0" w:color="auto"/>
                                                    <w:right w:val="none" w:sz="0" w:space="0" w:color="auto"/>
                                                  </w:divBdr>
                                                  <w:divsChild>
                                                    <w:div w:id="1742019922">
                                                      <w:marLeft w:val="0"/>
                                                      <w:marRight w:val="0"/>
                                                      <w:marTop w:val="0"/>
                                                      <w:marBottom w:val="0"/>
                                                      <w:divBdr>
                                                        <w:top w:val="none" w:sz="0" w:space="0" w:color="auto"/>
                                                        <w:left w:val="none" w:sz="0" w:space="0" w:color="auto"/>
                                                        <w:bottom w:val="none" w:sz="0" w:space="0" w:color="auto"/>
                                                        <w:right w:val="none" w:sz="0" w:space="0" w:color="auto"/>
                                                      </w:divBdr>
                                                      <w:divsChild>
                                                        <w:div w:id="2032606946">
                                                          <w:marLeft w:val="0"/>
                                                          <w:marRight w:val="0"/>
                                                          <w:marTop w:val="0"/>
                                                          <w:marBottom w:val="0"/>
                                                          <w:divBdr>
                                                            <w:top w:val="none" w:sz="0" w:space="0" w:color="auto"/>
                                                            <w:left w:val="none" w:sz="0" w:space="0" w:color="auto"/>
                                                            <w:bottom w:val="none" w:sz="0" w:space="0" w:color="auto"/>
                                                            <w:right w:val="none" w:sz="0" w:space="0" w:color="auto"/>
                                                          </w:divBdr>
                                                          <w:divsChild>
                                                            <w:div w:id="544295664">
                                                              <w:marLeft w:val="0"/>
                                                              <w:marRight w:val="0"/>
                                                              <w:marTop w:val="0"/>
                                                              <w:marBottom w:val="0"/>
                                                              <w:divBdr>
                                                                <w:top w:val="none" w:sz="0" w:space="0" w:color="auto"/>
                                                                <w:left w:val="none" w:sz="0" w:space="0" w:color="auto"/>
                                                                <w:bottom w:val="none" w:sz="0" w:space="0" w:color="auto"/>
                                                                <w:right w:val="none" w:sz="0" w:space="0" w:color="auto"/>
                                                              </w:divBdr>
                                                              <w:divsChild>
                                                                <w:div w:id="1231037406">
                                                                  <w:marLeft w:val="0"/>
                                                                  <w:marRight w:val="0"/>
                                                                  <w:marTop w:val="0"/>
                                                                  <w:marBottom w:val="0"/>
                                                                  <w:divBdr>
                                                                    <w:top w:val="none" w:sz="0" w:space="0" w:color="auto"/>
                                                                    <w:left w:val="none" w:sz="0" w:space="0" w:color="auto"/>
                                                                    <w:bottom w:val="none" w:sz="0" w:space="0" w:color="auto"/>
                                                                    <w:right w:val="none" w:sz="0" w:space="0" w:color="auto"/>
                                                                  </w:divBdr>
                                                                  <w:divsChild>
                                                                    <w:div w:id="502234866">
                                                                      <w:marLeft w:val="0"/>
                                                                      <w:marRight w:val="0"/>
                                                                      <w:marTop w:val="0"/>
                                                                      <w:marBottom w:val="0"/>
                                                                      <w:divBdr>
                                                                        <w:top w:val="none" w:sz="0" w:space="0" w:color="auto"/>
                                                                        <w:left w:val="none" w:sz="0" w:space="0" w:color="auto"/>
                                                                        <w:bottom w:val="none" w:sz="0" w:space="0" w:color="auto"/>
                                                                        <w:right w:val="none" w:sz="0" w:space="0" w:color="auto"/>
                                                                      </w:divBdr>
                                                                      <w:divsChild>
                                                                        <w:div w:id="75177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3435999">
      <w:bodyDiv w:val="1"/>
      <w:marLeft w:val="0"/>
      <w:marRight w:val="0"/>
      <w:marTop w:val="0"/>
      <w:marBottom w:val="0"/>
      <w:divBdr>
        <w:top w:val="none" w:sz="0" w:space="0" w:color="auto"/>
        <w:left w:val="none" w:sz="0" w:space="0" w:color="auto"/>
        <w:bottom w:val="none" w:sz="0" w:space="0" w:color="auto"/>
        <w:right w:val="none" w:sz="0" w:space="0" w:color="auto"/>
      </w:divBdr>
    </w:div>
    <w:div w:id="2043555686">
      <w:bodyDiv w:val="1"/>
      <w:marLeft w:val="0"/>
      <w:marRight w:val="0"/>
      <w:marTop w:val="0"/>
      <w:marBottom w:val="0"/>
      <w:divBdr>
        <w:top w:val="none" w:sz="0" w:space="0" w:color="auto"/>
        <w:left w:val="none" w:sz="0" w:space="0" w:color="auto"/>
        <w:bottom w:val="none" w:sz="0" w:space="0" w:color="auto"/>
        <w:right w:val="none" w:sz="0" w:space="0" w:color="auto"/>
      </w:divBdr>
    </w:div>
    <w:div w:id="2066902425">
      <w:bodyDiv w:val="1"/>
      <w:marLeft w:val="0"/>
      <w:marRight w:val="0"/>
      <w:marTop w:val="0"/>
      <w:marBottom w:val="0"/>
      <w:divBdr>
        <w:top w:val="none" w:sz="0" w:space="0" w:color="auto"/>
        <w:left w:val="none" w:sz="0" w:space="0" w:color="auto"/>
        <w:bottom w:val="none" w:sz="0" w:space="0" w:color="auto"/>
        <w:right w:val="none" w:sz="0" w:space="0" w:color="auto"/>
      </w:divBdr>
    </w:div>
    <w:div w:id="2069450289">
      <w:bodyDiv w:val="1"/>
      <w:marLeft w:val="0"/>
      <w:marRight w:val="0"/>
      <w:marTop w:val="0"/>
      <w:marBottom w:val="0"/>
      <w:divBdr>
        <w:top w:val="none" w:sz="0" w:space="0" w:color="auto"/>
        <w:left w:val="none" w:sz="0" w:space="0" w:color="auto"/>
        <w:bottom w:val="none" w:sz="0" w:space="0" w:color="auto"/>
        <w:right w:val="none" w:sz="0" w:space="0" w:color="auto"/>
      </w:divBdr>
      <w:divsChild>
        <w:div w:id="238054705">
          <w:marLeft w:val="0"/>
          <w:marRight w:val="0"/>
          <w:marTop w:val="0"/>
          <w:marBottom w:val="0"/>
          <w:divBdr>
            <w:top w:val="none" w:sz="0" w:space="0" w:color="auto"/>
            <w:left w:val="none" w:sz="0" w:space="0" w:color="auto"/>
            <w:bottom w:val="none" w:sz="0" w:space="0" w:color="auto"/>
            <w:right w:val="none" w:sz="0" w:space="0" w:color="auto"/>
          </w:divBdr>
        </w:div>
        <w:div w:id="396587238">
          <w:marLeft w:val="0"/>
          <w:marRight w:val="0"/>
          <w:marTop w:val="0"/>
          <w:marBottom w:val="0"/>
          <w:divBdr>
            <w:top w:val="none" w:sz="0" w:space="0" w:color="auto"/>
            <w:left w:val="none" w:sz="0" w:space="0" w:color="auto"/>
            <w:bottom w:val="none" w:sz="0" w:space="0" w:color="auto"/>
            <w:right w:val="none" w:sz="0" w:space="0" w:color="auto"/>
          </w:divBdr>
        </w:div>
        <w:div w:id="436606554">
          <w:marLeft w:val="0"/>
          <w:marRight w:val="0"/>
          <w:marTop w:val="0"/>
          <w:marBottom w:val="105"/>
          <w:divBdr>
            <w:top w:val="none" w:sz="0" w:space="0" w:color="auto"/>
            <w:left w:val="none" w:sz="0" w:space="0" w:color="auto"/>
            <w:bottom w:val="none" w:sz="0" w:space="0" w:color="auto"/>
            <w:right w:val="none" w:sz="0" w:space="0" w:color="auto"/>
          </w:divBdr>
        </w:div>
        <w:div w:id="1630435026">
          <w:marLeft w:val="0"/>
          <w:marRight w:val="0"/>
          <w:marTop w:val="0"/>
          <w:marBottom w:val="0"/>
          <w:divBdr>
            <w:top w:val="none" w:sz="0" w:space="0" w:color="auto"/>
            <w:left w:val="none" w:sz="0" w:space="0" w:color="auto"/>
            <w:bottom w:val="none" w:sz="0" w:space="0" w:color="auto"/>
            <w:right w:val="none" w:sz="0" w:space="0" w:color="auto"/>
          </w:divBdr>
        </w:div>
      </w:divsChild>
    </w:div>
    <w:div w:id="2087920072">
      <w:bodyDiv w:val="1"/>
      <w:marLeft w:val="0"/>
      <w:marRight w:val="0"/>
      <w:marTop w:val="0"/>
      <w:marBottom w:val="0"/>
      <w:divBdr>
        <w:top w:val="none" w:sz="0" w:space="0" w:color="auto"/>
        <w:left w:val="none" w:sz="0" w:space="0" w:color="auto"/>
        <w:bottom w:val="none" w:sz="0" w:space="0" w:color="auto"/>
        <w:right w:val="none" w:sz="0" w:space="0" w:color="auto"/>
      </w:divBdr>
      <w:divsChild>
        <w:div w:id="1791969989">
          <w:marLeft w:val="0"/>
          <w:marRight w:val="0"/>
          <w:marTop w:val="0"/>
          <w:marBottom w:val="0"/>
          <w:divBdr>
            <w:top w:val="none" w:sz="0" w:space="0" w:color="auto"/>
            <w:left w:val="none" w:sz="0" w:space="0" w:color="auto"/>
            <w:bottom w:val="none" w:sz="0" w:space="0" w:color="auto"/>
            <w:right w:val="none" w:sz="0" w:space="0" w:color="auto"/>
          </w:divBdr>
          <w:divsChild>
            <w:div w:id="247230748">
              <w:marLeft w:val="0"/>
              <w:marRight w:val="0"/>
              <w:marTop w:val="180"/>
              <w:marBottom w:val="180"/>
              <w:divBdr>
                <w:top w:val="none" w:sz="0" w:space="0" w:color="auto"/>
                <w:left w:val="none" w:sz="0" w:space="0" w:color="auto"/>
                <w:bottom w:val="none" w:sz="0" w:space="0" w:color="auto"/>
                <w:right w:val="none" w:sz="0" w:space="0" w:color="auto"/>
              </w:divBdr>
              <w:divsChild>
                <w:div w:id="1918006461">
                  <w:marLeft w:val="0"/>
                  <w:marRight w:val="0"/>
                  <w:marTop w:val="0"/>
                  <w:marBottom w:val="0"/>
                  <w:divBdr>
                    <w:top w:val="none" w:sz="0" w:space="0" w:color="auto"/>
                    <w:left w:val="none" w:sz="0" w:space="0" w:color="auto"/>
                    <w:bottom w:val="none" w:sz="0" w:space="0" w:color="auto"/>
                    <w:right w:val="none" w:sz="0" w:space="0" w:color="auto"/>
                  </w:divBdr>
                  <w:divsChild>
                    <w:div w:id="445007796">
                      <w:marLeft w:val="0"/>
                      <w:marRight w:val="0"/>
                      <w:marTop w:val="0"/>
                      <w:marBottom w:val="0"/>
                      <w:divBdr>
                        <w:top w:val="none" w:sz="0" w:space="0" w:color="auto"/>
                        <w:left w:val="none" w:sz="0" w:space="0" w:color="auto"/>
                        <w:bottom w:val="none" w:sz="0" w:space="0" w:color="auto"/>
                        <w:right w:val="none" w:sz="0" w:space="0" w:color="auto"/>
                      </w:divBdr>
                      <w:divsChild>
                        <w:div w:id="1815558565">
                          <w:marLeft w:val="0"/>
                          <w:marRight w:val="0"/>
                          <w:marTop w:val="0"/>
                          <w:marBottom w:val="0"/>
                          <w:divBdr>
                            <w:top w:val="none" w:sz="0" w:space="0" w:color="auto"/>
                            <w:left w:val="none" w:sz="0" w:space="0" w:color="auto"/>
                            <w:bottom w:val="none" w:sz="0" w:space="0" w:color="auto"/>
                            <w:right w:val="none" w:sz="0" w:space="0" w:color="auto"/>
                          </w:divBdr>
                          <w:divsChild>
                            <w:div w:id="1917395866">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273283">
      <w:bodyDiv w:val="1"/>
      <w:marLeft w:val="0"/>
      <w:marRight w:val="0"/>
      <w:marTop w:val="0"/>
      <w:marBottom w:val="0"/>
      <w:divBdr>
        <w:top w:val="none" w:sz="0" w:space="0" w:color="auto"/>
        <w:left w:val="none" w:sz="0" w:space="0" w:color="auto"/>
        <w:bottom w:val="none" w:sz="0" w:space="0" w:color="auto"/>
        <w:right w:val="none" w:sz="0" w:space="0" w:color="auto"/>
      </w:divBdr>
    </w:div>
    <w:div w:id="2126927718">
      <w:bodyDiv w:val="1"/>
      <w:marLeft w:val="0"/>
      <w:marRight w:val="0"/>
      <w:marTop w:val="0"/>
      <w:marBottom w:val="0"/>
      <w:divBdr>
        <w:top w:val="none" w:sz="0" w:space="0" w:color="auto"/>
        <w:left w:val="none" w:sz="0" w:space="0" w:color="auto"/>
        <w:bottom w:val="none" w:sz="0" w:space="0" w:color="auto"/>
        <w:right w:val="none" w:sz="0" w:space="0" w:color="auto"/>
      </w:divBdr>
      <w:divsChild>
        <w:div w:id="812260517">
          <w:marLeft w:val="0"/>
          <w:marRight w:val="0"/>
          <w:marTop w:val="0"/>
          <w:marBottom w:val="0"/>
          <w:divBdr>
            <w:top w:val="none" w:sz="0" w:space="0" w:color="auto"/>
            <w:left w:val="none" w:sz="0" w:space="0" w:color="auto"/>
            <w:bottom w:val="none" w:sz="0" w:space="0" w:color="auto"/>
            <w:right w:val="none" w:sz="0" w:space="0" w:color="auto"/>
          </w:divBdr>
          <w:divsChild>
            <w:div w:id="1267008784">
              <w:marLeft w:val="0"/>
              <w:marRight w:val="0"/>
              <w:marTop w:val="0"/>
              <w:marBottom w:val="0"/>
              <w:divBdr>
                <w:top w:val="none" w:sz="0" w:space="0" w:color="auto"/>
                <w:left w:val="none" w:sz="0" w:space="0" w:color="auto"/>
                <w:bottom w:val="none" w:sz="0" w:space="0" w:color="auto"/>
                <w:right w:val="none" w:sz="0" w:space="0" w:color="auto"/>
              </w:divBdr>
              <w:divsChild>
                <w:div w:id="89350663">
                  <w:marLeft w:val="0"/>
                  <w:marRight w:val="-3600"/>
                  <w:marTop w:val="0"/>
                  <w:marBottom w:val="0"/>
                  <w:divBdr>
                    <w:top w:val="none" w:sz="0" w:space="0" w:color="auto"/>
                    <w:left w:val="none" w:sz="0" w:space="0" w:color="auto"/>
                    <w:bottom w:val="none" w:sz="0" w:space="0" w:color="auto"/>
                    <w:right w:val="none" w:sz="0" w:space="0" w:color="auto"/>
                  </w:divBdr>
                  <w:divsChild>
                    <w:div w:id="1962417504">
                      <w:marLeft w:val="300"/>
                      <w:marRight w:val="4200"/>
                      <w:marTop w:val="0"/>
                      <w:marBottom w:val="540"/>
                      <w:divBdr>
                        <w:top w:val="none" w:sz="0" w:space="0" w:color="auto"/>
                        <w:left w:val="none" w:sz="0" w:space="0" w:color="auto"/>
                        <w:bottom w:val="none" w:sz="0" w:space="0" w:color="auto"/>
                        <w:right w:val="none" w:sz="0" w:space="0" w:color="auto"/>
                      </w:divBdr>
                      <w:divsChild>
                        <w:div w:id="1207792421">
                          <w:marLeft w:val="0"/>
                          <w:marRight w:val="0"/>
                          <w:marTop w:val="0"/>
                          <w:marBottom w:val="0"/>
                          <w:divBdr>
                            <w:top w:val="none" w:sz="0" w:space="0" w:color="auto"/>
                            <w:left w:val="none" w:sz="0" w:space="0" w:color="auto"/>
                            <w:bottom w:val="none" w:sz="0" w:space="0" w:color="auto"/>
                            <w:right w:val="none" w:sz="0" w:space="0" w:color="auto"/>
                          </w:divBdr>
                          <w:divsChild>
                            <w:div w:id="18267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6748040">
      <w:bodyDiv w:val="1"/>
      <w:marLeft w:val="0"/>
      <w:marRight w:val="0"/>
      <w:marTop w:val="0"/>
      <w:marBottom w:val="0"/>
      <w:divBdr>
        <w:top w:val="none" w:sz="0" w:space="0" w:color="auto"/>
        <w:left w:val="none" w:sz="0" w:space="0" w:color="auto"/>
        <w:bottom w:val="none" w:sz="0" w:space="0" w:color="auto"/>
        <w:right w:val="none" w:sz="0" w:space="0" w:color="auto"/>
      </w:divBdr>
      <w:divsChild>
        <w:div w:id="1371954773">
          <w:marLeft w:val="0"/>
          <w:marRight w:val="0"/>
          <w:marTop w:val="0"/>
          <w:marBottom w:val="0"/>
          <w:divBdr>
            <w:top w:val="none" w:sz="0" w:space="0" w:color="auto"/>
            <w:left w:val="none" w:sz="0" w:space="0" w:color="auto"/>
            <w:bottom w:val="none" w:sz="0" w:space="0" w:color="auto"/>
            <w:right w:val="none" w:sz="0" w:space="0" w:color="auto"/>
          </w:divBdr>
          <w:divsChild>
            <w:div w:id="1353189542">
              <w:marLeft w:val="0"/>
              <w:marRight w:val="0"/>
              <w:marTop w:val="180"/>
              <w:marBottom w:val="180"/>
              <w:divBdr>
                <w:top w:val="none" w:sz="0" w:space="0" w:color="auto"/>
                <w:left w:val="none" w:sz="0" w:space="0" w:color="auto"/>
                <w:bottom w:val="none" w:sz="0" w:space="0" w:color="auto"/>
                <w:right w:val="none" w:sz="0" w:space="0" w:color="auto"/>
              </w:divBdr>
              <w:divsChild>
                <w:div w:id="1311206777">
                  <w:marLeft w:val="0"/>
                  <w:marRight w:val="0"/>
                  <w:marTop w:val="0"/>
                  <w:marBottom w:val="0"/>
                  <w:divBdr>
                    <w:top w:val="none" w:sz="0" w:space="0" w:color="auto"/>
                    <w:left w:val="none" w:sz="0" w:space="0" w:color="auto"/>
                    <w:bottom w:val="none" w:sz="0" w:space="0" w:color="auto"/>
                    <w:right w:val="none" w:sz="0" w:space="0" w:color="auto"/>
                  </w:divBdr>
                  <w:divsChild>
                    <w:div w:id="1331055096">
                      <w:marLeft w:val="0"/>
                      <w:marRight w:val="0"/>
                      <w:marTop w:val="0"/>
                      <w:marBottom w:val="0"/>
                      <w:divBdr>
                        <w:top w:val="none" w:sz="0" w:space="0" w:color="auto"/>
                        <w:left w:val="none" w:sz="0" w:space="0" w:color="auto"/>
                        <w:bottom w:val="none" w:sz="0" w:space="0" w:color="auto"/>
                        <w:right w:val="none" w:sz="0" w:space="0" w:color="auto"/>
                      </w:divBdr>
                      <w:divsChild>
                        <w:div w:id="584070380">
                          <w:marLeft w:val="0"/>
                          <w:marRight w:val="0"/>
                          <w:marTop w:val="0"/>
                          <w:marBottom w:val="0"/>
                          <w:divBdr>
                            <w:top w:val="none" w:sz="0" w:space="0" w:color="auto"/>
                            <w:left w:val="none" w:sz="0" w:space="0" w:color="auto"/>
                            <w:bottom w:val="none" w:sz="0" w:space="0" w:color="auto"/>
                            <w:right w:val="none" w:sz="0" w:space="0" w:color="auto"/>
                          </w:divBdr>
                          <w:divsChild>
                            <w:div w:id="1981226204">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1.folha.uol.com.br/mercado/2016/04/1760876-situacao-economica-do-brasil-e-muito-preocupante-diz-diretora-do-fmi.s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sssbrasil.usp.br/isssbrasil/pdfs2/ana.pdf"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g1.globo.com/hora1/noticia/2015/11/crise-economica-afeta-severamente-micro-e-pequenas-empresas.html" TargetMode="External"/><Relationship Id="rId4" Type="http://schemas.microsoft.com/office/2007/relationships/stylesWithEffects" Target="stylesWithEffects.xml"/><Relationship Id="rId9" Type="http://schemas.openxmlformats.org/officeDocument/2006/relationships/hyperlink" Target="mailto:rulbanere@gmail.com" TargetMode="Externa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B9775A-9112-4C9B-B7F0-F96BEA3FD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3019</Words>
  <Characters>16307</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19288</CharactersWithSpaces>
  <SharedDoc>false</SharedDoc>
  <HLinks>
    <vt:vector size="12" baseType="variant">
      <vt:variant>
        <vt:i4>5439549</vt:i4>
      </vt:variant>
      <vt:variant>
        <vt:i4>3</vt:i4>
      </vt:variant>
      <vt:variant>
        <vt:i4>0</vt:i4>
      </vt:variant>
      <vt:variant>
        <vt:i4>5</vt:i4>
      </vt:variant>
      <vt:variant>
        <vt:lpwstr>mailto:e-mail-silviorodrigues.silva@gm.com</vt:lpwstr>
      </vt:variant>
      <vt:variant>
        <vt:lpwstr/>
      </vt:variant>
      <vt:variant>
        <vt:i4>5570666</vt:i4>
      </vt:variant>
      <vt:variant>
        <vt:i4>0</vt:i4>
      </vt:variant>
      <vt:variant>
        <vt:i4>0</vt:i4>
      </vt:variant>
      <vt:variant>
        <vt:i4>5</vt:i4>
      </vt:variant>
      <vt:variant>
        <vt:lpwstr>mailto:sfsilva@unaerp.br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Silvio</dc:creator>
  <cp:lastModifiedBy>Daianne Ramos</cp:lastModifiedBy>
  <cp:revision>4</cp:revision>
  <cp:lastPrinted>2016-09-13T03:47:00Z</cp:lastPrinted>
  <dcterms:created xsi:type="dcterms:W3CDTF">2016-09-16T20:41:00Z</dcterms:created>
  <dcterms:modified xsi:type="dcterms:W3CDTF">2016-09-22T14:21:00Z</dcterms:modified>
</cp:coreProperties>
</file>