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96370" w:rsidRDefault="00996370" w:rsidP="00996370">
      <w:pPr>
        <w:spacing w:before="120" w:after="120"/>
        <w:jc w:val="center"/>
        <w:rPr>
          <w:rFonts w:eastAsia="Arial" w:cs="Arial"/>
          <w:b/>
          <w:caps/>
          <w:sz w:val="28"/>
          <w:szCs w:val="28"/>
        </w:rPr>
      </w:pPr>
    </w:p>
    <w:p w:rsidR="00996370" w:rsidRDefault="00996370" w:rsidP="00996370">
      <w:pPr>
        <w:spacing w:before="120" w:after="120"/>
        <w:jc w:val="center"/>
        <w:rPr>
          <w:rFonts w:eastAsia="Arial" w:cs="Arial"/>
          <w:b/>
          <w:caps/>
          <w:sz w:val="28"/>
          <w:szCs w:val="28"/>
        </w:rPr>
      </w:pPr>
    </w:p>
    <w:p w:rsidR="00996370" w:rsidRDefault="00996370" w:rsidP="00996370">
      <w:pPr>
        <w:spacing w:before="120" w:after="120"/>
        <w:jc w:val="center"/>
        <w:rPr>
          <w:rFonts w:eastAsia="Arial" w:cs="Arial"/>
          <w:b/>
          <w:caps/>
          <w:sz w:val="28"/>
          <w:szCs w:val="28"/>
        </w:rPr>
      </w:pPr>
    </w:p>
    <w:p w:rsidR="0041507A" w:rsidRPr="000034ED" w:rsidRDefault="0041507A" w:rsidP="00996370">
      <w:pPr>
        <w:spacing w:before="120" w:after="120"/>
        <w:jc w:val="center"/>
        <w:rPr>
          <w:rFonts w:eastAsia="Arial" w:cs="Arial"/>
          <w:b/>
          <w:caps/>
          <w:sz w:val="28"/>
          <w:szCs w:val="28"/>
        </w:rPr>
      </w:pPr>
      <w:r w:rsidRPr="000034ED">
        <w:rPr>
          <w:rFonts w:eastAsia="Arial" w:cs="Arial"/>
          <w:b/>
          <w:caps/>
          <w:sz w:val="28"/>
          <w:szCs w:val="28"/>
        </w:rPr>
        <w:t>xi</w:t>
      </w:r>
      <w:r>
        <w:rPr>
          <w:rFonts w:eastAsia="Arial" w:cs="Arial"/>
          <w:b/>
          <w:caps/>
          <w:sz w:val="28"/>
          <w:szCs w:val="28"/>
        </w:rPr>
        <w:t>i</w:t>
      </w:r>
      <w:r w:rsidRPr="000034ED">
        <w:rPr>
          <w:rFonts w:eastAsia="Arial" w:cs="Arial"/>
          <w:b/>
          <w:caps/>
          <w:sz w:val="28"/>
          <w:szCs w:val="28"/>
        </w:rPr>
        <w:t>i simpósio internacional de ciências integradas</w:t>
      </w:r>
    </w:p>
    <w:p w:rsidR="0041507A" w:rsidRPr="000034ED" w:rsidRDefault="0041507A" w:rsidP="00996370">
      <w:pPr>
        <w:spacing w:before="120" w:after="120"/>
        <w:jc w:val="center"/>
        <w:rPr>
          <w:rFonts w:eastAsia="Arial" w:cs="Arial"/>
          <w:b/>
          <w:caps/>
          <w:sz w:val="28"/>
          <w:szCs w:val="28"/>
        </w:rPr>
      </w:pPr>
      <w:r w:rsidRPr="000034ED">
        <w:rPr>
          <w:rFonts w:eastAsia="Arial" w:cs="Arial"/>
          <w:b/>
          <w:caps/>
          <w:sz w:val="28"/>
          <w:szCs w:val="28"/>
        </w:rPr>
        <w:t>da unaerp campus guarujá</w:t>
      </w:r>
    </w:p>
    <w:p w:rsidR="0041507A" w:rsidRDefault="0041507A" w:rsidP="00996370">
      <w:pPr>
        <w:spacing w:before="120" w:after="120"/>
        <w:jc w:val="center"/>
        <w:rPr>
          <w:rFonts w:eastAsia="Arial" w:cs="Arial"/>
          <w:b/>
          <w:sz w:val="28"/>
          <w:szCs w:val="28"/>
        </w:rPr>
      </w:pPr>
    </w:p>
    <w:p w:rsidR="0041507A" w:rsidRDefault="0041507A" w:rsidP="00996370">
      <w:pPr>
        <w:spacing w:before="120" w:after="120"/>
        <w:jc w:val="center"/>
        <w:rPr>
          <w:rFonts w:eastAsia="Arial" w:cs="Arial"/>
          <w:b/>
          <w:sz w:val="28"/>
          <w:szCs w:val="28"/>
        </w:rPr>
      </w:pPr>
      <w:r>
        <w:rPr>
          <w:rFonts w:eastAsia="Arial" w:cs="Arial"/>
          <w:b/>
          <w:sz w:val="28"/>
          <w:szCs w:val="28"/>
        </w:rPr>
        <w:t>Prevenção e Remediação de Catástrofes Ambientais</w:t>
      </w:r>
    </w:p>
    <w:p w:rsidR="0041507A" w:rsidRPr="0041507A" w:rsidRDefault="0041507A" w:rsidP="00996370">
      <w:pPr>
        <w:pStyle w:val="Corpodetexto"/>
        <w:spacing w:before="120"/>
        <w:jc w:val="center"/>
        <w:rPr>
          <w:rFonts w:cs="Arial"/>
          <w:b/>
          <w:sz w:val="24"/>
          <w:szCs w:val="24"/>
        </w:rPr>
      </w:pPr>
    </w:p>
    <w:p w:rsidR="0041507A" w:rsidRPr="0041507A" w:rsidRDefault="0041507A" w:rsidP="00996370">
      <w:pPr>
        <w:pStyle w:val="Corpodetexto"/>
        <w:spacing w:before="120"/>
        <w:jc w:val="center"/>
        <w:rPr>
          <w:rFonts w:cs="Arial"/>
          <w:b/>
          <w:sz w:val="24"/>
          <w:szCs w:val="24"/>
        </w:rPr>
      </w:pPr>
      <w:r>
        <w:rPr>
          <w:rFonts w:cs="Arial"/>
          <w:b/>
          <w:sz w:val="24"/>
          <w:szCs w:val="24"/>
        </w:rPr>
        <w:t>Planejamento estraté</w:t>
      </w:r>
      <w:r w:rsidRPr="0041507A">
        <w:rPr>
          <w:rFonts w:cs="Arial"/>
          <w:b/>
          <w:sz w:val="24"/>
          <w:szCs w:val="24"/>
        </w:rPr>
        <w:t>gico aplicado à organização de eventos sociais</w:t>
      </w:r>
    </w:p>
    <w:p w:rsidR="0041507A" w:rsidRPr="0041507A" w:rsidRDefault="0041507A" w:rsidP="00996370">
      <w:pPr>
        <w:spacing w:before="120" w:after="120"/>
        <w:rPr>
          <w:rFonts w:ascii="Times New Roman" w:eastAsia="Arial" w:hAnsi="Times New Roman"/>
          <w:b/>
          <w:caps/>
          <w:sz w:val="20"/>
        </w:rPr>
      </w:pPr>
    </w:p>
    <w:p w:rsidR="0041507A" w:rsidRPr="0041507A" w:rsidRDefault="0041507A" w:rsidP="00996370">
      <w:pPr>
        <w:pStyle w:val="Corpodetexto"/>
        <w:spacing w:before="120"/>
        <w:jc w:val="center"/>
        <w:rPr>
          <w:rFonts w:cs="Arial"/>
          <w:b/>
          <w:caps/>
          <w:sz w:val="20"/>
        </w:rPr>
      </w:pPr>
      <w:r w:rsidRPr="0041507A">
        <w:rPr>
          <w:rFonts w:cs="Arial"/>
          <w:b/>
          <w:sz w:val="20"/>
        </w:rPr>
        <w:t>Flavia Oliveira Santos</w:t>
      </w:r>
    </w:p>
    <w:p w:rsidR="00037473" w:rsidRDefault="00037473" w:rsidP="00996370">
      <w:pPr>
        <w:pStyle w:val="Corpodetexto"/>
        <w:spacing w:before="120"/>
        <w:jc w:val="center"/>
        <w:rPr>
          <w:rFonts w:cs="Arial"/>
          <w:b/>
          <w:sz w:val="20"/>
        </w:rPr>
      </w:pPr>
      <w:r>
        <w:rPr>
          <w:rFonts w:cs="Arial"/>
          <w:b/>
          <w:sz w:val="20"/>
        </w:rPr>
        <w:t>Discente Curso Administração de Empresas</w:t>
      </w:r>
    </w:p>
    <w:p w:rsidR="00037473" w:rsidRDefault="00037473" w:rsidP="00996370">
      <w:pPr>
        <w:pStyle w:val="Corpodetexto"/>
        <w:spacing w:before="120"/>
        <w:jc w:val="center"/>
        <w:rPr>
          <w:rFonts w:cs="Arial"/>
          <w:b/>
          <w:sz w:val="20"/>
        </w:rPr>
      </w:pPr>
      <w:r>
        <w:rPr>
          <w:rFonts w:cs="Arial"/>
          <w:b/>
          <w:sz w:val="20"/>
        </w:rPr>
        <w:t>Universidade de Ri</w:t>
      </w:r>
      <w:r w:rsidR="002E49F7">
        <w:rPr>
          <w:rFonts w:cs="Arial"/>
          <w:b/>
          <w:sz w:val="20"/>
        </w:rPr>
        <w:t>b</w:t>
      </w:r>
      <w:r>
        <w:rPr>
          <w:rFonts w:cs="Arial"/>
          <w:b/>
          <w:sz w:val="20"/>
        </w:rPr>
        <w:t>eirão Preto – UNAERP – Campus Guarujá</w:t>
      </w:r>
    </w:p>
    <w:p w:rsidR="00037473" w:rsidRDefault="00037473" w:rsidP="00996370">
      <w:pPr>
        <w:pStyle w:val="Corpodetexto"/>
        <w:spacing w:before="120"/>
        <w:jc w:val="center"/>
        <w:rPr>
          <w:rFonts w:cs="Arial"/>
          <w:b/>
          <w:sz w:val="20"/>
        </w:rPr>
      </w:pPr>
    </w:p>
    <w:p w:rsidR="00037473" w:rsidRPr="007D24E7" w:rsidRDefault="00037473" w:rsidP="00996370">
      <w:pPr>
        <w:pStyle w:val="Corpodetexto"/>
        <w:spacing w:before="120"/>
        <w:jc w:val="center"/>
        <w:rPr>
          <w:rFonts w:cs="Arial"/>
          <w:b/>
          <w:sz w:val="20"/>
        </w:rPr>
      </w:pPr>
      <w:r w:rsidRPr="007D24E7">
        <w:rPr>
          <w:rFonts w:cs="Arial"/>
          <w:b/>
          <w:sz w:val="20"/>
        </w:rPr>
        <w:t>Camilla Paiva Laguna</w:t>
      </w:r>
    </w:p>
    <w:p w:rsidR="00037473" w:rsidRPr="007D24E7" w:rsidRDefault="00037473" w:rsidP="00996370">
      <w:pPr>
        <w:pStyle w:val="Corpodetexto"/>
        <w:spacing w:before="120"/>
        <w:jc w:val="center"/>
        <w:rPr>
          <w:rFonts w:cs="Arial"/>
          <w:b/>
          <w:sz w:val="20"/>
        </w:rPr>
      </w:pPr>
      <w:r w:rsidRPr="007D24E7">
        <w:rPr>
          <w:rFonts w:cs="Arial"/>
          <w:b/>
          <w:sz w:val="20"/>
        </w:rPr>
        <w:t>Discente Curso Administração de Empresas</w:t>
      </w:r>
    </w:p>
    <w:p w:rsidR="00037473" w:rsidRPr="007D24E7" w:rsidRDefault="00037473" w:rsidP="00996370">
      <w:pPr>
        <w:spacing w:before="120" w:after="120"/>
        <w:jc w:val="center"/>
        <w:rPr>
          <w:rFonts w:cs="Arial"/>
          <w:b/>
          <w:sz w:val="20"/>
        </w:rPr>
      </w:pPr>
      <w:r w:rsidRPr="007D24E7">
        <w:rPr>
          <w:rFonts w:cs="Arial"/>
          <w:b/>
          <w:sz w:val="20"/>
        </w:rPr>
        <w:t>Assistente de Pesquisa</w:t>
      </w:r>
      <w:r>
        <w:rPr>
          <w:rFonts w:cs="Arial"/>
          <w:b/>
          <w:sz w:val="20"/>
        </w:rPr>
        <w:t xml:space="preserve"> - </w:t>
      </w:r>
      <w:r w:rsidRPr="007D24E7">
        <w:rPr>
          <w:rFonts w:cs="Arial"/>
          <w:b/>
          <w:sz w:val="20"/>
        </w:rPr>
        <w:t>Núcleo de Pesquisas NUP</w:t>
      </w:r>
    </w:p>
    <w:p w:rsidR="00037473" w:rsidRDefault="00037473" w:rsidP="00996370">
      <w:pPr>
        <w:pStyle w:val="Corpodetexto"/>
        <w:spacing w:before="120"/>
        <w:jc w:val="center"/>
        <w:rPr>
          <w:rFonts w:cs="Arial"/>
          <w:b/>
          <w:sz w:val="20"/>
        </w:rPr>
      </w:pPr>
      <w:r>
        <w:rPr>
          <w:rFonts w:cs="Arial"/>
          <w:b/>
          <w:sz w:val="20"/>
        </w:rPr>
        <w:t>Universidade de Ribeirão Preto – UNAERP – Campus Guarujá</w:t>
      </w:r>
    </w:p>
    <w:p w:rsidR="00037473" w:rsidRPr="00037473" w:rsidRDefault="00996370" w:rsidP="00996370">
      <w:pPr>
        <w:pStyle w:val="Corpodetexto"/>
        <w:spacing w:before="120"/>
        <w:ind w:firstLine="348"/>
        <w:jc w:val="center"/>
        <w:rPr>
          <w:rFonts w:cs="Arial"/>
          <w:b/>
          <w:sz w:val="20"/>
          <w:shd w:val="clear" w:color="auto" w:fill="FFFFFF"/>
        </w:rPr>
      </w:pPr>
      <w:hyperlink r:id="rId6" w:history="1">
        <w:r w:rsidR="00037473" w:rsidRPr="00037473">
          <w:rPr>
            <w:rStyle w:val="Hyperlink"/>
            <w:rFonts w:cs="Arial"/>
            <w:b/>
            <w:color w:val="auto"/>
            <w:sz w:val="20"/>
            <w:u w:val="none"/>
            <w:shd w:val="clear" w:color="auto" w:fill="FFFFFF"/>
          </w:rPr>
          <w:t>camilla.laguna@gmail.com</w:t>
        </w:r>
      </w:hyperlink>
    </w:p>
    <w:p w:rsidR="00037473" w:rsidRPr="00037473" w:rsidRDefault="00037473" w:rsidP="00996370">
      <w:pPr>
        <w:pStyle w:val="Corpodetexto"/>
        <w:spacing w:before="120"/>
        <w:ind w:firstLine="348"/>
        <w:jc w:val="center"/>
        <w:rPr>
          <w:rFonts w:cs="Arial"/>
          <w:b/>
          <w:sz w:val="20"/>
          <w:shd w:val="clear" w:color="auto" w:fill="FFFFFF"/>
        </w:rPr>
      </w:pPr>
    </w:p>
    <w:p w:rsidR="00037473" w:rsidRPr="00247CBB" w:rsidRDefault="00037473" w:rsidP="00996370">
      <w:pPr>
        <w:spacing w:before="120" w:after="120"/>
        <w:jc w:val="center"/>
        <w:rPr>
          <w:rFonts w:cs="Arial"/>
          <w:b/>
          <w:color w:val="000000" w:themeColor="text1"/>
          <w:sz w:val="20"/>
        </w:rPr>
      </w:pPr>
      <w:r w:rsidRPr="00247CBB">
        <w:rPr>
          <w:rFonts w:cs="Arial"/>
          <w:b/>
          <w:color w:val="000000" w:themeColor="text1"/>
          <w:sz w:val="20"/>
        </w:rPr>
        <w:t xml:space="preserve">Rubens Carneiro Ulbanere </w:t>
      </w:r>
    </w:p>
    <w:p w:rsidR="00037473" w:rsidRPr="00247CBB" w:rsidRDefault="00037473" w:rsidP="00996370">
      <w:pPr>
        <w:spacing w:before="120" w:after="120"/>
        <w:jc w:val="center"/>
        <w:rPr>
          <w:rFonts w:cs="Arial"/>
          <w:b/>
          <w:color w:val="000000" w:themeColor="text1"/>
          <w:sz w:val="20"/>
        </w:rPr>
      </w:pPr>
      <w:r w:rsidRPr="00247CBB">
        <w:rPr>
          <w:rFonts w:cs="Arial"/>
          <w:b/>
          <w:color w:val="000000" w:themeColor="text1"/>
          <w:sz w:val="20"/>
        </w:rPr>
        <w:t>Coordenador do Núcleo de Pesquisas Fernando Eduardo Lee</w:t>
      </w:r>
    </w:p>
    <w:p w:rsidR="00037473" w:rsidRPr="00247CBB" w:rsidRDefault="00037473" w:rsidP="00996370">
      <w:pPr>
        <w:spacing w:before="120" w:after="120"/>
        <w:jc w:val="center"/>
        <w:rPr>
          <w:rFonts w:cs="Arial"/>
          <w:b/>
          <w:color w:val="000000" w:themeColor="text1"/>
          <w:sz w:val="20"/>
        </w:rPr>
      </w:pPr>
      <w:r w:rsidRPr="00247CBB">
        <w:rPr>
          <w:rFonts w:cs="Arial"/>
          <w:b/>
          <w:color w:val="000000" w:themeColor="text1"/>
          <w:sz w:val="20"/>
        </w:rPr>
        <w:t>Universidade de Ribeirão Preto – UNAERP – Campus Guarujá</w:t>
      </w:r>
    </w:p>
    <w:p w:rsidR="00037473" w:rsidRPr="00541BD1" w:rsidRDefault="00996370" w:rsidP="00996370">
      <w:pPr>
        <w:spacing w:before="120" w:after="120"/>
        <w:jc w:val="center"/>
        <w:rPr>
          <w:rFonts w:cs="Arial"/>
          <w:b/>
          <w:sz w:val="20"/>
        </w:rPr>
      </w:pPr>
      <w:hyperlink r:id="rId7" w:history="1">
        <w:r w:rsidR="00037473" w:rsidRPr="00541BD1">
          <w:rPr>
            <w:rStyle w:val="Hyperlink"/>
            <w:rFonts w:cs="Arial"/>
            <w:b/>
            <w:color w:val="auto"/>
            <w:sz w:val="20"/>
            <w:u w:val="none"/>
          </w:rPr>
          <w:t>rulbanere@gmail.com</w:t>
        </w:r>
      </w:hyperlink>
    </w:p>
    <w:p w:rsidR="0041507A" w:rsidRPr="00651AA2" w:rsidRDefault="0041507A" w:rsidP="00996370">
      <w:pPr>
        <w:spacing w:before="120" w:after="120"/>
        <w:jc w:val="center"/>
        <w:rPr>
          <w:rFonts w:eastAsia="Arial" w:cs="Arial"/>
          <w:sz w:val="20"/>
        </w:rPr>
      </w:pPr>
    </w:p>
    <w:p w:rsidR="0041507A" w:rsidRPr="00CD6791" w:rsidRDefault="0041507A" w:rsidP="00996370">
      <w:pPr>
        <w:spacing w:before="120" w:after="120"/>
        <w:jc w:val="center"/>
        <w:rPr>
          <w:rFonts w:eastAsia="Arial" w:cs="Arial"/>
          <w:sz w:val="20"/>
        </w:rPr>
      </w:pPr>
    </w:p>
    <w:p w:rsidR="0041507A" w:rsidRPr="00BF3D8B" w:rsidRDefault="0041507A" w:rsidP="00996370">
      <w:pPr>
        <w:spacing w:before="120" w:after="120"/>
        <w:jc w:val="center"/>
        <w:rPr>
          <w:rFonts w:eastAsia="Arial" w:cs="Arial"/>
          <w:b/>
          <w:sz w:val="20"/>
        </w:rPr>
      </w:pPr>
      <w:r w:rsidRPr="00BF3D8B">
        <w:rPr>
          <w:rFonts w:eastAsia="Arial" w:cs="Arial"/>
          <w:b/>
          <w:sz w:val="20"/>
        </w:rPr>
        <w:t>Este simpósio tem o apoio da Fundação Fernando Eduardo Lee</w:t>
      </w:r>
    </w:p>
    <w:p w:rsidR="0041507A" w:rsidRDefault="0041507A" w:rsidP="00996370">
      <w:pPr>
        <w:spacing w:before="120" w:after="120"/>
        <w:rPr>
          <w:rFonts w:eastAsia="Arial" w:cs="Arial"/>
          <w:color w:val="000000"/>
          <w:sz w:val="24"/>
          <w:szCs w:val="24"/>
        </w:rPr>
      </w:pPr>
    </w:p>
    <w:p w:rsidR="0041507A" w:rsidRDefault="0041507A" w:rsidP="00996370">
      <w:pPr>
        <w:spacing w:before="120" w:after="120"/>
        <w:rPr>
          <w:rFonts w:eastAsia="Arial" w:cs="Arial"/>
          <w:color w:val="000000"/>
          <w:sz w:val="24"/>
          <w:szCs w:val="24"/>
        </w:rPr>
      </w:pPr>
    </w:p>
    <w:p w:rsidR="00996370" w:rsidRDefault="00996370" w:rsidP="00996370">
      <w:pPr>
        <w:spacing w:before="120" w:after="120"/>
        <w:rPr>
          <w:rFonts w:eastAsia="Arial" w:cs="Arial"/>
          <w:color w:val="000000"/>
          <w:sz w:val="24"/>
          <w:szCs w:val="24"/>
        </w:rPr>
      </w:pPr>
    </w:p>
    <w:p w:rsidR="00996370" w:rsidRDefault="00996370" w:rsidP="00996370">
      <w:pPr>
        <w:spacing w:before="120" w:after="120"/>
        <w:rPr>
          <w:rFonts w:eastAsia="Arial" w:cs="Arial"/>
          <w:color w:val="000000"/>
          <w:sz w:val="24"/>
          <w:szCs w:val="24"/>
        </w:rPr>
      </w:pPr>
    </w:p>
    <w:p w:rsidR="00996370" w:rsidRDefault="00996370" w:rsidP="00996370">
      <w:pPr>
        <w:spacing w:before="120" w:after="120"/>
        <w:rPr>
          <w:rFonts w:eastAsia="Arial" w:cs="Arial"/>
          <w:color w:val="000000"/>
          <w:sz w:val="24"/>
          <w:szCs w:val="24"/>
        </w:rPr>
      </w:pPr>
    </w:p>
    <w:p w:rsidR="00996370" w:rsidRDefault="00996370" w:rsidP="00996370">
      <w:pPr>
        <w:spacing w:before="120" w:after="120"/>
        <w:rPr>
          <w:rFonts w:eastAsia="Arial" w:cs="Arial"/>
          <w:color w:val="000000"/>
          <w:sz w:val="24"/>
          <w:szCs w:val="24"/>
        </w:rPr>
      </w:pPr>
    </w:p>
    <w:p w:rsidR="00996370" w:rsidRDefault="00996370" w:rsidP="00996370">
      <w:pPr>
        <w:spacing w:before="120" w:after="120"/>
        <w:rPr>
          <w:rFonts w:eastAsia="Arial" w:cs="Arial"/>
          <w:color w:val="000000"/>
          <w:sz w:val="24"/>
          <w:szCs w:val="24"/>
        </w:rPr>
      </w:pPr>
    </w:p>
    <w:p w:rsidR="00996370" w:rsidRDefault="00996370" w:rsidP="00996370">
      <w:pPr>
        <w:spacing w:before="120" w:after="120"/>
        <w:rPr>
          <w:rFonts w:eastAsia="Arial" w:cs="Arial"/>
          <w:color w:val="000000"/>
          <w:sz w:val="24"/>
          <w:szCs w:val="24"/>
        </w:rPr>
      </w:pPr>
    </w:p>
    <w:p w:rsidR="00996370" w:rsidRDefault="00996370" w:rsidP="00996370">
      <w:pPr>
        <w:spacing w:before="120" w:after="120"/>
        <w:rPr>
          <w:rFonts w:eastAsia="Arial" w:cs="Arial"/>
          <w:color w:val="000000"/>
          <w:sz w:val="24"/>
          <w:szCs w:val="24"/>
        </w:rPr>
      </w:pPr>
    </w:p>
    <w:p w:rsidR="00996370" w:rsidRDefault="00996370" w:rsidP="00996370">
      <w:pPr>
        <w:spacing w:before="120" w:after="120"/>
        <w:rPr>
          <w:rFonts w:eastAsia="Arial" w:cs="Arial"/>
          <w:color w:val="000000"/>
          <w:sz w:val="24"/>
          <w:szCs w:val="24"/>
        </w:rPr>
      </w:pPr>
    </w:p>
    <w:p w:rsidR="00996370" w:rsidRDefault="00996370" w:rsidP="00996370">
      <w:pPr>
        <w:spacing w:before="120" w:after="120"/>
        <w:rPr>
          <w:rFonts w:eastAsia="Arial" w:cs="Arial"/>
          <w:color w:val="000000"/>
          <w:sz w:val="24"/>
          <w:szCs w:val="24"/>
        </w:rPr>
      </w:pPr>
    </w:p>
    <w:p w:rsidR="00996370" w:rsidRDefault="00996370" w:rsidP="00996370">
      <w:pPr>
        <w:spacing w:before="120" w:after="120"/>
        <w:rPr>
          <w:rFonts w:eastAsia="Arial" w:cs="Arial"/>
          <w:color w:val="000000"/>
          <w:sz w:val="24"/>
          <w:szCs w:val="24"/>
        </w:rPr>
      </w:pPr>
    </w:p>
    <w:p w:rsidR="00996370" w:rsidRDefault="00996370" w:rsidP="00996370">
      <w:pPr>
        <w:spacing w:before="120" w:after="120"/>
        <w:rPr>
          <w:rFonts w:eastAsia="Arial" w:cs="Arial"/>
          <w:color w:val="000000"/>
          <w:sz w:val="24"/>
          <w:szCs w:val="24"/>
        </w:rPr>
      </w:pPr>
    </w:p>
    <w:p w:rsidR="00996370" w:rsidRPr="00850444" w:rsidRDefault="00996370" w:rsidP="00996370">
      <w:pPr>
        <w:spacing w:before="120" w:after="120"/>
        <w:rPr>
          <w:rFonts w:eastAsia="Arial" w:cs="Arial"/>
          <w:color w:val="000000"/>
          <w:sz w:val="24"/>
          <w:szCs w:val="24"/>
        </w:rPr>
      </w:pPr>
    </w:p>
    <w:p w:rsidR="0041507A" w:rsidRPr="003C51EE" w:rsidRDefault="0041507A" w:rsidP="00996370">
      <w:pPr>
        <w:spacing w:before="120" w:after="120"/>
        <w:rPr>
          <w:rFonts w:eastAsia="Arial" w:cs="Arial"/>
          <w:b/>
          <w:color w:val="000000"/>
          <w:sz w:val="24"/>
          <w:szCs w:val="24"/>
        </w:rPr>
      </w:pPr>
      <w:r w:rsidRPr="003C51EE">
        <w:rPr>
          <w:rFonts w:eastAsia="Arial" w:cs="Arial"/>
          <w:b/>
          <w:color w:val="000000"/>
          <w:sz w:val="24"/>
          <w:szCs w:val="24"/>
        </w:rPr>
        <w:t>Resumo</w:t>
      </w:r>
    </w:p>
    <w:p w:rsidR="0041507A" w:rsidRPr="0041507A" w:rsidRDefault="0041507A" w:rsidP="00996370">
      <w:pPr>
        <w:spacing w:before="120" w:after="120"/>
        <w:rPr>
          <w:rFonts w:eastAsia="Arial" w:cs="Arial"/>
          <w:color w:val="000000"/>
          <w:sz w:val="24"/>
          <w:szCs w:val="24"/>
        </w:rPr>
      </w:pPr>
    </w:p>
    <w:p w:rsidR="0041507A" w:rsidRPr="0041507A" w:rsidRDefault="0041507A" w:rsidP="00996370">
      <w:pPr>
        <w:pStyle w:val="paragraph"/>
        <w:spacing w:before="120" w:after="120"/>
        <w:ind w:firstLine="709"/>
        <w:jc w:val="both"/>
        <w:textAlignment w:val="baseline"/>
        <w:rPr>
          <w:rStyle w:val="spellingerror"/>
          <w:rFonts w:ascii="Arial" w:eastAsiaTheme="majorEastAsia" w:hAnsi="Arial" w:cs="Arial"/>
          <w:color w:val="000000" w:themeColor="text1"/>
        </w:rPr>
      </w:pPr>
      <w:r w:rsidRPr="0041507A">
        <w:rPr>
          <w:rFonts w:ascii="Arial" w:hAnsi="Arial" w:cs="Arial"/>
          <w:color w:val="000000"/>
        </w:rPr>
        <w:t>Esse estudo tem como temática geral a importância de planejar eventos, pois pequenas falhas podem influenciar no resultado final e como promover que isso seja efetivamente feito.</w:t>
      </w:r>
      <w:r w:rsidRPr="0041507A">
        <w:rPr>
          <w:rFonts w:cs="Arial"/>
          <w:color w:val="000000"/>
        </w:rPr>
        <w:t xml:space="preserve"> </w:t>
      </w:r>
      <w:r w:rsidRPr="0041507A">
        <w:rPr>
          <w:rFonts w:ascii="Arial" w:hAnsi="Arial" w:cs="Arial"/>
          <w:color w:val="000000" w:themeColor="text1"/>
        </w:rPr>
        <w:t>Levando em consideração as atividades organizacionais, os eventos lidam principalmente com o conhecimento mercadológico e ambiente dos clientes, com a distribuição (acesso dos clientes ao produto), com a comunicação (informação e persuasão quanto às utilidades de determinado produto ou serviço) e com o marketing de relacionamento de acordo com a modalidade de evento escolhida.</w:t>
      </w:r>
      <w:r w:rsidRPr="0041507A">
        <w:rPr>
          <w:rFonts w:ascii="Arial" w:hAnsi="Arial" w:cs="Arial"/>
          <w:color w:val="000000" w:themeColor="text1"/>
          <w:shd w:val="clear" w:color="auto" w:fill="FFFFFF"/>
        </w:rPr>
        <w:t xml:space="preserve"> As dificuldades vivenciadas por noivos para a contratação de serviços para o evento do casamento é que motivaram a realização desta pesquisa a qual procurará contemplar dois objetivos: a) </w:t>
      </w:r>
      <w:r w:rsidRPr="0041507A">
        <w:rPr>
          <w:rStyle w:val="normaltextrun"/>
          <w:rFonts w:ascii="Arial" w:hAnsi="Arial" w:cs="Arial"/>
          <w:color w:val="000000" w:themeColor="text1"/>
          <w:shd w:val="clear" w:color="auto" w:fill="FFFFFF"/>
        </w:rPr>
        <w:t xml:space="preserve">Apresentar um roteiro baseado em planejamento estratégico para instalação de eventos sociais; aplicação em cerimônia de casamento; b) </w:t>
      </w:r>
      <w:r w:rsidRPr="0041507A">
        <w:rPr>
          <w:rStyle w:val="spellingerror"/>
          <w:rFonts w:ascii="Arial" w:eastAsiaTheme="majorEastAsia" w:hAnsi="Arial" w:cs="Arial"/>
          <w:color w:val="000000" w:themeColor="text1"/>
        </w:rPr>
        <w:t>Realizar entrevistas com noivas recém-casadas, obtendo a analise da qualidade do atendimento em eventos planejados e não planejados.</w:t>
      </w:r>
      <w:r w:rsidRPr="0041507A">
        <w:rPr>
          <w:rStyle w:val="spellingerror"/>
          <w:rFonts w:eastAsiaTheme="majorEastAsia" w:cs="Arial"/>
          <w:color w:val="000000" w:themeColor="text1"/>
        </w:rPr>
        <w:t xml:space="preserve"> </w:t>
      </w:r>
      <w:r w:rsidRPr="0041507A">
        <w:rPr>
          <w:rStyle w:val="spellingerror"/>
          <w:rFonts w:ascii="Arial" w:eastAsiaTheme="majorEastAsia" w:hAnsi="Arial" w:cs="Arial"/>
          <w:color w:val="000000" w:themeColor="text1"/>
        </w:rPr>
        <w:t>A metodologia é baseada em pesquisa bibliográfica, conforme as orientações de Lakatos</w:t>
      </w:r>
      <w:r w:rsidR="00AE4DA6">
        <w:rPr>
          <w:rStyle w:val="spellingerror"/>
          <w:rFonts w:ascii="Arial" w:eastAsiaTheme="majorEastAsia" w:hAnsi="Arial" w:cs="Arial"/>
          <w:color w:val="000000" w:themeColor="text1"/>
        </w:rPr>
        <w:t xml:space="preserve"> e Marconi (2007, p. 47</w:t>
      </w:r>
      <w:r w:rsidRPr="0041507A">
        <w:rPr>
          <w:rStyle w:val="spellingerror"/>
          <w:rFonts w:eastAsiaTheme="majorEastAsia" w:cs="Arial"/>
          <w:color w:val="000000" w:themeColor="text1"/>
        </w:rPr>
        <w:t xml:space="preserve">), </w:t>
      </w:r>
      <w:r w:rsidRPr="0041507A">
        <w:rPr>
          <w:rStyle w:val="spellingerror"/>
          <w:rFonts w:ascii="Arial" w:eastAsiaTheme="majorEastAsia" w:hAnsi="Arial" w:cs="Arial"/>
          <w:color w:val="000000" w:themeColor="text1"/>
        </w:rPr>
        <w:t>as principais conclusões mostram que o roteiro para a montagem de um evento atende as necessidades técnicas e de planeja</w:t>
      </w:r>
      <w:r w:rsidR="00AE4DA6">
        <w:rPr>
          <w:rStyle w:val="spellingerror"/>
          <w:rFonts w:ascii="Arial" w:eastAsiaTheme="majorEastAsia" w:hAnsi="Arial" w:cs="Arial"/>
          <w:color w:val="000000" w:themeColor="text1"/>
        </w:rPr>
        <w:t xml:space="preserve">mento e que as noivas atendidas </w:t>
      </w:r>
      <w:r w:rsidRPr="0041507A">
        <w:rPr>
          <w:rStyle w:val="spellingerror"/>
          <w:rFonts w:ascii="Arial" w:eastAsiaTheme="majorEastAsia" w:hAnsi="Arial" w:cs="Arial"/>
          <w:color w:val="000000" w:themeColor="text1"/>
        </w:rPr>
        <w:t xml:space="preserve">pelo sistema de organização de casamentos mostram satisfação pelo serviço oferecido. </w:t>
      </w:r>
    </w:p>
    <w:p w:rsidR="0041507A" w:rsidRPr="0041507A" w:rsidRDefault="0041507A" w:rsidP="00996370">
      <w:pPr>
        <w:spacing w:before="120" w:after="120"/>
        <w:rPr>
          <w:rFonts w:eastAsia="Arial" w:cs="Arial"/>
          <w:color w:val="000000"/>
          <w:sz w:val="24"/>
          <w:szCs w:val="24"/>
        </w:rPr>
      </w:pPr>
    </w:p>
    <w:p w:rsidR="0041507A" w:rsidRPr="00C3684F" w:rsidRDefault="0041507A" w:rsidP="00996370">
      <w:pPr>
        <w:pStyle w:val="paragraph"/>
        <w:spacing w:before="120" w:after="120"/>
        <w:jc w:val="both"/>
        <w:textAlignment w:val="baseline"/>
        <w:rPr>
          <w:rStyle w:val="spellingerror"/>
          <w:rFonts w:ascii="Arial" w:eastAsiaTheme="majorEastAsia" w:hAnsi="Arial" w:cs="Arial"/>
          <w:color w:val="000000" w:themeColor="text1"/>
        </w:rPr>
      </w:pPr>
      <w:r w:rsidRPr="003C51EE">
        <w:rPr>
          <w:rFonts w:ascii="Arial" w:eastAsia="Arial" w:hAnsi="Arial" w:cs="Arial"/>
          <w:b/>
          <w:color w:val="000000"/>
        </w:rPr>
        <w:t>Palavras-chave:</w:t>
      </w:r>
      <w:r>
        <w:rPr>
          <w:rFonts w:ascii="Arial" w:eastAsia="Arial" w:hAnsi="Arial" w:cs="Arial"/>
          <w:color w:val="000000"/>
        </w:rPr>
        <w:t xml:space="preserve"> </w:t>
      </w:r>
      <w:r>
        <w:rPr>
          <w:rStyle w:val="spellingerror"/>
          <w:rFonts w:ascii="Arial" w:eastAsiaTheme="majorEastAsia" w:hAnsi="Arial" w:cs="Arial"/>
          <w:color w:val="000000" w:themeColor="text1"/>
        </w:rPr>
        <w:t xml:space="preserve">Administração estratégica; Planejamento; Eventos. </w:t>
      </w:r>
    </w:p>
    <w:p w:rsidR="0041507A" w:rsidRPr="005418AE" w:rsidRDefault="0041507A" w:rsidP="00996370">
      <w:pPr>
        <w:spacing w:before="120" w:after="120"/>
        <w:rPr>
          <w:rFonts w:eastAsia="Arial" w:cs="Arial"/>
          <w:b/>
          <w:color w:val="000000"/>
          <w:sz w:val="24"/>
          <w:szCs w:val="24"/>
          <w:lang w:val="en-US"/>
        </w:rPr>
      </w:pPr>
      <w:r w:rsidRPr="005418AE">
        <w:rPr>
          <w:rFonts w:eastAsia="Arial" w:cs="Arial"/>
          <w:b/>
          <w:color w:val="000000"/>
          <w:sz w:val="24"/>
          <w:szCs w:val="24"/>
          <w:lang w:val="en-US"/>
        </w:rPr>
        <w:t>Summary</w:t>
      </w:r>
    </w:p>
    <w:p w:rsidR="0041507A" w:rsidRPr="00F9053F" w:rsidRDefault="0041507A" w:rsidP="00996370">
      <w:pPr>
        <w:spacing w:before="120" w:after="120"/>
        <w:rPr>
          <w:rFonts w:cs="Arial"/>
          <w:sz w:val="24"/>
          <w:szCs w:val="24"/>
          <w:lang w:val="en-US"/>
        </w:rPr>
      </w:pPr>
    </w:p>
    <w:p w:rsidR="00996370" w:rsidRDefault="0041507A" w:rsidP="00996370">
      <w:pPr>
        <w:spacing w:before="120" w:after="120"/>
        <w:ind w:firstLine="709"/>
        <w:rPr>
          <w:rFonts w:cs="Arial"/>
          <w:sz w:val="24"/>
          <w:szCs w:val="24"/>
          <w:lang w:val="en-US"/>
        </w:rPr>
      </w:pPr>
      <w:r w:rsidRPr="00F9053F">
        <w:rPr>
          <w:rFonts w:cs="Arial"/>
          <w:sz w:val="24"/>
          <w:szCs w:val="24"/>
          <w:lang w:val="en-US"/>
        </w:rPr>
        <w:t>This study has as its general theme the importance of planning events, for small failures may influence the final result, and to certif</w:t>
      </w:r>
      <w:r>
        <w:rPr>
          <w:rFonts w:cs="Arial"/>
          <w:sz w:val="24"/>
          <w:szCs w:val="24"/>
          <w:lang w:val="en-US"/>
        </w:rPr>
        <w:t>y that this is effectively done.</w:t>
      </w:r>
      <w:r w:rsidRPr="00F9053F">
        <w:rPr>
          <w:rFonts w:cs="Arial"/>
          <w:sz w:val="24"/>
          <w:szCs w:val="24"/>
          <w:lang w:val="en-US"/>
        </w:rPr>
        <w:t xml:space="preserve"> Taking into consideration the organizational activities, the events deal mainly with the market knowledge and the clients environment, the distribution (clients' access to the product), communication (information and persuasion regarding the utility of a certain product or service) and the relationship marketing according to the type of the chosen event. The difficulties fiances have to cope with to contract services for the wedding were the motivation for this research wich seeks two objectives: a) Presenting a guide based on strategic planning for setting up social events, and weddings; b) Interviewing newlyweds, getting their opinion on the quality of the planned and non-planned events. </w:t>
      </w:r>
    </w:p>
    <w:p w:rsidR="00996370" w:rsidRDefault="00996370" w:rsidP="00996370">
      <w:pPr>
        <w:spacing w:before="120" w:after="120"/>
        <w:ind w:firstLine="709"/>
        <w:rPr>
          <w:rFonts w:cs="Arial"/>
          <w:sz w:val="24"/>
          <w:szCs w:val="24"/>
          <w:lang w:val="en-US"/>
        </w:rPr>
      </w:pPr>
    </w:p>
    <w:p w:rsidR="00996370" w:rsidRDefault="00996370" w:rsidP="00996370">
      <w:pPr>
        <w:spacing w:before="120" w:after="120"/>
        <w:ind w:firstLine="709"/>
        <w:rPr>
          <w:rFonts w:cs="Arial"/>
          <w:sz w:val="24"/>
          <w:szCs w:val="24"/>
          <w:lang w:val="en-US"/>
        </w:rPr>
      </w:pPr>
    </w:p>
    <w:p w:rsidR="00996370" w:rsidRDefault="00996370" w:rsidP="00996370">
      <w:pPr>
        <w:spacing w:before="120" w:after="120"/>
        <w:ind w:firstLine="709"/>
        <w:rPr>
          <w:rFonts w:cs="Arial"/>
          <w:sz w:val="24"/>
          <w:szCs w:val="24"/>
          <w:lang w:val="en-US"/>
        </w:rPr>
      </w:pPr>
    </w:p>
    <w:p w:rsidR="00996370" w:rsidRDefault="00996370" w:rsidP="00996370">
      <w:pPr>
        <w:spacing w:before="120" w:after="120"/>
        <w:ind w:firstLine="709"/>
        <w:rPr>
          <w:rFonts w:cs="Arial"/>
          <w:sz w:val="24"/>
          <w:szCs w:val="24"/>
          <w:lang w:val="en-US"/>
        </w:rPr>
      </w:pPr>
    </w:p>
    <w:p w:rsidR="00996370" w:rsidRDefault="00996370" w:rsidP="00996370">
      <w:pPr>
        <w:spacing w:before="120" w:after="120"/>
        <w:ind w:firstLine="709"/>
        <w:rPr>
          <w:rFonts w:cs="Arial"/>
          <w:sz w:val="24"/>
          <w:szCs w:val="24"/>
          <w:lang w:val="en-US"/>
        </w:rPr>
      </w:pPr>
    </w:p>
    <w:p w:rsidR="0041507A" w:rsidRDefault="0041507A" w:rsidP="00996370">
      <w:pPr>
        <w:spacing w:before="120" w:after="120"/>
        <w:rPr>
          <w:rFonts w:cs="Arial"/>
          <w:sz w:val="24"/>
          <w:szCs w:val="24"/>
          <w:lang w:val="en-US"/>
        </w:rPr>
      </w:pPr>
      <w:r w:rsidRPr="00F9053F">
        <w:rPr>
          <w:rFonts w:cs="Arial"/>
          <w:sz w:val="24"/>
          <w:szCs w:val="24"/>
          <w:lang w:val="en-US"/>
        </w:rPr>
        <w:t>The methodology is based on bibliographical research, according to o</w:t>
      </w:r>
      <w:r w:rsidR="00AE4DA6">
        <w:rPr>
          <w:rFonts w:cs="Arial"/>
          <w:sz w:val="24"/>
          <w:szCs w:val="24"/>
          <w:lang w:val="en-US"/>
        </w:rPr>
        <w:t xml:space="preserve">rientation </w:t>
      </w:r>
      <w:r w:rsidR="00AE4DA6" w:rsidRPr="00AE4DA6">
        <w:rPr>
          <w:rStyle w:val="spellingerror"/>
          <w:rFonts w:eastAsiaTheme="majorEastAsia" w:cs="Arial"/>
          <w:color w:val="000000" w:themeColor="text1"/>
          <w:sz w:val="24"/>
          <w:szCs w:val="24"/>
          <w:lang w:val="en-US"/>
        </w:rPr>
        <w:t>Lakatos e Marconi (2007, p. 47)</w:t>
      </w:r>
      <w:r w:rsidR="00AE4DA6" w:rsidRPr="00AE4DA6">
        <w:rPr>
          <w:rFonts w:cs="Arial"/>
          <w:sz w:val="24"/>
          <w:szCs w:val="24"/>
          <w:lang w:val="en-US"/>
        </w:rPr>
        <w:t>,</w:t>
      </w:r>
      <w:r w:rsidRPr="00F9053F">
        <w:rPr>
          <w:rFonts w:cs="Arial"/>
          <w:sz w:val="24"/>
          <w:szCs w:val="24"/>
          <w:lang w:val="en-US"/>
        </w:rPr>
        <w:t xml:space="preserve"> we have interviewed the brides with </w:t>
      </w:r>
      <w:proofErr w:type="gramStart"/>
      <w:r w:rsidRPr="00F9053F">
        <w:rPr>
          <w:rFonts w:cs="Arial"/>
          <w:sz w:val="24"/>
          <w:szCs w:val="24"/>
          <w:lang w:val="en-US"/>
        </w:rPr>
        <w:t>the propose</w:t>
      </w:r>
      <w:proofErr w:type="gramEnd"/>
      <w:r w:rsidRPr="00F9053F">
        <w:rPr>
          <w:rFonts w:cs="Arial"/>
          <w:sz w:val="24"/>
          <w:szCs w:val="24"/>
          <w:lang w:val="en-US"/>
        </w:rPr>
        <w:t xml:space="preserve"> of comparing the satisfaction of the brides who were attended or not by a service specialized in events. The main conclusions show that the guide for the setting up of an event meets the technical and planning necessities by the system of wedding organization are satisfied with the service offered.</w:t>
      </w:r>
      <w:r w:rsidRPr="00F9053F">
        <w:rPr>
          <w:rFonts w:ascii="Calibri" w:hAnsi="Calibri"/>
          <w:color w:val="444444"/>
          <w:sz w:val="23"/>
          <w:szCs w:val="23"/>
          <w:lang w:val="en-US"/>
        </w:rPr>
        <w:br/>
      </w:r>
    </w:p>
    <w:p w:rsidR="0041507A" w:rsidRPr="000052E5" w:rsidRDefault="0041507A" w:rsidP="00996370">
      <w:pPr>
        <w:spacing w:before="120" w:after="120"/>
        <w:rPr>
          <w:rFonts w:eastAsia="Arial" w:cs="Arial"/>
          <w:color w:val="000000"/>
          <w:sz w:val="24"/>
          <w:szCs w:val="24"/>
          <w:lang w:val="en-US"/>
        </w:rPr>
      </w:pPr>
      <w:r w:rsidRPr="00F63BC2">
        <w:rPr>
          <w:rFonts w:cs="Arial"/>
          <w:b/>
          <w:sz w:val="24"/>
          <w:szCs w:val="24"/>
          <w:lang w:val="en-US"/>
        </w:rPr>
        <w:t>Keywords:</w:t>
      </w:r>
      <w:r w:rsidRPr="00F63BC2">
        <w:rPr>
          <w:rFonts w:cs="Arial"/>
          <w:sz w:val="24"/>
          <w:szCs w:val="24"/>
          <w:lang w:val="en-US"/>
        </w:rPr>
        <w:t xml:space="preserve"> Planning, event, organization, ceremony, marriage</w:t>
      </w:r>
      <w:r w:rsidRPr="000052E5">
        <w:rPr>
          <w:rFonts w:eastAsia="Arial" w:cs="Arial"/>
          <w:color w:val="000000"/>
          <w:sz w:val="24"/>
          <w:szCs w:val="24"/>
          <w:lang w:val="en-US"/>
        </w:rPr>
        <w:t>.</w:t>
      </w:r>
    </w:p>
    <w:p w:rsidR="0041507A" w:rsidRDefault="0041507A" w:rsidP="00996370">
      <w:pPr>
        <w:spacing w:before="120" w:after="120"/>
        <w:rPr>
          <w:rFonts w:eastAsia="Arial" w:cs="Arial"/>
          <w:color w:val="000000"/>
          <w:sz w:val="24"/>
          <w:szCs w:val="24"/>
          <w:lang w:val="en-US"/>
        </w:rPr>
      </w:pPr>
    </w:p>
    <w:p w:rsidR="0041507A" w:rsidRPr="000D7B73" w:rsidRDefault="000D7B73" w:rsidP="00996370">
      <w:pPr>
        <w:spacing w:before="120" w:after="120"/>
        <w:rPr>
          <w:rFonts w:eastAsia="Arial" w:cs="Arial"/>
          <w:sz w:val="24"/>
          <w:szCs w:val="24"/>
        </w:rPr>
      </w:pPr>
      <w:r w:rsidRPr="000D7B73">
        <w:rPr>
          <w:rStyle w:val="Forte"/>
          <w:sz w:val="24"/>
          <w:szCs w:val="24"/>
        </w:rPr>
        <w:t>Seção 4.</w:t>
      </w:r>
      <w:r w:rsidRPr="000D7B73">
        <w:rPr>
          <w:rFonts w:cs="Arial"/>
          <w:sz w:val="24"/>
          <w:szCs w:val="24"/>
          <w:shd w:val="clear" w:color="auto" w:fill="E6E7E9"/>
        </w:rPr>
        <w:t> Monografias, artigos científicos  e Trabalhos de Conclusão de Curso (TCC), sobre </w:t>
      </w:r>
      <w:r w:rsidRPr="000D7B73">
        <w:rPr>
          <w:rStyle w:val="Forte"/>
          <w:sz w:val="24"/>
          <w:szCs w:val="24"/>
        </w:rPr>
        <w:t>outros temas e relacionados a qualquer curso</w:t>
      </w:r>
      <w:r w:rsidRPr="000D7B73">
        <w:rPr>
          <w:rFonts w:cs="Arial"/>
          <w:sz w:val="24"/>
          <w:szCs w:val="24"/>
          <w:shd w:val="clear" w:color="auto" w:fill="E6E7E9"/>
        </w:rPr>
        <w:t>.</w:t>
      </w:r>
      <w:r w:rsidRPr="000D7B73">
        <w:rPr>
          <w:rStyle w:val="apple-converted-space"/>
          <w:rFonts w:cs="Arial"/>
          <w:sz w:val="24"/>
          <w:szCs w:val="24"/>
          <w:shd w:val="clear" w:color="auto" w:fill="E6E7E9"/>
        </w:rPr>
        <w:t> </w:t>
      </w:r>
    </w:p>
    <w:p w:rsidR="000D7B73" w:rsidRDefault="000D7B73" w:rsidP="00996370">
      <w:pPr>
        <w:spacing w:before="120" w:after="120"/>
        <w:rPr>
          <w:rFonts w:eastAsia="Arial" w:cs="Arial"/>
          <w:color w:val="000000"/>
          <w:sz w:val="24"/>
          <w:szCs w:val="24"/>
        </w:rPr>
      </w:pPr>
    </w:p>
    <w:p w:rsidR="0041507A" w:rsidRPr="00036746" w:rsidRDefault="0041507A" w:rsidP="00996370">
      <w:pPr>
        <w:spacing w:before="120" w:after="120"/>
        <w:rPr>
          <w:rFonts w:eastAsia="Arial" w:cs="Arial"/>
          <w:sz w:val="24"/>
          <w:szCs w:val="24"/>
        </w:rPr>
      </w:pPr>
      <w:r w:rsidRPr="005418AE">
        <w:rPr>
          <w:rFonts w:eastAsia="Arial" w:cs="Arial"/>
          <w:color w:val="000000"/>
          <w:sz w:val="24"/>
          <w:szCs w:val="24"/>
        </w:rPr>
        <w:t>Apresentação</w:t>
      </w:r>
      <w:r>
        <w:rPr>
          <w:rFonts w:eastAsia="Arial" w:cs="Arial"/>
          <w:color w:val="000000"/>
          <w:sz w:val="24"/>
          <w:szCs w:val="24"/>
        </w:rPr>
        <w:t xml:space="preserve">: </w:t>
      </w:r>
      <w:r w:rsidRPr="005418AE">
        <w:rPr>
          <w:rFonts w:eastAsia="Arial" w:cs="Arial"/>
          <w:b/>
          <w:sz w:val="24"/>
          <w:szCs w:val="24"/>
        </w:rPr>
        <w:t>Oral</w:t>
      </w:r>
    </w:p>
    <w:p w:rsidR="0041507A" w:rsidRDefault="0041507A" w:rsidP="00996370">
      <w:pPr>
        <w:pStyle w:val="Ttulo2"/>
        <w:spacing w:before="120" w:after="120"/>
        <w:rPr>
          <w:i w:val="0"/>
          <w:sz w:val="24"/>
          <w:szCs w:val="24"/>
        </w:rPr>
      </w:pPr>
    </w:p>
    <w:p w:rsidR="007C7649" w:rsidRPr="0084077F" w:rsidRDefault="007C7649" w:rsidP="00996370">
      <w:pPr>
        <w:pStyle w:val="Ttulo2"/>
        <w:spacing w:before="120" w:after="120"/>
        <w:rPr>
          <w:i w:val="0"/>
          <w:sz w:val="24"/>
          <w:szCs w:val="24"/>
        </w:rPr>
      </w:pPr>
      <w:r w:rsidRPr="0084077F">
        <w:rPr>
          <w:i w:val="0"/>
          <w:sz w:val="24"/>
          <w:szCs w:val="24"/>
        </w:rPr>
        <w:t>1. INTRODUÇÃO</w:t>
      </w:r>
    </w:p>
    <w:p w:rsidR="007C7649" w:rsidRPr="0084077F" w:rsidRDefault="007C7649" w:rsidP="00996370">
      <w:pPr>
        <w:pStyle w:val="paragraph"/>
        <w:spacing w:before="120" w:after="120"/>
        <w:jc w:val="both"/>
        <w:textAlignment w:val="baseline"/>
        <w:rPr>
          <w:rStyle w:val="normaltextrun"/>
          <w:rFonts w:ascii="Arial" w:hAnsi="Arial" w:cs="Arial"/>
          <w:b/>
          <w:bCs/>
        </w:rPr>
      </w:pPr>
    </w:p>
    <w:p w:rsidR="007C7649" w:rsidRPr="0084077F" w:rsidRDefault="007C7649" w:rsidP="00996370">
      <w:pPr>
        <w:spacing w:before="120" w:after="120"/>
        <w:ind w:firstLine="709"/>
        <w:rPr>
          <w:rFonts w:cs="Arial"/>
          <w:bCs/>
          <w:sz w:val="24"/>
          <w:szCs w:val="24"/>
          <w:shd w:val="clear" w:color="auto" w:fill="FFFFFF"/>
        </w:rPr>
      </w:pPr>
      <w:r w:rsidRPr="0084077F">
        <w:rPr>
          <w:rFonts w:cs="Arial"/>
          <w:sz w:val="24"/>
          <w:szCs w:val="24"/>
        </w:rPr>
        <w:t>A gestão de eventos deixou de ser uma área de atuação de amadores dedicados e habilidosos para se tornar um campo de profissionais treinados e qualificados. Existem diversas razões para essa mudança; sendo uma delas é que a gestão de eventos surgiu como uma profissão que abrangia uma série de atividades diversas antes vistas como áreas distintas, tais atividades incluem festivais, eventos esportivos, conferências, eventos turísticos e corporativos. Essa mudança levou à necessidade de uma metodologia que fosse ampla o suficiente para atender a essa grande variedade de tipos de eventos, mas que também fosse flexível o suficiente para abranger as necessidades e diferenças individuais, os ambientes em que os eventos operam e as expectativas dos participantes se tornaram muito mais complexos e exigentes. Essa mudança levou à necessidade de uma metodologia consistente que responda bem às mudanças, além de ser capaz de considerar e gerenciar riscos. (</w:t>
      </w:r>
      <w:r w:rsidRPr="0084077F">
        <w:rPr>
          <w:rFonts w:cs="Arial"/>
          <w:bCs/>
          <w:sz w:val="24"/>
          <w:szCs w:val="24"/>
          <w:shd w:val="clear" w:color="auto" w:fill="FFFFFF"/>
        </w:rPr>
        <w:t>MCDONNELL, at. al 20</w:t>
      </w:r>
      <w:r w:rsidR="005F7DDC">
        <w:rPr>
          <w:rFonts w:cs="Arial"/>
          <w:bCs/>
          <w:sz w:val="24"/>
          <w:szCs w:val="24"/>
          <w:shd w:val="clear" w:color="auto" w:fill="FFFFFF"/>
        </w:rPr>
        <w:t>07, p. 34</w:t>
      </w:r>
      <w:r w:rsidRPr="0084077F">
        <w:rPr>
          <w:rFonts w:cs="Arial"/>
          <w:bCs/>
          <w:sz w:val="24"/>
          <w:szCs w:val="24"/>
          <w:shd w:val="clear" w:color="auto" w:fill="FFFFFF"/>
        </w:rPr>
        <w:t>).</w:t>
      </w:r>
    </w:p>
    <w:p w:rsidR="00996370" w:rsidRDefault="007C7649" w:rsidP="00996370">
      <w:pPr>
        <w:pStyle w:val="NormalWeb"/>
        <w:spacing w:before="120" w:beforeAutospacing="0" w:after="120" w:afterAutospacing="0"/>
        <w:ind w:firstLine="709"/>
        <w:jc w:val="both"/>
        <w:rPr>
          <w:rFonts w:ascii="Arial" w:hAnsi="Arial" w:cs="Arial"/>
        </w:rPr>
      </w:pPr>
      <w:r w:rsidRPr="0084077F">
        <w:rPr>
          <w:rFonts w:ascii="Arial" w:hAnsi="Arial" w:cs="Arial"/>
          <w:bCs/>
          <w:shd w:val="clear" w:color="auto" w:fill="FFFFFF"/>
        </w:rPr>
        <w:t xml:space="preserve">Com toda essa evolução, os profissionais de eventos, tiveram que aprimorar seus conhecimentos, e mostrar para seus clientes seu diferencial, detalhar e montar planejamentos e administrar sua organização mostrando ser eficiente e eficaz. </w:t>
      </w:r>
      <w:r w:rsidRPr="0084077F">
        <w:rPr>
          <w:rFonts w:ascii="Arial" w:hAnsi="Arial" w:cs="Arial"/>
        </w:rPr>
        <w:t>Segundo Chiavenato (2007 p.3) “A Administração é o veiculo pelo qual as organizações são alinhadas e conduzidas para alcançar excelência em suas ações e operações para chegar ao êxito no alcance dos resultados”. A Administração significa um processo para a tomada de decisões que devem resultar em ações que promovam a melhoria nas empresas.</w:t>
      </w:r>
    </w:p>
    <w:p w:rsidR="00996370" w:rsidRDefault="00996370" w:rsidP="00996370">
      <w:pPr>
        <w:pStyle w:val="NormalWeb"/>
        <w:spacing w:before="120" w:beforeAutospacing="0" w:after="120" w:afterAutospacing="0"/>
        <w:ind w:firstLine="709"/>
        <w:jc w:val="both"/>
        <w:rPr>
          <w:rFonts w:ascii="Arial" w:hAnsi="Arial" w:cs="Arial"/>
        </w:rPr>
      </w:pPr>
    </w:p>
    <w:p w:rsidR="00996370" w:rsidRDefault="00996370" w:rsidP="00996370">
      <w:pPr>
        <w:pStyle w:val="NormalWeb"/>
        <w:spacing w:before="120" w:beforeAutospacing="0" w:after="120" w:afterAutospacing="0"/>
        <w:ind w:firstLine="709"/>
        <w:jc w:val="both"/>
        <w:rPr>
          <w:rFonts w:ascii="Arial" w:hAnsi="Arial" w:cs="Arial"/>
        </w:rPr>
      </w:pPr>
    </w:p>
    <w:p w:rsidR="00996370" w:rsidRDefault="00996370" w:rsidP="00996370">
      <w:pPr>
        <w:pStyle w:val="NormalWeb"/>
        <w:spacing w:before="120" w:beforeAutospacing="0" w:after="120" w:afterAutospacing="0"/>
        <w:ind w:firstLine="709"/>
        <w:jc w:val="both"/>
        <w:rPr>
          <w:rFonts w:ascii="Arial" w:hAnsi="Arial" w:cs="Arial"/>
        </w:rPr>
      </w:pPr>
    </w:p>
    <w:p w:rsidR="00996370" w:rsidRDefault="00996370" w:rsidP="00996370">
      <w:pPr>
        <w:pStyle w:val="NormalWeb"/>
        <w:spacing w:before="120" w:beforeAutospacing="0" w:after="120" w:afterAutospacing="0"/>
        <w:ind w:firstLine="709"/>
        <w:jc w:val="both"/>
        <w:rPr>
          <w:rFonts w:ascii="Arial" w:hAnsi="Arial" w:cs="Arial"/>
        </w:rPr>
      </w:pPr>
    </w:p>
    <w:p w:rsidR="00996370" w:rsidRDefault="00996370" w:rsidP="00996370">
      <w:pPr>
        <w:pStyle w:val="NormalWeb"/>
        <w:spacing w:before="120" w:beforeAutospacing="0" w:after="120" w:afterAutospacing="0"/>
        <w:ind w:firstLine="709"/>
        <w:jc w:val="both"/>
        <w:rPr>
          <w:rFonts w:ascii="Arial" w:hAnsi="Arial" w:cs="Arial"/>
        </w:rPr>
      </w:pPr>
    </w:p>
    <w:p w:rsidR="000967B3" w:rsidRDefault="007C7649" w:rsidP="00996370">
      <w:pPr>
        <w:pStyle w:val="NormalWeb"/>
        <w:spacing w:before="120" w:beforeAutospacing="0" w:after="120" w:afterAutospacing="0"/>
        <w:ind w:firstLine="709"/>
        <w:jc w:val="both"/>
        <w:rPr>
          <w:rFonts w:ascii="Arial" w:hAnsi="Arial" w:cs="Arial"/>
        </w:rPr>
      </w:pPr>
      <w:r w:rsidRPr="0084077F">
        <w:rPr>
          <w:rFonts w:ascii="Arial" w:hAnsi="Arial" w:cs="Arial"/>
        </w:rPr>
        <w:t xml:space="preserve"> Esse processo, segundo Maximiano (2004</w:t>
      </w:r>
      <w:r w:rsidR="005F7DDC">
        <w:rPr>
          <w:rFonts w:ascii="Arial" w:hAnsi="Arial" w:cs="Arial"/>
        </w:rPr>
        <w:t>, p. 41</w:t>
      </w:r>
      <w:r w:rsidRPr="0084077F">
        <w:rPr>
          <w:rFonts w:ascii="Arial" w:hAnsi="Arial" w:cs="Arial"/>
        </w:rPr>
        <w:t>)</w:t>
      </w:r>
      <w:proofErr w:type="gramStart"/>
      <w:r w:rsidRPr="0084077F">
        <w:rPr>
          <w:rFonts w:ascii="Arial" w:hAnsi="Arial" w:cs="Arial"/>
        </w:rPr>
        <w:t>, compreende</w:t>
      </w:r>
      <w:proofErr w:type="gramEnd"/>
      <w:r w:rsidRPr="0084077F">
        <w:rPr>
          <w:rFonts w:ascii="Arial" w:hAnsi="Arial" w:cs="Arial"/>
        </w:rPr>
        <w:t xml:space="preserve"> cinco processos principais interligados: planejamento, organização, liderança, execução e controle. </w:t>
      </w:r>
    </w:p>
    <w:p w:rsidR="007C7649" w:rsidRPr="0084077F" w:rsidRDefault="007C7649" w:rsidP="00996370">
      <w:pPr>
        <w:pStyle w:val="NormalWeb"/>
        <w:spacing w:before="120" w:beforeAutospacing="0" w:after="120" w:afterAutospacing="0"/>
        <w:ind w:firstLine="709"/>
        <w:jc w:val="both"/>
        <w:rPr>
          <w:rFonts w:ascii="Arial" w:hAnsi="Arial" w:cs="Arial"/>
        </w:rPr>
      </w:pPr>
      <w:r w:rsidRPr="0084077F">
        <w:rPr>
          <w:rFonts w:ascii="Arial" w:hAnsi="Arial" w:cs="Arial"/>
          <w:shd w:val="clear" w:color="auto" w:fill="FFFFFF"/>
        </w:rPr>
        <w:t>O planejamento estratégico é um dos primeiros grandes passos para a produção de um evento.</w:t>
      </w:r>
      <w:r w:rsidR="00950DE6" w:rsidRPr="0084077F">
        <w:rPr>
          <w:rFonts w:ascii="Arial" w:hAnsi="Arial" w:cs="Arial"/>
          <w:shd w:val="clear" w:color="auto" w:fill="FFFFFF"/>
        </w:rPr>
        <w:t xml:space="preserve"> (SYMPLA, 2014).</w:t>
      </w:r>
      <w:r w:rsidR="00950DE6" w:rsidRPr="0084077F">
        <w:rPr>
          <w:rFonts w:ascii="Arial" w:hAnsi="Arial" w:cs="Arial"/>
        </w:rPr>
        <w:t xml:space="preserve">  </w:t>
      </w:r>
      <w:r w:rsidRPr="0084077F">
        <w:rPr>
          <w:rFonts w:ascii="Arial" w:hAnsi="Arial" w:cs="Arial"/>
          <w:shd w:val="clear" w:color="auto" w:fill="FFFFFF"/>
        </w:rPr>
        <w:t xml:space="preserve"> </w:t>
      </w:r>
      <w:r w:rsidRPr="0084077F">
        <w:rPr>
          <w:rFonts w:ascii="Arial" w:hAnsi="Arial" w:cs="Arial"/>
        </w:rPr>
        <w:t xml:space="preserve">O nível estratégico é definido como uma visão desafiadora para o mundo exterior e também ínsita como aplicar um conjunto de técnicas para definir e resolver problemas, tático com o objetivo aperfeiçoar determinada área de resultado e operacional é a formalização. </w:t>
      </w:r>
    </w:p>
    <w:p w:rsidR="007C7649" w:rsidRPr="0084077F" w:rsidRDefault="007C7649" w:rsidP="00996370">
      <w:pPr>
        <w:spacing w:before="120" w:after="120"/>
        <w:rPr>
          <w:rFonts w:cs="Arial"/>
          <w:sz w:val="24"/>
          <w:szCs w:val="24"/>
        </w:rPr>
      </w:pPr>
    </w:p>
    <w:p w:rsidR="007C7649" w:rsidRPr="0084077F" w:rsidRDefault="007C7649" w:rsidP="00996370">
      <w:pPr>
        <w:pStyle w:val="paragraph"/>
        <w:spacing w:before="120" w:after="120"/>
        <w:textAlignment w:val="baseline"/>
        <w:rPr>
          <w:rStyle w:val="normaltextrun"/>
          <w:rFonts w:ascii="Arial" w:hAnsi="Arial" w:cs="Arial"/>
          <w:b/>
          <w:bCs/>
        </w:rPr>
      </w:pPr>
      <w:r w:rsidRPr="0084077F">
        <w:rPr>
          <w:rStyle w:val="normaltextrun"/>
          <w:rFonts w:ascii="Arial" w:hAnsi="Arial" w:cs="Arial"/>
          <w:b/>
          <w:bCs/>
        </w:rPr>
        <w:t>2. OBJETIVOS</w:t>
      </w:r>
    </w:p>
    <w:p w:rsidR="007C7649" w:rsidRPr="0084077F" w:rsidRDefault="007C7649" w:rsidP="00996370">
      <w:pPr>
        <w:pStyle w:val="Ttulo"/>
        <w:spacing w:before="120" w:after="120" w:line="240" w:lineRule="auto"/>
        <w:ind w:firstLine="709"/>
        <w:jc w:val="both"/>
        <w:rPr>
          <w:rFonts w:ascii="Arial" w:hAnsi="Arial" w:cs="Arial"/>
          <w:b w:val="0"/>
          <w:szCs w:val="24"/>
        </w:rPr>
      </w:pPr>
      <w:r w:rsidRPr="0084077F">
        <w:rPr>
          <w:rFonts w:ascii="Arial" w:hAnsi="Arial" w:cs="Arial"/>
          <w:b w:val="0"/>
          <w:szCs w:val="24"/>
        </w:rPr>
        <w:t xml:space="preserve">O objetivo geral </w:t>
      </w:r>
      <w:r w:rsidRPr="0084077F">
        <w:rPr>
          <w:rStyle w:val="normaltextrun"/>
          <w:rFonts w:ascii="Arial" w:hAnsi="Arial" w:cs="Arial"/>
          <w:b w:val="0"/>
          <w:szCs w:val="24"/>
        </w:rPr>
        <w:t xml:space="preserve">apresenta a importância do mercado de organização de eventos. </w:t>
      </w:r>
      <w:r w:rsidRPr="0084077F">
        <w:rPr>
          <w:rFonts w:ascii="Arial" w:hAnsi="Arial" w:cs="Arial"/>
          <w:b w:val="0"/>
          <w:bCs w:val="0"/>
          <w:kern w:val="0"/>
          <w:szCs w:val="24"/>
          <w:lang w:eastAsia="pt-BR"/>
        </w:rPr>
        <w:t>As necessidades e expectativas dos usuários foi o que motivaram a realização dessa pesquisa, a qual contém dois objetivos específicos</w:t>
      </w:r>
      <w:r w:rsidRPr="0084077F">
        <w:rPr>
          <w:rFonts w:ascii="Arial" w:hAnsi="Arial" w:cs="Arial"/>
          <w:b w:val="0"/>
          <w:szCs w:val="24"/>
        </w:rPr>
        <w:t>:</w:t>
      </w:r>
    </w:p>
    <w:p w:rsidR="007C7649" w:rsidRPr="0084077F" w:rsidRDefault="007C7649" w:rsidP="00996370">
      <w:pPr>
        <w:pStyle w:val="paragraph"/>
        <w:numPr>
          <w:ilvl w:val="1"/>
          <w:numId w:val="1"/>
        </w:numPr>
        <w:spacing w:before="120" w:after="120"/>
        <w:ind w:left="142" w:hanging="142"/>
        <w:jc w:val="both"/>
        <w:textAlignment w:val="baseline"/>
        <w:rPr>
          <w:rFonts w:ascii="Arial" w:hAnsi="Arial" w:cs="Arial"/>
          <w:color w:val="000000" w:themeColor="text1"/>
        </w:rPr>
      </w:pPr>
      <w:r w:rsidRPr="0084077F">
        <w:rPr>
          <w:rStyle w:val="normaltextrun"/>
          <w:rFonts w:ascii="Arial" w:hAnsi="Arial" w:cs="Arial"/>
          <w:color w:val="000000" w:themeColor="text1"/>
          <w:shd w:val="clear" w:color="auto" w:fill="FFFFFF"/>
        </w:rPr>
        <w:t>Apresentar um roteiro baseado em planejamento estratégico para instalação de eventos sociais; aplicação em cerimônia de casamento.</w:t>
      </w:r>
      <w:r w:rsidRPr="0084077F">
        <w:rPr>
          <w:rStyle w:val="eop"/>
          <w:rFonts w:ascii="Arial" w:hAnsi="Arial" w:cs="Arial"/>
          <w:color w:val="000000" w:themeColor="text1"/>
        </w:rPr>
        <w:t> </w:t>
      </w:r>
    </w:p>
    <w:p w:rsidR="007C7649" w:rsidRPr="0084077F" w:rsidRDefault="007C7649" w:rsidP="00996370">
      <w:pPr>
        <w:pStyle w:val="paragraph"/>
        <w:numPr>
          <w:ilvl w:val="1"/>
          <w:numId w:val="1"/>
        </w:numPr>
        <w:spacing w:before="120" w:after="120"/>
        <w:ind w:left="0" w:firstLine="0"/>
        <w:jc w:val="both"/>
        <w:textAlignment w:val="baseline"/>
        <w:rPr>
          <w:rStyle w:val="spellingerror"/>
          <w:rFonts w:ascii="Arial" w:hAnsi="Arial" w:cs="Arial"/>
          <w:color w:val="000000" w:themeColor="text1"/>
        </w:rPr>
      </w:pPr>
      <w:r w:rsidRPr="0084077F">
        <w:rPr>
          <w:rStyle w:val="spellingerror"/>
          <w:rFonts w:ascii="Arial" w:hAnsi="Arial" w:cs="Arial"/>
          <w:color w:val="000000" w:themeColor="text1"/>
        </w:rPr>
        <w:t>Realizar entrevistas com noivas recém-casadas, obtendo a analise da qualidade do atendimento em eventos planejados e não planejados.</w:t>
      </w:r>
    </w:p>
    <w:p w:rsidR="007C7649" w:rsidRPr="0084077F" w:rsidRDefault="007C7649" w:rsidP="00996370">
      <w:pPr>
        <w:pStyle w:val="paragraph"/>
        <w:spacing w:before="120" w:after="120"/>
        <w:jc w:val="both"/>
        <w:textAlignment w:val="baseline"/>
        <w:rPr>
          <w:rFonts w:ascii="Arial" w:hAnsi="Arial" w:cs="Arial"/>
          <w:b/>
        </w:rPr>
      </w:pPr>
    </w:p>
    <w:p w:rsidR="007C7649" w:rsidRPr="0084077F" w:rsidRDefault="007C7649" w:rsidP="00996370">
      <w:pPr>
        <w:pStyle w:val="Recuodecorpodetexto2"/>
        <w:tabs>
          <w:tab w:val="left" w:pos="2505"/>
        </w:tabs>
        <w:spacing w:before="120" w:line="240" w:lineRule="auto"/>
        <w:ind w:left="0"/>
        <w:rPr>
          <w:rFonts w:cs="Arial"/>
          <w:b/>
          <w:caps/>
          <w:color w:val="000000" w:themeColor="text1"/>
          <w:sz w:val="24"/>
          <w:szCs w:val="24"/>
        </w:rPr>
      </w:pPr>
      <w:r w:rsidRPr="0084077F">
        <w:rPr>
          <w:rFonts w:cs="Arial"/>
          <w:b/>
          <w:caps/>
          <w:color w:val="000000" w:themeColor="text1"/>
          <w:sz w:val="24"/>
          <w:szCs w:val="24"/>
        </w:rPr>
        <w:t>3. materiais e métodos</w:t>
      </w:r>
    </w:p>
    <w:p w:rsidR="007C7649" w:rsidRPr="0084077F" w:rsidRDefault="007C7649" w:rsidP="00996370">
      <w:pPr>
        <w:spacing w:before="120" w:after="120"/>
        <w:jc w:val="left"/>
        <w:rPr>
          <w:rFonts w:cs="Arial"/>
          <w:caps/>
          <w:color w:val="FF0000"/>
          <w:sz w:val="24"/>
          <w:szCs w:val="24"/>
        </w:rPr>
      </w:pPr>
    </w:p>
    <w:p w:rsidR="007C7649" w:rsidRPr="0084077F" w:rsidRDefault="007C7649" w:rsidP="00996370">
      <w:pPr>
        <w:spacing w:before="120" w:after="120"/>
        <w:jc w:val="left"/>
        <w:rPr>
          <w:rFonts w:cs="Arial"/>
          <w:b/>
          <w:color w:val="000000" w:themeColor="text1"/>
          <w:sz w:val="24"/>
          <w:szCs w:val="24"/>
        </w:rPr>
      </w:pPr>
      <w:r w:rsidRPr="0084077F">
        <w:rPr>
          <w:rFonts w:cs="Arial"/>
          <w:b/>
          <w:color w:val="000000" w:themeColor="text1"/>
          <w:sz w:val="24"/>
          <w:szCs w:val="24"/>
        </w:rPr>
        <w:t>3.1 Materiais</w:t>
      </w:r>
    </w:p>
    <w:p w:rsidR="007C7649" w:rsidRPr="0084077F" w:rsidRDefault="007C7649" w:rsidP="00996370">
      <w:pPr>
        <w:pStyle w:val="paragraph"/>
        <w:spacing w:before="120" w:after="120"/>
        <w:jc w:val="both"/>
        <w:textAlignment w:val="baseline"/>
        <w:rPr>
          <w:rFonts w:ascii="Arial" w:hAnsi="Arial" w:cs="Arial"/>
          <w:color w:val="000000" w:themeColor="text1"/>
        </w:rPr>
      </w:pPr>
      <w:r w:rsidRPr="0084077F">
        <w:rPr>
          <w:rFonts w:ascii="Arial" w:hAnsi="Arial" w:cs="Arial"/>
          <w:color w:val="000000" w:themeColor="text1"/>
        </w:rPr>
        <w:t>Foram utilizados bibliografias, artigos de revistas, matérias de jornais e pesquisas documentais provenientes de assessoria de casamentos, relatos de pessoas que passaram pela experiência de organizar eventos, sites de informação e revistas eletrônicas.</w:t>
      </w:r>
    </w:p>
    <w:p w:rsidR="007C7649" w:rsidRPr="0084077F" w:rsidRDefault="007C7649" w:rsidP="00996370">
      <w:pPr>
        <w:pStyle w:val="paragraph"/>
        <w:spacing w:before="120" w:after="120"/>
        <w:jc w:val="both"/>
        <w:textAlignment w:val="baseline"/>
        <w:rPr>
          <w:rFonts w:ascii="Arial" w:hAnsi="Arial" w:cs="Arial"/>
          <w:color w:val="000000" w:themeColor="text1"/>
        </w:rPr>
      </w:pPr>
    </w:p>
    <w:p w:rsidR="007C7649" w:rsidRPr="0084077F" w:rsidRDefault="007C7649" w:rsidP="00996370">
      <w:pPr>
        <w:spacing w:before="120" w:after="120"/>
        <w:jc w:val="left"/>
        <w:rPr>
          <w:rFonts w:cs="Arial"/>
          <w:b/>
          <w:color w:val="000000" w:themeColor="text1"/>
          <w:sz w:val="24"/>
          <w:szCs w:val="24"/>
        </w:rPr>
      </w:pPr>
      <w:r w:rsidRPr="0084077F">
        <w:rPr>
          <w:rFonts w:cs="Arial"/>
          <w:b/>
          <w:color w:val="000000" w:themeColor="text1"/>
          <w:sz w:val="24"/>
          <w:szCs w:val="24"/>
        </w:rPr>
        <w:t>3.2 Métodos</w:t>
      </w:r>
    </w:p>
    <w:p w:rsidR="007C7649" w:rsidRPr="0084077F" w:rsidRDefault="007C7649" w:rsidP="00996370">
      <w:pPr>
        <w:pStyle w:val="Ttulo"/>
        <w:spacing w:before="120" w:after="120" w:line="240" w:lineRule="auto"/>
        <w:ind w:firstLine="709"/>
        <w:jc w:val="both"/>
        <w:rPr>
          <w:rFonts w:ascii="Arial" w:hAnsi="Arial" w:cs="Arial"/>
          <w:b w:val="0"/>
          <w:color w:val="000000" w:themeColor="text1"/>
          <w:szCs w:val="24"/>
        </w:rPr>
      </w:pPr>
      <w:r w:rsidRPr="0084077F">
        <w:rPr>
          <w:rFonts w:ascii="Arial" w:hAnsi="Arial" w:cs="Arial"/>
          <w:b w:val="0"/>
          <w:color w:val="000000" w:themeColor="text1"/>
          <w:szCs w:val="24"/>
        </w:rPr>
        <w:t xml:space="preserve">Foram realizadas entrevistas com noivas atendidas ou não por organização de eventos de casamentos, através de método direto, intencional. De acordo com </w:t>
      </w:r>
      <w:r w:rsidR="00AE4DA6" w:rsidRPr="00AE4DA6">
        <w:rPr>
          <w:rStyle w:val="spellingerror"/>
          <w:rFonts w:ascii="Arial" w:eastAsiaTheme="majorEastAsia" w:hAnsi="Arial" w:cs="Arial"/>
          <w:b w:val="0"/>
          <w:color w:val="000000" w:themeColor="text1"/>
        </w:rPr>
        <w:t>Lakatos e Marconi (2007, p. 47</w:t>
      </w:r>
      <w:r w:rsidR="00AE4DA6" w:rsidRPr="0041507A">
        <w:rPr>
          <w:rStyle w:val="spellingerror"/>
          <w:rFonts w:eastAsiaTheme="majorEastAsia" w:cs="Arial"/>
          <w:color w:val="000000" w:themeColor="text1"/>
        </w:rPr>
        <w:t>)</w:t>
      </w:r>
      <w:r w:rsidR="00AE4DA6">
        <w:rPr>
          <w:rStyle w:val="spellingerror"/>
          <w:rFonts w:eastAsiaTheme="majorEastAsia" w:cs="Arial"/>
          <w:color w:val="000000" w:themeColor="text1"/>
        </w:rPr>
        <w:t xml:space="preserve"> </w:t>
      </w:r>
      <w:r w:rsidRPr="0084077F">
        <w:rPr>
          <w:rFonts w:ascii="Arial" w:hAnsi="Arial" w:cs="Arial"/>
          <w:b w:val="0"/>
          <w:color w:val="000000" w:themeColor="text1"/>
          <w:szCs w:val="24"/>
        </w:rPr>
        <w:t>o método hipotético-dedutivo analisa a percepção de uma lacuna nos conhecimentos, acerca da qual formula hipóteses e, pelo processo de inferência dedutiva, testa a predição da ocorrência de fenômenos abrangidos pela hipótese.</w:t>
      </w:r>
    </w:p>
    <w:p w:rsidR="007C7649" w:rsidRPr="0084077F" w:rsidRDefault="007C7649" w:rsidP="00996370">
      <w:pPr>
        <w:pStyle w:val="Ttulo"/>
        <w:spacing w:before="120" w:after="120" w:line="240" w:lineRule="auto"/>
        <w:ind w:firstLine="709"/>
        <w:jc w:val="both"/>
        <w:rPr>
          <w:rFonts w:ascii="Arial" w:hAnsi="Arial" w:cs="Arial"/>
          <w:b w:val="0"/>
          <w:color w:val="000000" w:themeColor="text1"/>
          <w:szCs w:val="24"/>
        </w:rPr>
      </w:pPr>
    </w:p>
    <w:p w:rsidR="00996370" w:rsidRDefault="00996370" w:rsidP="00996370">
      <w:pPr>
        <w:spacing w:before="120" w:after="120"/>
        <w:ind w:firstLine="709"/>
        <w:jc w:val="left"/>
        <w:rPr>
          <w:rFonts w:cs="Arial"/>
          <w:b/>
          <w:caps/>
          <w:color w:val="000000" w:themeColor="text1"/>
          <w:sz w:val="24"/>
          <w:szCs w:val="24"/>
        </w:rPr>
      </w:pPr>
    </w:p>
    <w:p w:rsidR="00996370" w:rsidRDefault="00996370" w:rsidP="00996370">
      <w:pPr>
        <w:spacing w:before="120" w:after="120"/>
        <w:ind w:firstLine="709"/>
        <w:jc w:val="left"/>
        <w:rPr>
          <w:rFonts w:cs="Arial"/>
          <w:b/>
          <w:caps/>
          <w:color w:val="000000" w:themeColor="text1"/>
          <w:sz w:val="24"/>
          <w:szCs w:val="24"/>
        </w:rPr>
      </w:pPr>
    </w:p>
    <w:p w:rsidR="00996370" w:rsidRDefault="00996370" w:rsidP="00996370">
      <w:pPr>
        <w:spacing w:before="120" w:after="120"/>
        <w:ind w:firstLine="709"/>
        <w:jc w:val="left"/>
        <w:rPr>
          <w:rFonts w:cs="Arial"/>
          <w:b/>
          <w:caps/>
          <w:color w:val="000000" w:themeColor="text1"/>
          <w:sz w:val="24"/>
          <w:szCs w:val="24"/>
        </w:rPr>
      </w:pPr>
    </w:p>
    <w:p w:rsidR="00996370" w:rsidRDefault="00996370" w:rsidP="00996370">
      <w:pPr>
        <w:spacing w:before="120" w:after="120"/>
        <w:ind w:firstLine="709"/>
        <w:jc w:val="left"/>
        <w:rPr>
          <w:rFonts w:cs="Arial"/>
          <w:b/>
          <w:caps/>
          <w:color w:val="000000" w:themeColor="text1"/>
          <w:sz w:val="24"/>
          <w:szCs w:val="24"/>
        </w:rPr>
      </w:pPr>
    </w:p>
    <w:p w:rsidR="00996370" w:rsidRDefault="00996370" w:rsidP="00996370">
      <w:pPr>
        <w:spacing w:before="120" w:after="120"/>
        <w:ind w:firstLine="709"/>
        <w:jc w:val="left"/>
        <w:rPr>
          <w:rFonts w:cs="Arial"/>
          <w:b/>
          <w:caps/>
          <w:color w:val="000000" w:themeColor="text1"/>
          <w:sz w:val="24"/>
          <w:szCs w:val="24"/>
        </w:rPr>
      </w:pPr>
    </w:p>
    <w:p w:rsidR="00996370" w:rsidRDefault="00996370" w:rsidP="00996370">
      <w:pPr>
        <w:spacing w:before="120" w:after="120"/>
        <w:ind w:firstLine="709"/>
        <w:jc w:val="left"/>
        <w:rPr>
          <w:rFonts w:cs="Arial"/>
          <w:b/>
          <w:caps/>
          <w:color w:val="000000" w:themeColor="text1"/>
          <w:sz w:val="24"/>
          <w:szCs w:val="24"/>
        </w:rPr>
      </w:pPr>
    </w:p>
    <w:p w:rsidR="00996370" w:rsidRDefault="00996370" w:rsidP="00996370">
      <w:pPr>
        <w:spacing w:before="120" w:after="120"/>
        <w:ind w:firstLine="709"/>
        <w:jc w:val="left"/>
        <w:rPr>
          <w:rFonts w:cs="Arial"/>
          <w:b/>
          <w:caps/>
          <w:color w:val="000000" w:themeColor="text1"/>
          <w:sz w:val="24"/>
          <w:szCs w:val="24"/>
        </w:rPr>
      </w:pPr>
    </w:p>
    <w:p w:rsidR="007C7649" w:rsidRPr="0084077F" w:rsidRDefault="007C7649" w:rsidP="00996370">
      <w:pPr>
        <w:spacing w:before="120" w:after="120"/>
        <w:ind w:firstLine="709"/>
        <w:jc w:val="left"/>
        <w:rPr>
          <w:rFonts w:cs="Arial"/>
          <w:b/>
          <w:caps/>
          <w:color w:val="000000" w:themeColor="text1"/>
          <w:sz w:val="24"/>
          <w:szCs w:val="24"/>
        </w:rPr>
      </w:pPr>
      <w:r w:rsidRPr="0084077F">
        <w:rPr>
          <w:rFonts w:cs="Arial"/>
          <w:b/>
          <w:caps/>
          <w:color w:val="000000" w:themeColor="text1"/>
          <w:sz w:val="24"/>
          <w:szCs w:val="24"/>
        </w:rPr>
        <w:t>4. JUSTIFICATIVA</w:t>
      </w:r>
    </w:p>
    <w:p w:rsidR="007C7649" w:rsidRPr="0084077F" w:rsidRDefault="007C7649" w:rsidP="00996370">
      <w:pPr>
        <w:pStyle w:val="Ttulo"/>
        <w:spacing w:before="120" w:after="120" w:line="240" w:lineRule="auto"/>
        <w:ind w:firstLine="142"/>
        <w:jc w:val="left"/>
        <w:rPr>
          <w:rFonts w:ascii="Arial" w:hAnsi="Arial" w:cs="Arial"/>
          <w:b w:val="0"/>
          <w:szCs w:val="24"/>
        </w:rPr>
      </w:pPr>
      <w:r w:rsidRPr="0084077F">
        <w:rPr>
          <w:rFonts w:ascii="Arial" w:hAnsi="Arial" w:cs="Arial"/>
          <w:b w:val="0"/>
          <w:szCs w:val="24"/>
        </w:rPr>
        <w:t>Os aspectos abordados têm como temática geral a importância de planejar e administrar o evento de forma permanente para que não haja um desastre no momento de sua execução a vantagem de planejar previamente fará com que as organizações prestem um serviço de qualidade e sobreviva no mercado de casamentos.</w:t>
      </w:r>
    </w:p>
    <w:p w:rsidR="007C7649" w:rsidRPr="0084077F" w:rsidRDefault="007C7649" w:rsidP="00996370">
      <w:pPr>
        <w:pStyle w:val="Ttulo"/>
        <w:spacing w:before="120" w:after="120" w:line="240" w:lineRule="auto"/>
        <w:ind w:firstLine="142"/>
        <w:jc w:val="left"/>
        <w:rPr>
          <w:rFonts w:ascii="Arial" w:hAnsi="Arial" w:cs="Arial"/>
          <w:b w:val="0"/>
          <w:szCs w:val="24"/>
        </w:rPr>
      </w:pPr>
    </w:p>
    <w:p w:rsidR="007C7649" w:rsidRPr="0084077F" w:rsidRDefault="007C7649" w:rsidP="00996370">
      <w:pPr>
        <w:autoSpaceDE w:val="0"/>
        <w:spacing w:before="120" w:after="120"/>
        <w:rPr>
          <w:rFonts w:cs="Arial"/>
          <w:b/>
          <w:color w:val="000000"/>
          <w:sz w:val="24"/>
          <w:szCs w:val="24"/>
        </w:rPr>
      </w:pPr>
      <w:r w:rsidRPr="0084077F">
        <w:rPr>
          <w:rFonts w:cs="Arial"/>
          <w:b/>
          <w:color w:val="000000"/>
          <w:sz w:val="24"/>
          <w:szCs w:val="24"/>
        </w:rPr>
        <w:t>5. REVISÃO BIBLIOGRÁFICA</w:t>
      </w:r>
    </w:p>
    <w:p w:rsidR="007C7649" w:rsidRPr="0084077F" w:rsidRDefault="007C7649" w:rsidP="00996370">
      <w:pPr>
        <w:shd w:val="clear" w:color="auto" w:fill="FFFFFF"/>
        <w:spacing w:before="120" w:after="120"/>
        <w:rPr>
          <w:rFonts w:cs="Arial"/>
          <w:b/>
          <w:color w:val="000000"/>
          <w:sz w:val="24"/>
          <w:szCs w:val="24"/>
        </w:rPr>
      </w:pPr>
    </w:p>
    <w:p w:rsidR="007C7649" w:rsidRPr="0084077F" w:rsidRDefault="007C7649" w:rsidP="00996370">
      <w:pPr>
        <w:shd w:val="clear" w:color="auto" w:fill="FFFFFF"/>
        <w:spacing w:before="120" w:after="120"/>
        <w:ind w:firstLine="709"/>
        <w:rPr>
          <w:rFonts w:cs="Arial"/>
          <w:color w:val="FF0000"/>
          <w:sz w:val="24"/>
          <w:szCs w:val="24"/>
        </w:rPr>
      </w:pPr>
      <w:r w:rsidRPr="0084077F">
        <w:rPr>
          <w:rFonts w:cs="Arial"/>
          <w:color w:val="000000"/>
          <w:sz w:val="24"/>
          <w:szCs w:val="24"/>
        </w:rPr>
        <w:t>Planejamento é uma das funções básicas da administração, junto com organização, direção e controle. “Elaboração por etapas de planos e programas com objetivos definidos decorrentes da necessidade de criar ou modificar realidades</w:t>
      </w:r>
      <w:r w:rsidRPr="0084077F">
        <w:rPr>
          <w:rFonts w:cs="Arial"/>
          <w:sz w:val="24"/>
          <w:szCs w:val="24"/>
        </w:rPr>
        <w:t>.” (ALLEN, 2012</w:t>
      </w:r>
      <w:r w:rsidR="007236D3">
        <w:rPr>
          <w:rFonts w:cs="Arial"/>
          <w:sz w:val="24"/>
          <w:szCs w:val="24"/>
        </w:rPr>
        <w:t>, p. 51</w:t>
      </w:r>
      <w:r w:rsidRPr="0084077F">
        <w:rPr>
          <w:rFonts w:cs="Arial"/>
          <w:sz w:val="24"/>
          <w:szCs w:val="24"/>
        </w:rPr>
        <w:t>)</w:t>
      </w:r>
      <w:r w:rsidRPr="0084077F">
        <w:rPr>
          <w:rFonts w:cs="Arial"/>
          <w:color w:val="FF0000"/>
          <w:sz w:val="24"/>
          <w:szCs w:val="24"/>
        </w:rPr>
        <w:t xml:space="preserve"> </w:t>
      </w:r>
    </w:p>
    <w:p w:rsidR="00A1602B" w:rsidRPr="0084077F" w:rsidRDefault="00A1602B" w:rsidP="00996370">
      <w:pPr>
        <w:shd w:val="clear" w:color="auto" w:fill="FFFFFF"/>
        <w:spacing w:before="120" w:after="120"/>
        <w:ind w:firstLine="709"/>
        <w:rPr>
          <w:rFonts w:cs="Arial"/>
          <w:color w:val="000000"/>
          <w:sz w:val="24"/>
          <w:szCs w:val="24"/>
        </w:rPr>
      </w:pPr>
      <w:r w:rsidRPr="005F7DDC">
        <w:rPr>
          <w:rFonts w:cs="Arial"/>
          <w:sz w:val="24"/>
          <w:szCs w:val="24"/>
        </w:rPr>
        <w:t xml:space="preserve">Segundo </w:t>
      </w:r>
      <w:r w:rsidR="005F7DDC" w:rsidRPr="005F7DDC">
        <w:rPr>
          <w:rFonts w:cs="Arial"/>
          <w:sz w:val="24"/>
          <w:szCs w:val="24"/>
        </w:rPr>
        <w:t>Chiavenato (2007 p. 17)</w:t>
      </w:r>
      <w:r w:rsidRPr="005F7DDC">
        <w:rPr>
          <w:rFonts w:cs="Arial"/>
          <w:sz w:val="24"/>
          <w:szCs w:val="24"/>
        </w:rPr>
        <w:t>,</w:t>
      </w:r>
      <w:r w:rsidRPr="005F7DDC">
        <w:rPr>
          <w:rFonts w:cs="Arial"/>
          <w:color w:val="000000"/>
          <w:sz w:val="24"/>
          <w:szCs w:val="24"/>
        </w:rPr>
        <w:t xml:space="preserve"> o</w:t>
      </w:r>
      <w:r w:rsidRPr="0084077F">
        <w:rPr>
          <w:rFonts w:cs="Arial"/>
          <w:color w:val="000000"/>
          <w:sz w:val="24"/>
          <w:szCs w:val="24"/>
        </w:rPr>
        <w:t xml:space="preserve"> ambiente externo envolve os serviços; os canais de distribuição do serviço; os clientes atuais e potenciais; os problemas e necessidades do cliente; as tecnologias; os competidores e parceiros; os fornecedores; o cenário econômico. O ambiente interno: produtividade; controle de custos; uso de ativos; receitas e novas oportunidades; possibilidade de aumentar o valor de venda para cliente.</w:t>
      </w:r>
    </w:p>
    <w:p w:rsidR="00A1602B" w:rsidRPr="0084077F" w:rsidRDefault="00A1602B" w:rsidP="00996370">
      <w:pPr>
        <w:shd w:val="clear" w:color="auto" w:fill="FFFFFF"/>
        <w:spacing w:before="120" w:after="120"/>
        <w:ind w:firstLine="709"/>
        <w:rPr>
          <w:rFonts w:cs="Arial"/>
          <w:color w:val="000000"/>
          <w:sz w:val="24"/>
          <w:szCs w:val="24"/>
        </w:rPr>
      </w:pPr>
    </w:p>
    <w:p w:rsidR="00A1602B" w:rsidRPr="0084077F" w:rsidRDefault="00A1602B" w:rsidP="00996370">
      <w:pPr>
        <w:autoSpaceDE w:val="0"/>
        <w:autoSpaceDN w:val="0"/>
        <w:adjustRightInd w:val="0"/>
        <w:spacing w:before="120" w:after="120"/>
        <w:rPr>
          <w:rFonts w:cs="Arial"/>
          <w:b/>
          <w:sz w:val="24"/>
          <w:szCs w:val="24"/>
        </w:rPr>
      </w:pPr>
      <w:r w:rsidRPr="0084077F">
        <w:rPr>
          <w:rFonts w:cs="Arial"/>
          <w:b/>
          <w:sz w:val="24"/>
          <w:szCs w:val="24"/>
        </w:rPr>
        <w:t>5.1 Conceitos de negócio.</w:t>
      </w:r>
    </w:p>
    <w:p w:rsidR="00A1602B" w:rsidRPr="0084077F" w:rsidRDefault="00A1602B" w:rsidP="00996370">
      <w:pPr>
        <w:tabs>
          <w:tab w:val="num" w:pos="720"/>
        </w:tabs>
        <w:autoSpaceDE w:val="0"/>
        <w:autoSpaceDN w:val="0"/>
        <w:adjustRightInd w:val="0"/>
        <w:spacing w:before="120" w:after="120"/>
        <w:ind w:firstLine="709"/>
        <w:rPr>
          <w:rFonts w:cs="Arial"/>
          <w:sz w:val="24"/>
          <w:szCs w:val="24"/>
        </w:rPr>
      </w:pPr>
      <w:r w:rsidRPr="0084077F">
        <w:rPr>
          <w:rFonts w:cs="Arial"/>
          <w:sz w:val="24"/>
          <w:szCs w:val="24"/>
        </w:rPr>
        <w:t>É o ramo, o âmbito de atuação da empresa, é necessário definir claramente o negócio da organização para direcionar adequadamente o esforço de todos.</w:t>
      </w:r>
    </w:p>
    <w:p w:rsidR="007236D3" w:rsidRPr="0084077F" w:rsidRDefault="00A1602B" w:rsidP="00996370">
      <w:pPr>
        <w:tabs>
          <w:tab w:val="num" w:pos="720"/>
        </w:tabs>
        <w:autoSpaceDE w:val="0"/>
        <w:autoSpaceDN w:val="0"/>
        <w:adjustRightInd w:val="0"/>
        <w:spacing w:before="120" w:after="120"/>
        <w:ind w:firstLine="709"/>
        <w:rPr>
          <w:rFonts w:cs="Arial"/>
          <w:sz w:val="24"/>
          <w:szCs w:val="24"/>
        </w:rPr>
      </w:pPr>
      <w:r w:rsidRPr="0084077F">
        <w:rPr>
          <w:rFonts w:cs="Arial"/>
          <w:sz w:val="24"/>
          <w:szCs w:val="24"/>
        </w:rPr>
        <w:t xml:space="preserve">Abaixo a figura 3 expressa que o colaborador não sabe absolutamente nada sobre o ramo que atua há 30 anos. </w:t>
      </w:r>
    </w:p>
    <w:p w:rsidR="00A1602B" w:rsidRPr="0084077F" w:rsidRDefault="00A1602B" w:rsidP="00996370">
      <w:pPr>
        <w:shd w:val="clear" w:color="auto" w:fill="FFFFFF"/>
        <w:spacing w:before="120" w:after="120"/>
        <w:ind w:firstLine="709"/>
        <w:rPr>
          <w:rFonts w:cs="Arial"/>
          <w:sz w:val="24"/>
          <w:szCs w:val="24"/>
        </w:rPr>
      </w:pPr>
      <w:r w:rsidRPr="0084077F">
        <w:rPr>
          <w:rFonts w:cs="Arial"/>
          <w:sz w:val="24"/>
          <w:szCs w:val="24"/>
        </w:rPr>
        <w:t>Conforme Drucker (1962</w:t>
      </w:r>
      <w:r w:rsidR="007236D3">
        <w:rPr>
          <w:rFonts w:cs="Arial"/>
          <w:sz w:val="24"/>
          <w:szCs w:val="24"/>
        </w:rPr>
        <w:t>, p. 28</w:t>
      </w:r>
      <w:r w:rsidRPr="0084077F">
        <w:rPr>
          <w:rFonts w:cs="Arial"/>
          <w:sz w:val="24"/>
          <w:szCs w:val="24"/>
        </w:rPr>
        <w:t>) a questão é que tão raramente perguntamos de forma clara e direta e tão raramente dedicamos tempo a uma reflexão sobre o assunto, que talvez seja a mais importante causa de fracasso das empresas.</w:t>
      </w:r>
    </w:p>
    <w:p w:rsidR="00A1602B" w:rsidRPr="0084077F" w:rsidRDefault="00A1602B" w:rsidP="00996370">
      <w:pPr>
        <w:shd w:val="clear" w:color="auto" w:fill="FFFFFF"/>
        <w:spacing w:before="120" w:after="120"/>
        <w:ind w:firstLine="709"/>
        <w:rPr>
          <w:rFonts w:cs="Arial"/>
          <w:sz w:val="24"/>
          <w:szCs w:val="24"/>
        </w:rPr>
      </w:pPr>
    </w:p>
    <w:p w:rsidR="00A1602B" w:rsidRPr="0084077F" w:rsidRDefault="00A1602B" w:rsidP="00996370">
      <w:pPr>
        <w:spacing w:before="120" w:after="120"/>
        <w:rPr>
          <w:rFonts w:cs="Arial"/>
          <w:b/>
          <w:sz w:val="24"/>
          <w:szCs w:val="24"/>
        </w:rPr>
      </w:pPr>
      <w:r w:rsidRPr="0084077F">
        <w:rPr>
          <w:rFonts w:cs="Arial"/>
          <w:b/>
          <w:sz w:val="24"/>
          <w:szCs w:val="24"/>
        </w:rPr>
        <w:t xml:space="preserve">5.2 Conceito de eventos. </w:t>
      </w:r>
    </w:p>
    <w:p w:rsidR="00A1602B" w:rsidRPr="0084077F" w:rsidRDefault="00A1602B" w:rsidP="00996370">
      <w:pPr>
        <w:spacing w:before="120" w:after="120"/>
        <w:ind w:firstLine="709"/>
        <w:rPr>
          <w:rFonts w:cs="Arial"/>
          <w:sz w:val="24"/>
          <w:szCs w:val="24"/>
        </w:rPr>
      </w:pPr>
      <w:r w:rsidRPr="0084077F">
        <w:rPr>
          <w:rFonts w:cs="Arial"/>
          <w:sz w:val="24"/>
          <w:szCs w:val="24"/>
        </w:rPr>
        <w:t>Para Britto e Fontes (2002</w:t>
      </w:r>
      <w:r w:rsidR="007236D3">
        <w:rPr>
          <w:rFonts w:cs="Arial"/>
          <w:sz w:val="24"/>
          <w:szCs w:val="24"/>
        </w:rPr>
        <w:t>, p. 62</w:t>
      </w:r>
      <w:r w:rsidRPr="0084077F">
        <w:rPr>
          <w:rFonts w:cs="Arial"/>
          <w:sz w:val="24"/>
          <w:szCs w:val="24"/>
        </w:rPr>
        <w:t xml:space="preserve">) o evento é muito mais que um acontecimento de sucesso, uma festa uma linguagem de comunicação, uma atividade de relações públicas ou mesmo uma estratégia de marketing, o evento é a soma de esforços e ações planejadas com objetivo de alcançar resultados definidos junto ao seu público-alvo. </w:t>
      </w:r>
    </w:p>
    <w:p w:rsidR="00996370" w:rsidRDefault="00996370" w:rsidP="00996370">
      <w:pPr>
        <w:spacing w:before="120" w:after="120"/>
        <w:ind w:firstLine="709"/>
        <w:rPr>
          <w:rFonts w:cs="Arial"/>
          <w:sz w:val="24"/>
          <w:szCs w:val="24"/>
        </w:rPr>
      </w:pPr>
    </w:p>
    <w:p w:rsidR="00996370" w:rsidRDefault="00996370" w:rsidP="00996370">
      <w:pPr>
        <w:spacing w:before="120" w:after="120"/>
        <w:ind w:firstLine="709"/>
        <w:rPr>
          <w:rFonts w:cs="Arial"/>
          <w:sz w:val="24"/>
          <w:szCs w:val="24"/>
        </w:rPr>
      </w:pPr>
    </w:p>
    <w:p w:rsidR="00996370" w:rsidRDefault="00996370" w:rsidP="00996370">
      <w:pPr>
        <w:spacing w:before="120" w:after="120"/>
        <w:ind w:firstLine="709"/>
        <w:rPr>
          <w:rFonts w:cs="Arial"/>
          <w:sz w:val="24"/>
          <w:szCs w:val="24"/>
        </w:rPr>
      </w:pPr>
    </w:p>
    <w:p w:rsidR="00996370" w:rsidRDefault="00996370" w:rsidP="00996370">
      <w:pPr>
        <w:spacing w:before="120" w:after="120"/>
        <w:ind w:firstLine="709"/>
        <w:rPr>
          <w:rFonts w:cs="Arial"/>
          <w:sz w:val="24"/>
          <w:szCs w:val="24"/>
        </w:rPr>
      </w:pPr>
    </w:p>
    <w:p w:rsidR="00A1602B" w:rsidRPr="0084077F" w:rsidRDefault="00A1602B" w:rsidP="00996370">
      <w:pPr>
        <w:spacing w:before="120" w:after="120"/>
        <w:ind w:firstLine="709"/>
        <w:rPr>
          <w:rFonts w:cs="Arial"/>
          <w:sz w:val="24"/>
          <w:szCs w:val="24"/>
        </w:rPr>
      </w:pPr>
      <w:proofErr w:type="spellStart"/>
      <w:r w:rsidRPr="0084077F">
        <w:rPr>
          <w:rFonts w:cs="Arial"/>
          <w:sz w:val="24"/>
          <w:szCs w:val="24"/>
        </w:rPr>
        <w:t>Cesca</w:t>
      </w:r>
      <w:proofErr w:type="spellEnd"/>
      <w:r w:rsidRPr="0084077F">
        <w:rPr>
          <w:rFonts w:cs="Arial"/>
          <w:sz w:val="24"/>
          <w:szCs w:val="24"/>
        </w:rPr>
        <w:t xml:space="preserve"> (2008</w:t>
      </w:r>
      <w:r w:rsidR="00617B26">
        <w:rPr>
          <w:rFonts w:cs="Arial"/>
          <w:sz w:val="24"/>
          <w:szCs w:val="24"/>
        </w:rPr>
        <w:t xml:space="preserve"> p. 42</w:t>
      </w:r>
      <w:r w:rsidRPr="0084077F">
        <w:rPr>
          <w:rFonts w:cs="Arial"/>
          <w:sz w:val="24"/>
          <w:szCs w:val="24"/>
        </w:rPr>
        <w:t>)</w:t>
      </w:r>
      <w:r w:rsidR="00AB5FCA">
        <w:rPr>
          <w:rFonts w:cs="Arial"/>
          <w:sz w:val="24"/>
          <w:szCs w:val="24"/>
        </w:rPr>
        <w:t xml:space="preserve"> mostra</w:t>
      </w:r>
      <w:r w:rsidRPr="0084077F">
        <w:rPr>
          <w:rFonts w:cs="Arial"/>
          <w:sz w:val="24"/>
          <w:szCs w:val="24"/>
        </w:rPr>
        <w:t xml:space="preserve"> que organização de eventos é trabalhosa e exige grande responsabilidade, acontece “ao vivo”, e qualquer falha comprometerá o conceito/imagem da organização para a qual é realizado e do seu organizador. Para ter os objetivos plenamente atingidos, é fundamental que se faça um criterioso planejamento, que envolve: objetivos, públicos, estratégias, recursos, implantação, fatores condicionantes, acompanhamento, controle, avaliação e orçamento.</w:t>
      </w:r>
    </w:p>
    <w:p w:rsidR="00A1602B" w:rsidRPr="0084077F" w:rsidRDefault="00A1602B" w:rsidP="00996370">
      <w:pPr>
        <w:spacing w:before="120" w:after="120"/>
        <w:rPr>
          <w:rFonts w:cs="Arial"/>
          <w:sz w:val="24"/>
          <w:szCs w:val="24"/>
        </w:rPr>
      </w:pPr>
    </w:p>
    <w:p w:rsidR="00A1602B" w:rsidRPr="0084077F" w:rsidRDefault="00A1602B" w:rsidP="00996370">
      <w:pPr>
        <w:spacing w:before="120" w:after="120"/>
        <w:rPr>
          <w:rFonts w:cs="Arial"/>
          <w:b/>
          <w:sz w:val="24"/>
          <w:szCs w:val="24"/>
        </w:rPr>
      </w:pPr>
      <w:r w:rsidRPr="0084077F">
        <w:rPr>
          <w:rFonts w:cs="Arial"/>
          <w:b/>
          <w:sz w:val="24"/>
          <w:szCs w:val="24"/>
        </w:rPr>
        <w:t>5.3 Processos de planejamento do evento.</w:t>
      </w:r>
    </w:p>
    <w:p w:rsidR="00A1602B" w:rsidRPr="0084077F" w:rsidRDefault="00A1602B" w:rsidP="00996370">
      <w:pPr>
        <w:spacing w:before="120" w:after="120"/>
        <w:ind w:firstLine="709"/>
        <w:rPr>
          <w:rFonts w:cs="Arial"/>
          <w:sz w:val="24"/>
          <w:szCs w:val="24"/>
        </w:rPr>
      </w:pPr>
      <w:r w:rsidRPr="0084077F">
        <w:rPr>
          <w:rFonts w:cs="Arial"/>
          <w:sz w:val="24"/>
          <w:szCs w:val="24"/>
        </w:rPr>
        <w:t xml:space="preserve">As fases básicas do processo de planejamento de qualquer evento podem ser relacionadas conforme segue: </w:t>
      </w:r>
    </w:p>
    <w:p w:rsidR="00A1602B" w:rsidRPr="0084077F" w:rsidRDefault="00A1602B" w:rsidP="00996370">
      <w:pPr>
        <w:spacing w:before="120" w:after="120"/>
        <w:ind w:firstLine="709"/>
        <w:rPr>
          <w:rFonts w:cs="Arial"/>
          <w:sz w:val="24"/>
          <w:szCs w:val="24"/>
        </w:rPr>
      </w:pPr>
    </w:p>
    <w:p w:rsidR="00A1602B" w:rsidRPr="0084077F" w:rsidRDefault="00A1602B" w:rsidP="00996370">
      <w:pPr>
        <w:pStyle w:val="PargrafodaLista"/>
        <w:numPr>
          <w:ilvl w:val="0"/>
          <w:numId w:val="2"/>
        </w:numPr>
        <w:spacing w:before="120" w:after="120" w:line="240" w:lineRule="auto"/>
        <w:ind w:left="0" w:firstLine="709"/>
        <w:jc w:val="both"/>
        <w:rPr>
          <w:rFonts w:ascii="Arial" w:hAnsi="Arial" w:cs="Arial"/>
          <w:sz w:val="24"/>
          <w:szCs w:val="24"/>
        </w:rPr>
      </w:pPr>
      <w:r w:rsidRPr="0084077F">
        <w:rPr>
          <w:rFonts w:ascii="Arial" w:hAnsi="Arial" w:cs="Arial"/>
          <w:sz w:val="24"/>
          <w:szCs w:val="24"/>
        </w:rPr>
        <w:t>Pesquisa de mercado;</w:t>
      </w:r>
    </w:p>
    <w:p w:rsidR="00A1602B" w:rsidRPr="0084077F" w:rsidRDefault="00A1602B" w:rsidP="00996370">
      <w:pPr>
        <w:pStyle w:val="PargrafodaLista"/>
        <w:numPr>
          <w:ilvl w:val="0"/>
          <w:numId w:val="2"/>
        </w:numPr>
        <w:spacing w:before="120" w:after="120" w:line="240" w:lineRule="auto"/>
        <w:ind w:left="0" w:firstLine="709"/>
        <w:jc w:val="both"/>
        <w:rPr>
          <w:rFonts w:ascii="Arial" w:hAnsi="Arial" w:cs="Arial"/>
          <w:sz w:val="24"/>
          <w:szCs w:val="24"/>
        </w:rPr>
      </w:pPr>
      <w:r w:rsidRPr="0084077F">
        <w:rPr>
          <w:rFonts w:ascii="Arial" w:hAnsi="Arial" w:cs="Arial"/>
          <w:sz w:val="24"/>
          <w:szCs w:val="24"/>
        </w:rPr>
        <w:t>Objetivos;</w:t>
      </w:r>
    </w:p>
    <w:p w:rsidR="00A1602B" w:rsidRPr="0084077F" w:rsidRDefault="00A1602B" w:rsidP="00996370">
      <w:pPr>
        <w:pStyle w:val="PargrafodaLista"/>
        <w:numPr>
          <w:ilvl w:val="0"/>
          <w:numId w:val="2"/>
        </w:numPr>
        <w:spacing w:before="120" w:after="120" w:line="240" w:lineRule="auto"/>
        <w:ind w:left="0" w:firstLine="709"/>
        <w:jc w:val="both"/>
        <w:rPr>
          <w:rFonts w:ascii="Arial" w:hAnsi="Arial" w:cs="Arial"/>
          <w:sz w:val="24"/>
          <w:szCs w:val="24"/>
        </w:rPr>
      </w:pPr>
      <w:r w:rsidRPr="0084077F">
        <w:rPr>
          <w:rFonts w:ascii="Arial" w:hAnsi="Arial" w:cs="Arial"/>
          <w:sz w:val="24"/>
          <w:szCs w:val="24"/>
        </w:rPr>
        <w:t>Definição de Estratégias;</w:t>
      </w:r>
    </w:p>
    <w:p w:rsidR="00A1602B" w:rsidRPr="0084077F" w:rsidRDefault="00A1602B" w:rsidP="00996370">
      <w:pPr>
        <w:pStyle w:val="PargrafodaLista"/>
        <w:numPr>
          <w:ilvl w:val="0"/>
          <w:numId w:val="2"/>
        </w:numPr>
        <w:spacing w:before="120" w:after="120" w:line="240" w:lineRule="auto"/>
        <w:ind w:left="0" w:firstLine="709"/>
        <w:jc w:val="both"/>
        <w:rPr>
          <w:rFonts w:ascii="Arial" w:hAnsi="Arial" w:cs="Arial"/>
          <w:sz w:val="24"/>
          <w:szCs w:val="24"/>
        </w:rPr>
      </w:pPr>
      <w:r w:rsidRPr="0084077F">
        <w:rPr>
          <w:rFonts w:ascii="Arial" w:hAnsi="Arial" w:cs="Arial"/>
          <w:sz w:val="24"/>
          <w:szCs w:val="24"/>
        </w:rPr>
        <w:t>Elaboração do projeto dos eventos;</w:t>
      </w:r>
    </w:p>
    <w:p w:rsidR="00A1602B" w:rsidRPr="0084077F" w:rsidRDefault="00A1602B" w:rsidP="00996370">
      <w:pPr>
        <w:pStyle w:val="PargrafodaLista"/>
        <w:spacing w:before="120" w:after="120" w:line="240" w:lineRule="auto"/>
        <w:ind w:left="0" w:firstLine="709"/>
        <w:jc w:val="both"/>
        <w:rPr>
          <w:rFonts w:ascii="Arial" w:hAnsi="Arial" w:cs="Arial"/>
          <w:sz w:val="24"/>
          <w:szCs w:val="24"/>
        </w:rPr>
      </w:pPr>
    </w:p>
    <w:p w:rsidR="00A1602B" w:rsidRPr="0084077F" w:rsidRDefault="00A1602B" w:rsidP="00996370">
      <w:pPr>
        <w:spacing w:before="120" w:after="120"/>
        <w:ind w:firstLine="709"/>
        <w:rPr>
          <w:rFonts w:cs="Arial"/>
          <w:sz w:val="24"/>
          <w:szCs w:val="24"/>
        </w:rPr>
      </w:pPr>
      <w:r w:rsidRPr="0084077F">
        <w:rPr>
          <w:rFonts w:cs="Arial"/>
          <w:sz w:val="24"/>
          <w:szCs w:val="24"/>
        </w:rPr>
        <w:t>Para ter sucesso ao planejar eventos é necessário investir em levantamento de dados e análises que servirão de guia para gerar um plano de ação. O plano de ação é um conjunto de atividades a serem efetivadas, cada qual com prazo, pessoas responsáveis recursos disponíveis.</w:t>
      </w:r>
    </w:p>
    <w:p w:rsidR="00A1602B" w:rsidRPr="0084077F" w:rsidRDefault="00A1602B" w:rsidP="00996370">
      <w:pPr>
        <w:spacing w:before="120" w:after="120"/>
        <w:ind w:firstLine="709"/>
        <w:rPr>
          <w:rFonts w:cs="Arial"/>
          <w:sz w:val="24"/>
          <w:szCs w:val="24"/>
        </w:rPr>
      </w:pPr>
      <w:r w:rsidRPr="0084077F">
        <w:rPr>
          <w:rFonts w:cs="Arial"/>
          <w:sz w:val="24"/>
          <w:szCs w:val="24"/>
        </w:rPr>
        <w:t xml:space="preserve">Para </w:t>
      </w:r>
      <w:r w:rsidR="007236D3" w:rsidRPr="0084077F">
        <w:rPr>
          <w:rFonts w:cs="Arial"/>
          <w:sz w:val="24"/>
          <w:szCs w:val="24"/>
        </w:rPr>
        <w:t>Britto e Fontes (2002</w:t>
      </w:r>
      <w:r w:rsidR="007236D3">
        <w:rPr>
          <w:rFonts w:cs="Arial"/>
          <w:sz w:val="24"/>
          <w:szCs w:val="24"/>
        </w:rPr>
        <w:t>, p. 62</w:t>
      </w:r>
      <w:r w:rsidR="007236D3" w:rsidRPr="0084077F">
        <w:rPr>
          <w:rFonts w:cs="Arial"/>
          <w:sz w:val="24"/>
          <w:szCs w:val="24"/>
        </w:rPr>
        <w:t xml:space="preserve">) </w:t>
      </w:r>
      <w:r w:rsidRPr="0084077F">
        <w:rPr>
          <w:rFonts w:cs="Arial"/>
          <w:sz w:val="24"/>
          <w:szCs w:val="24"/>
        </w:rPr>
        <w:t xml:space="preserve"> em relação a eventos não poderia ser diferente, pois se baseia em uma importante estratégia de marketing. A pesquisa de Marketing irá viabilizar elementos decisórios para o início de determinado tipo de evento, em uma ocasião especifica.</w:t>
      </w:r>
    </w:p>
    <w:p w:rsidR="00A1602B" w:rsidRPr="0084077F" w:rsidRDefault="00A1602B" w:rsidP="00996370">
      <w:pPr>
        <w:autoSpaceDE w:val="0"/>
        <w:autoSpaceDN w:val="0"/>
        <w:adjustRightInd w:val="0"/>
        <w:spacing w:before="120" w:after="120"/>
        <w:rPr>
          <w:rFonts w:cs="Arial"/>
          <w:b/>
          <w:sz w:val="24"/>
          <w:szCs w:val="24"/>
        </w:rPr>
      </w:pPr>
    </w:p>
    <w:p w:rsidR="00A1602B" w:rsidRPr="0084077F" w:rsidRDefault="00A1602B" w:rsidP="00996370">
      <w:pPr>
        <w:spacing w:before="120" w:after="120"/>
        <w:ind w:firstLine="709"/>
        <w:rPr>
          <w:rFonts w:cs="Arial"/>
          <w:sz w:val="24"/>
          <w:szCs w:val="24"/>
        </w:rPr>
      </w:pPr>
    </w:p>
    <w:p w:rsidR="00A1602B" w:rsidRPr="0084077F" w:rsidRDefault="00A1602B" w:rsidP="00996370">
      <w:pPr>
        <w:spacing w:before="120" w:after="120"/>
        <w:rPr>
          <w:rFonts w:cs="Arial"/>
          <w:b/>
          <w:sz w:val="24"/>
          <w:szCs w:val="24"/>
        </w:rPr>
      </w:pPr>
      <w:r w:rsidRPr="0084077F">
        <w:rPr>
          <w:rFonts w:cs="Arial"/>
          <w:b/>
          <w:sz w:val="24"/>
          <w:szCs w:val="24"/>
        </w:rPr>
        <w:t>5.3.1 Objetivos de eventos.</w:t>
      </w:r>
    </w:p>
    <w:p w:rsidR="00A1602B" w:rsidRPr="0084077F" w:rsidRDefault="00A1602B" w:rsidP="00996370">
      <w:pPr>
        <w:spacing w:before="120" w:after="120"/>
        <w:ind w:firstLine="709"/>
        <w:rPr>
          <w:rFonts w:cs="Arial"/>
          <w:sz w:val="24"/>
          <w:szCs w:val="24"/>
        </w:rPr>
      </w:pPr>
      <w:r w:rsidRPr="0084077F">
        <w:rPr>
          <w:rFonts w:cs="Arial"/>
          <w:sz w:val="24"/>
          <w:szCs w:val="24"/>
        </w:rPr>
        <w:t xml:space="preserve">Os objetivos muitas vezes são traçados e esperado pelo empreendedor. Para </w:t>
      </w:r>
      <w:r w:rsidR="007236D3" w:rsidRPr="0084077F">
        <w:rPr>
          <w:rFonts w:cs="Arial"/>
          <w:sz w:val="24"/>
          <w:szCs w:val="24"/>
        </w:rPr>
        <w:t>Britto e Fontes (2002</w:t>
      </w:r>
      <w:r w:rsidR="007236D3">
        <w:rPr>
          <w:rFonts w:cs="Arial"/>
          <w:sz w:val="24"/>
          <w:szCs w:val="24"/>
        </w:rPr>
        <w:t>, p. 62</w:t>
      </w:r>
      <w:r w:rsidR="007236D3" w:rsidRPr="0084077F">
        <w:rPr>
          <w:rFonts w:cs="Arial"/>
          <w:sz w:val="24"/>
          <w:szCs w:val="24"/>
        </w:rPr>
        <w:t xml:space="preserve">) </w:t>
      </w:r>
      <w:r w:rsidRPr="0084077F">
        <w:rPr>
          <w:rFonts w:cs="Arial"/>
          <w:sz w:val="24"/>
          <w:szCs w:val="24"/>
        </w:rPr>
        <w:t xml:space="preserve"> existem alguns objetivos comuns os quais podem ser relacionados a seguir.</w:t>
      </w:r>
    </w:p>
    <w:p w:rsidR="00A1602B" w:rsidRPr="0084077F" w:rsidRDefault="00A1602B" w:rsidP="00996370">
      <w:pPr>
        <w:spacing w:before="120" w:after="120"/>
        <w:ind w:firstLine="709"/>
        <w:rPr>
          <w:rFonts w:cs="Arial"/>
          <w:sz w:val="24"/>
          <w:szCs w:val="24"/>
        </w:rPr>
      </w:pPr>
    </w:p>
    <w:p w:rsidR="00A1602B" w:rsidRPr="0084077F" w:rsidRDefault="00A1602B" w:rsidP="00996370">
      <w:pPr>
        <w:pStyle w:val="PargrafodaLista"/>
        <w:numPr>
          <w:ilvl w:val="0"/>
          <w:numId w:val="3"/>
        </w:numPr>
        <w:spacing w:before="120" w:after="120" w:line="240" w:lineRule="auto"/>
        <w:ind w:left="1418" w:hanging="709"/>
        <w:jc w:val="both"/>
        <w:rPr>
          <w:rFonts w:ascii="Arial" w:hAnsi="Arial" w:cs="Arial"/>
          <w:sz w:val="24"/>
          <w:szCs w:val="24"/>
        </w:rPr>
      </w:pPr>
      <w:r w:rsidRPr="0084077F">
        <w:rPr>
          <w:rFonts w:ascii="Arial" w:hAnsi="Arial" w:cs="Arial"/>
          <w:sz w:val="24"/>
          <w:szCs w:val="24"/>
        </w:rPr>
        <w:t>Torna o produto ou serviço acessível e disponível a um número maior de compradores;</w:t>
      </w:r>
    </w:p>
    <w:p w:rsidR="00A1602B" w:rsidRPr="0084077F" w:rsidRDefault="00A1602B" w:rsidP="00996370">
      <w:pPr>
        <w:pStyle w:val="PargrafodaLista"/>
        <w:numPr>
          <w:ilvl w:val="0"/>
          <w:numId w:val="3"/>
        </w:numPr>
        <w:spacing w:before="120" w:after="120" w:line="240" w:lineRule="auto"/>
        <w:ind w:left="0" w:firstLine="709"/>
        <w:jc w:val="both"/>
        <w:rPr>
          <w:rFonts w:ascii="Arial" w:hAnsi="Arial" w:cs="Arial"/>
          <w:sz w:val="24"/>
          <w:szCs w:val="24"/>
        </w:rPr>
      </w:pPr>
      <w:r w:rsidRPr="0084077F">
        <w:rPr>
          <w:rFonts w:ascii="Arial" w:hAnsi="Arial" w:cs="Arial"/>
          <w:sz w:val="24"/>
          <w:szCs w:val="24"/>
        </w:rPr>
        <w:t>Oferecer maior satisfação às necessidades dos clientes;</w:t>
      </w:r>
    </w:p>
    <w:p w:rsidR="00A1602B" w:rsidRPr="0084077F" w:rsidRDefault="00A1602B" w:rsidP="00996370">
      <w:pPr>
        <w:pStyle w:val="PargrafodaLista"/>
        <w:numPr>
          <w:ilvl w:val="0"/>
          <w:numId w:val="3"/>
        </w:numPr>
        <w:spacing w:before="120" w:after="120" w:line="240" w:lineRule="auto"/>
        <w:ind w:left="0" w:firstLine="709"/>
        <w:jc w:val="both"/>
        <w:rPr>
          <w:rFonts w:ascii="Arial" w:hAnsi="Arial" w:cs="Arial"/>
          <w:sz w:val="24"/>
          <w:szCs w:val="24"/>
        </w:rPr>
      </w:pPr>
      <w:r w:rsidRPr="0084077F">
        <w:rPr>
          <w:rFonts w:ascii="Arial" w:hAnsi="Arial" w:cs="Arial"/>
          <w:sz w:val="24"/>
          <w:szCs w:val="24"/>
        </w:rPr>
        <w:t>Expandir ou criar novos mercados;</w:t>
      </w:r>
    </w:p>
    <w:p w:rsidR="00A1602B" w:rsidRPr="0084077F" w:rsidRDefault="00A1602B" w:rsidP="00996370">
      <w:pPr>
        <w:pStyle w:val="PargrafodaLista"/>
        <w:numPr>
          <w:ilvl w:val="0"/>
          <w:numId w:val="3"/>
        </w:numPr>
        <w:spacing w:before="120" w:after="120" w:line="240" w:lineRule="auto"/>
        <w:ind w:left="0" w:firstLine="709"/>
        <w:jc w:val="both"/>
        <w:rPr>
          <w:rFonts w:ascii="Arial" w:hAnsi="Arial" w:cs="Arial"/>
          <w:sz w:val="24"/>
          <w:szCs w:val="24"/>
        </w:rPr>
      </w:pPr>
      <w:r w:rsidRPr="0084077F">
        <w:rPr>
          <w:rFonts w:ascii="Arial" w:hAnsi="Arial" w:cs="Arial"/>
          <w:sz w:val="24"/>
          <w:szCs w:val="24"/>
        </w:rPr>
        <w:t>Explorar novas tendências;</w:t>
      </w:r>
    </w:p>
    <w:p w:rsidR="00996370" w:rsidRDefault="00A1602B" w:rsidP="00996370">
      <w:pPr>
        <w:pStyle w:val="PargrafodaLista"/>
        <w:numPr>
          <w:ilvl w:val="0"/>
          <w:numId w:val="3"/>
        </w:numPr>
        <w:spacing w:before="120" w:after="120" w:line="240" w:lineRule="auto"/>
        <w:ind w:left="0" w:firstLine="709"/>
        <w:jc w:val="both"/>
        <w:rPr>
          <w:rFonts w:ascii="Arial" w:hAnsi="Arial" w:cs="Arial"/>
          <w:sz w:val="24"/>
          <w:szCs w:val="24"/>
        </w:rPr>
      </w:pPr>
      <w:r w:rsidRPr="0084077F">
        <w:rPr>
          <w:rFonts w:ascii="Arial" w:hAnsi="Arial" w:cs="Arial"/>
          <w:sz w:val="24"/>
          <w:szCs w:val="24"/>
        </w:rPr>
        <w:t>Criar a fidelização de clientes;</w:t>
      </w:r>
    </w:p>
    <w:p w:rsidR="00996370" w:rsidRDefault="00996370" w:rsidP="00996370">
      <w:pPr>
        <w:spacing w:before="120" w:after="120"/>
        <w:rPr>
          <w:rFonts w:cs="Arial"/>
          <w:sz w:val="24"/>
          <w:szCs w:val="24"/>
        </w:rPr>
      </w:pPr>
    </w:p>
    <w:p w:rsidR="00996370" w:rsidRDefault="00996370" w:rsidP="00996370">
      <w:pPr>
        <w:spacing w:before="120" w:after="120"/>
        <w:rPr>
          <w:rFonts w:cs="Arial"/>
          <w:sz w:val="24"/>
          <w:szCs w:val="24"/>
        </w:rPr>
      </w:pPr>
    </w:p>
    <w:p w:rsidR="00996370" w:rsidRDefault="00996370" w:rsidP="00996370">
      <w:pPr>
        <w:spacing w:before="120" w:after="120"/>
        <w:rPr>
          <w:rFonts w:cs="Arial"/>
          <w:sz w:val="24"/>
          <w:szCs w:val="24"/>
        </w:rPr>
      </w:pPr>
    </w:p>
    <w:p w:rsidR="00996370" w:rsidRDefault="00996370" w:rsidP="00996370">
      <w:pPr>
        <w:spacing w:before="120" w:after="120"/>
        <w:rPr>
          <w:rFonts w:cs="Arial"/>
          <w:sz w:val="24"/>
          <w:szCs w:val="24"/>
        </w:rPr>
      </w:pPr>
    </w:p>
    <w:p w:rsidR="00996370" w:rsidRPr="00996370" w:rsidRDefault="00996370" w:rsidP="00996370">
      <w:pPr>
        <w:spacing w:before="120" w:after="120"/>
        <w:rPr>
          <w:rFonts w:cs="Arial"/>
          <w:sz w:val="24"/>
          <w:szCs w:val="24"/>
        </w:rPr>
      </w:pPr>
    </w:p>
    <w:p w:rsidR="00A1602B" w:rsidRPr="0084077F" w:rsidRDefault="00A1602B" w:rsidP="00996370">
      <w:pPr>
        <w:pStyle w:val="PargrafodaLista"/>
        <w:numPr>
          <w:ilvl w:val="0"/>
          <w:numId w:val="3"/>
        </w:numPr>
        <w:spacing w:before="120" w:after="120" w:line="240" w:lineRule="auto"/>
        <w:ind w:left="0" w:firstLine="709"/>
        <w:jc w:val="both"/>
        <w:rPr>
          <w:rFonts w:ascii="Arial" w:hAnsi="Arial" w:cs="Arial"/>
          <w:sz w:val="24"/>
          <w:szCs w:val="24"/>
        </w:rPr>
      </w:pPr>
      <w:r w:rsidRPr="0084077F">
        <w:rPr>
          <w:rFonts w:ascii="Arial" w:hAnsi="Arial" w:cs="Arial"/>
          <w:sz w:val="24"/>
          <w:szCs w:val="24"/>
        </w:rPr>
        <w:t>Promover a qualidade do produto ou serviço;</w:t>
      </w:r>
    </w:p>
    <w:p w:rsidR="00A1602B" w:rsidRPr="0084077F" w:rsidRDefault="00A1602B" w:rsidP="00996370">
      <w:pPr>
        <w:pStyle w:val="PargrafodaLista"/>
        <w:numPr>
          <w:ilvl w:val="0"/>
          <w:numId w:val="3"/>
        </w:numPr>
        <w:spacing w:before="120" w:after="120" w:line="240" w:lineRule="auto"/>
        <w:ind w:left="0" w:firstLine="709"/>
        <w:jc w:val="both"/>
        <w:rPr>
          <w:rFonts w:ascii="Arial" w:hAnsi="Arial" w:cs="Arial"/>
          <w:sz w:val="24"/>
          <w:szCs w:val="24"/>
        </w:rPr>
      </w:pPr>
      <w:r w:rsidRPr="0084077F">
        <w:rPr>
          <w:rFonts w:ascii="Arial" w:hAnsi="Arial" w:cs="Arial"/>
          <w:sz w:val="24"/>
          <w:szCs w:val="24"/>
        </w:rPr>
        <w:t>Obter nova penetração no mercado;</w:t>
      </w:r>
    </w:p>
    <w:p w:rsidR="00A1602B" w:rsidRPr="0084077F" w:rsidRDefault="00A1602B" w:rsidP="00996370">
      <w:pPr>
        <w:pStyle w:val="PargrafodaLista"/>
        <w:numPr>
          <w:ilvl w:val="0"/>
          <w:numId w:val="3"/>
        </w:numPr>
        <w:spacing w:before="120" w:after="120" w:line="240" w:lineRule="auto"/>
        <w:ind w:left="0" w:firstLine="709"/>
        <w:jc w:val="both"/>
        <w:rPr>
          <w:rFonts w:ascii="Arial" w:hAnsi="Arial" w:cs="Arial"/>
          <w:sz w:val="24"/>
          <w:szCs w:val="24"/>
        </w:rPr>
      </w:pPr>
      <w:r w:rsidRPr="0084077F">
        <w:rPr>
          <w:rFonts w:ascii="Arial" w:hAnsi="Arial" w:cs="Arial"/>
          <w:sz w:val="24"/>
          <w:szCs w:val="24"/>
        </w:rPr>
        <w:t>Celebrar convênios com novos parceiros e patrocinadores;</w:t>
      </w:r>
    </w:p>
    <w:p w:rsidR="00A1602B" w:rsidRPr="0084077F" w:rsidRDefault="00A1602B" w:rsidP="00996370">
      <w:pPr>
        <w:pStyle w:val="PargrafodaLista"/>
        <w:numPr>
          <w:ilvl w:val="0"/>
          <w:numId w:val="3"/>
        </w:numPr>
        <w:spacing w:before="120" w:after="120" w:line="240" w:lineRule="auto"/>
        <w:ind w:left="0" w:firstLine="709"/>
        <w:jc w:val="both"/>
        <w:rPr>
          <w:rFonts w:ascii="Arial" w:hAnsi="Arial" w:cs="Arial"/>
          <w:sz w:val="24"/>
          <w:szCs w:val="24"/>
        </w:rPr>
      </w:pPr>
      <w:r w:rsidRPr="0084077F">
        <w:rPr>
          <w:rFonts w:ascii="Arial" w:hAnsi="Arial" w:cs="Arial"/>
          <w:sz w:val="24"/>
          <w:szCs w:val="24"/>
        </w:rPr>
        <w:t>Aumentar o volume de vendas, entre outros.</w:t>
      </w:r>
    </w:p>
    <w:p w:rsidR="00A1602B" w:rsidRPr="0084077F" w:rsidRDefault="00A1602B" w:rsidP="00996370">
      <w:pPr>
        <w:pStyle w:val="PargrafodaLista"/>
        <w:spacing w:before="120" w:after="120" w:line="240" w:lineRule="auto"/>
        <w:ind w:left="0" w:firstLine="709"/>
        <w:jc w:val="both"/>
        <w:rPr>
          <w:rFonts w:ascii="Arial" w:hAnsi="Arial" w:cs="Arial"/>
          <w:sz w:val="24"/>
          <w:szCs w:val="24"/>
        </w:rPr>
      </w:pPr>
    </w:p>
    <w:p w:rsidR="00A1602B" w:rsidRPr="0084077F" w:rsidRDefault="00A1602B" w:rsidP="00996370">
      <w:pPr>
        <w:spacing w:before="120" w:after="120"/>
        <w:ind w:firstLine="709"/>
        <w:rPr>
          <w:rFonts w:cs="Arial"/>
          <w:sz w:val="24"/>
          <w:szCs w:val="24"/>
        </w:rPr>
      </w:pPr>
      <w:r w:rsidRPr="0084077F">
        <w:rPr>
          <w:rFonts w:cs="Arial"/>
          <w:sz w:val="24"/>
          <w:szCs w:val="24"/>
        </w:rPr>
        <w:t>Fica evidente que um profissional de eventos precisa definir um objetivo geral, e traçar objetivos específicos a fim de realizar um planejamento organizado, com marketing e promoção de evento satisfatório, descrito no mesmo projeto.</w:t>
      </w:r>
    </w:p>
    <w:p w:rsidR="00A1602B" w:rsidRPr="0084077F" w:rsidRDefault="00A1602B" w:rsidP="00996370">
      <w:pPr>
        <w:spacing w:before="120" w:after="120"/>
        <w:rPr>
          <w:rFonts w:cs="Arial"/>
          <w:b/>
          <w:sz w:val="24"/>
          <w:szCs w:val="24"/>
        </w:rPr>
      </w:pPr>
    </w:p>
    <w:p w:rsidR="00A1602B" w:rsidRPr="0084077F" w:rsidRDefault="00A1602B" w:rsidP="00996370">
      <w:pPr>
        <w:spacing w:before="120" w:after="120"/>
        <w:rPr>
          <w:rFonts w:cs="Arial"/>
          <w:b/>
          <w:sz w:val="24"/>
          <w:szCs w:val="24"/>
        </w:rPr>
      </w:pPr>
      <w:r w:rsidRPr="0084077F">
        <w:rPr>
          <w:rFonts w:cs="Arial"/>
          <w:b/>
          <w:sz w:val="24"/>
          <w:szCs w:val="24"/>
        </w:rPr>
        <w:t>5.4 Definição de estratégia no que tange um evento.</w:t>
      </w:r>
    </w:p>
    <w:p w:rsidR="00A1602B" w:rsidRPr="00996370" w:rsidRDefault="00A1602B" w:rsidP="00996370">
      <w:pPr>
        <w:spacing w:before="120" w:after="120"/>
        <w:ind w:firstLine="709"/>
        <w:rPr>
          <w:rFonts w:cs="Arial"/>
          <w:sz w:val="24"/>
          <w:szCs w:val="24"/>
        </w:rPr>
      </w:pPr>
      <w:r w:rsidRPr="0084077F">
        <w:rPr>
          <w:rFonts w:cs="Arial"/>
          <w:sz w:val="24"/>
          <w:szCs w:val="24"/>
        </w:rPr>
        <w:t>A definição das estratégias é a indicação das ferramentas que serão usados para se alcançar os objetivos traçados. É a disposição dessas ferramentas que determina a eficiência dos programas de ação. Pois qualquer plano sólido devera se observa os meios para se alcançar os objetivos do empreendedor e as necessidades do cliente, atraindo e satisfazendo seus desejos. (BRITTO e FONTES; 2002</w:t>
      </w:r>
      <w:r w:rsidR="00564E9F">
        <w:rPr>
          <w:rFonts w:cs="Arial"/>
          <w:sz w:val="24"/>
          <w:szCs w:val="24"/>
        </w:rPr>
        <w:t>, p. 62</w:t>
      </w:r>
      <w:r w:rsidRPr="0084077F">
        <w:rPr>
          <w:rFonts w:cs="Arial"/>
          <w:sz w:val="24"/>
          <w:szCs w:val="24"/>
        </w:rPr>
        <w:t>). Na definição estratégia de um evento: analise das variáveis socioambientais, alocação de recursos financeiros, definição do local, definição da data e hora e programa de marketing.</w:t>
      </w:r>
    </w:p>
    <w:p w:rsidR="00A1602B" w:rsidRPr="0084077F" w:rsidRDefault="00A1602B" w:rsidP="00996370">
      <w:pPr>
        <w:spacing w:before="120" w:after="120"/>
        <w:rPr>
          <w:rFonts w:cs="Arial"/>
          <w:b/>
          <w:sz w:val="24"/>
          <w:szCs w:val="24"/>
        </w:rPr>
      </w:pPr>
    </w:p>
    <w:p w:rsidR="00A1602B" w:rsidRPr="0084077F" w:rsidRDefault="00A1602B" w:rsidP="00996370">
      <w:pPr>
        <w:spacing w:before="120" w:after="120"/>
        <w:rPr>
          <w:rFonts w:cs="Arial"/>
          <w:b/>
          <w:sz w:val="24"/>
          <w:szCs w:val="24"/>
        </w:rPr>
      </w:pPr>
      <w:r w:rsidRPr="0084077F">
        <w:rPr>
          <w:rFonts w:cs="Arial"/>
          <w:b/>
          <w:sz w:val="24"/>
          <w:szCs w:val="24"/>
        </w:rPr>
        <w:t>5.4.1 Elaboração de um projeto sobre evento</w:t>
      </w:r>
    </w:p>
    <w:p w:rsidR="00A1602B" w:rsidRPr="0084077F" w:rsidRDefault="000967B3" w:rsidP="00996370">
      <w:pPr>
        <w:spacing w:before="120" w:after="120"/>
        <w:ind w:firstLine="709"/>
        <w:rPr>
          <w:rFonts w:cs="Arial"/>
          <w:sz w:val="24"/>
          <w:szCs w:val="24"/>
        </w:rPr>
      </w:pPr>
      <w:r>
        <w:rPr>
          <w:rFonts w:cs="Arial"/>
          <w:sz w:val="24"/>
          <w:szCs w:val="24"/>
        </w:rPr>
        <w:t xml:space="preserve">CESCA, (2008, p. 45) </w:t>
      </w:r>
      <w:r w:rsidR="00A1602B" w:rsidRPr="0084077F">
        <w:rPr>
          <w:rFonts w:cs="Arial"/>
          <w:sz w:val="24"/>
          <w:szCs w:val="24"/>
        </w:rPr>
        <w:t>define que estratégia de eventos deverá ser iniciada com estudos de viabilidade para análise das condições e capacidade da entidade promotora para sua realização, fazendo pesquisas e pegando opiniões do público-alvo sobre, objetivos, sistemática, locais, datas, horários, participantes, convidados.</w:t>
      </w:r>
    </w:p>
    <w:p w:rsidR="00A1602B" w:rsidRPr="0084077F" w:rsidRDefault="00A1602B" w:rsidP="00996370">
      <w:pPr>
        <w:spacing w:before="120" w:after="120"/>
        <w:rPr>
          <w:rFonts w:cs="Arial"/>
          <w:sz w:val="24"/>
          <w:szCs w:val="24"/>
        </w:rPr>
      </w:pPr>
      <w:r w:rsidRPr="0084077F">
        <w:rPr>
          <w:rFonts w:cs="Arial"/>
          <w:sz w:val="24"/>
          <w:szCs w:val="24"/>
        </w:rPr>
        <w:t xml:space="preserve"> Com essas bases será definida a estratégia de marketing para promover o evento, e usar os veículos de comunicação adequando e divulgação. O evento é um conjunto de atividades que precisa ter planejamento, coordenação, operação e controle de esforços humanos e a aplicação de recursos materiais voltados para objetivos e orçamentos definidos, dentro de um prazo delimitado e qualidade especificada e </w:t>
      </w:r>
      <w:r w:rsidR="007236D3" w:rsidRPr="0084077F">
        <w:rPr>
          <w:rFonts w:cs="Arial"/>
          <w:sz w:val="24"/>
          <w:szCs w:val="24"/>
        </w:rPr>
        <w:t>Britto e Fontes (2002</w:t>
      </w:r>
      <w:r w:rsidR="007236D3">
        <w:rPr>
          <w:rFonts w:cs="Arial"/>
          <w:sz w:val="24"/>
          <w:szCs w:val="24"/>
        </w:rPr>
        <w:t>, p. 62).</w:t>
      </w:r>
    </w:p>
    <w:p w:rsidR="00A1602B" w:rsidRDefault="00A1602B" w:rsidP="00996370">
      <w:pPr>
        <w:spacing w:before="120" w:after="120"/>
        <w:rPr>
          <w:rFonts w:cs="Arial"/>
          <w:sz w:val="24"/>
          <w:szCs w:val="24"/>
        </w:rPr>
      </w:pPr>
    </w:p>
    <w:p w:rsidR="00996370" w:rsidRDefault="00996370" w:rsidP="00996370">
      <w:pPr>
        <w:spacing w:before="120" w:after="120"/>
        <w:rPr>
          <w:rFonts w:cs="Arial"/>
          <w:sz w:val="24"/>
          <w:szCs w:val="24"/>
        </w:rPr>
      </w:pPr>
    </w:p>
    <w:p w:rsidR="00996370" w:rsidRDefault="00996370" w:rsidP="00996370">
      <w:pPr>
        <w:spacing w:before="120" w:after="120"/>
        <w:rPr>
          <w:rFonts w:cs="Arial"/>
          <w:sz w:val="24"/>
          <w:szCs w:val="24"/>
        </w:rPr>
      </w:pPr>
    </w:p>
    <w:p w:rsidR="00996370" w:rsidRDefault="00996370" w:rsidP="00996370">
      <w:pPr>
        <w:spacing w:before="120" w:after="120"/>
        <w:rPr>
          <w:rFonts w:cs="Arial"/>
          <w:sz w:val="24"/>
          <w:szCs w:val="24"/>
        </w:rPr>
      </w:pPr>
    </w:p>
    <w:p w:rsidR="00996370" w:rsidRDefault="00996370" w:rsidP="00996370">
      <w:pPr>
        <w:spacing w:before="120" w:after="120"/>
        <w:rPr>
          <w:rFonts w:cs="Arial"/>
          <w:sz w:val="24"/>
          <w:szCs w:val="24"/>
        </w:rPr>
      </w:pPr>
    </w:p>
    <w:p w:rsidR="00996370" w:rsidRDefault="00996370" w:rsidP="00996370">
      <w:pPr>
        <w:spacing w:before="120" w:after="120"/>
        <w:rPr>
          <w:rFonts w:cs="Arial"/>
          <w:sz w:val="24"/>
          <w:szCs w:val="24"/>
        </w:rPr>
      </w:pPr>
    </w:p>
    <w:p w:rsidR="00996370" w:rsidRPr="0084077F" w:rsidRDefault="00996370" w:rsidP="00996370">
      <w:pPr>
        <w:spacing w:before="120" w:after="120"/>
        <w:rPr>
          <w:rFonts w:cs="Arial"/>
          <w:sz w:val="24"/>
          <w:szCs w:val="24"/>
        </w:rPr>
      </w:pPr>
    </w:p>
    <w:p w:rsidR="00A1602B" w:rsidRPr="0084077F" w:rsidRDefault="00A1602B" w:rsidP="00996370">
      <w:pPr>
        <w:spacing w:before="120" w:after="120"/>
        <w:rPr>
          <w:rFonts w:cs="Arial"/>
          <w:b/>
          <w:sz w:val="24"/>
          <w:szCs w:val="24"/>
        </w:rPr>
      </w:pPr>
      <w:r w:rsidRPr="0084077F">
        <w:rPr>
          <w:rFonts w:cs="Arial"/>
          <w:b/>
          <w:sz w:val="24"/>
          <w:szCs w:val="24"/>
        </w:rPr>
        <w:t>5.4.2 Desmontagem do evento</w:t>
      </w:r>
    </w:p>
    <w:p w:rsidR="00A1602B" w:rsidRPr="0084077F" w:rsidRDefault="00A1602B" w:rsidP="00996370">
      <w:pPr>
        <w:spacing w:before="120" w:after="120"/>
        <w:ind w:firstLine="709"/>
        <w:rPr>
          <w:rFonts w:cs="Arial"/>
          <w:sz w:val="24"/>
          <w:szCs w:val="24"/>
        </w:rPr>
      </w:pPr>
      <w:r w:rsidRPr="0084077F">
        <w:rPr>
          <w:rFonts w:cs="Arial"/>
          <w:sz w:val="24"/>
          <w:szCs w:val="24"/>
        </w:rPr>
        <w:t xml:space="preserve">Nichols (1993) destaca que no geral, é muito fácil perder o controle ao termino de um evento, porque todo mundo quer empacotar rápido e tirar os objetos do local, especialmente a equipe da limpeza do local onde foi feito o evento, pois eles devem preparar o espaço para o próximo evento. É importante preparar uma lista de inventário para utilizar na checagem dos equipamentos alugados quando esses forem entregues. </w:t>
      </w:r>
    </w:p>
    <w:p w:rsidR="00A1602B" w:rsidRPr="0084077F" w:rsidRDefault="00A1602B" w:rsidP="00996370">
      <w:pPr>
        <w:spacing w:before="120" w:after="120"/>
        <w:rPr>
          <w:rFonts w:cs="Arial"/>
          <w:b/>
          <w:sz w:val="24"/>
          <w:szCs w:val="24"/>
        </w:rPr>
      </w:pPr>
    </w:p>
    <w:p w:rsidR="00A1602B" w:rsidRPr="0084077F" w:rsidRDefault="00A1602B" w:rsidP="00996370">
      <w:pPr>
        <w:spacing w:before="120" w:after="120"/>
        <w:rPr>
          <w:rFonts w:cs="Arial"/>
          <w:b/>
          <w:sz w:val="24"/>
          <w:szCs w:val="24"/>
        </w:rPr>
      </w:pPr>
      <w:r w:rsidRPr="0084077F">
        <w:rPr>
          <w:rFonts w:cs="Arial"/>
          <w:b/>
          <w:sz w:val="24"/>
          <w:szCs w:val="24"/>
        </w:rPr>
        <w:t>5.4.3 Riscos.</w:t>
      </w:r>
    </w:p>
    <w:p w:rsidR="00A1602B" w:rsidRPr="0084077F" w:rsidRDefault="00A1602B" w:rsidP="00996370">
      <w:pPr>
        <w:spacing w:before="120" w:after="120"/>
        <w:ind w:firstLine="709"/>
        <w:rPr>
          <w:rFonts w:cs="Arial"/>
          <w:sz w:val="24"/>
          <w:szCs w:val="24"/>
        </w:rPr>
      </w:pPr>
      <w:r w:rsidRPr="0084077F">
        <w:rPr>
          <w:rFonts w:cs="Arial"/>
          <w:sz w:val="24"/>
          <w:szCs w:val="24"/>
        </w:rPr>
        <w:t>Observa-se que os organizadores de eventos têm que ter amplo conhecimento para eventos em geral, classificados em quatro categorias de risco descritas a seguir: humanos, técnicos, naturais e biológicos.</w:t>
      </w:r>
    </w:p>
    <w:p w:rsidR="00A1602B" w:rsidRPr="0084077F" w:rsidRDefault="00A1602B" w:rsidP="00996370">
      <w:pPr>
        <w:spacing w:before="120" w:after="120"/>
        <w:ind w:firstLine="709"/>
        <w:rPr>
          <w:rFonts w:cs="Arial"/>
          <w:sz w:val="24"/>
          <w:szCs w:val="24"/>
        </w:rPr>
      </w:pPr>
    </w:p>
    <w:p w:rsidR="00B8066D" w:rsidRPr="0084077F" w:rsidRDefault="00B8066D" w:rsidP="00996370">
      <w:pPr>
        <w:spacing w:before="120" w:after="120"/>
        <w:ind w:firstLine="709"/>
        <w:rPr>
          <w:rFonts w:cs="Arial"/>
          <w:sz w:val="24"/>
          <w:szCs w:val="24"/>
        </w:rPr>
      </w:pPr>
    </w:p>
    <w:p w:rsidR="00A1602B" w:rsidRPr="0084077F" w:rsidRDefault="00A1602B" w:rsidP="00996370">
      <w:pPr>
        <w:spacing w:before="120" w:after="120"/>
        <w:rPr>
          <w:rFonts w:cs="Arial"/>
          <w:b/>
          <w:sz w:val="24"/>
          <w:szCs w:val="24"/>
        </w:rPr>
      </w:pPr>
      <w:r w:rsidRPr="0084077F">
        <w:rPr>
          <w:rFonts w:cs="Arial"/>
          <w:b/>
          <w:sz w:val="24"/>
          <w:szCs w:val="24"/>
        </w:rPr>
        <w:t>5.4.3.1 Riscos humanos:</w:t>
      </w:r>
    </w:p>
    <w:p w:rsidR="00B8066D" w:rsidRPr="0084077F" w:rsidRDefault="00B8066D" w:rsidP="00996370">
      <w:pPr>
        <w:spacing w:before="120" w:after="120"/>
        <w:rPr>
          <w:rFonts w:cs="Arial"/>
          <w:sz w:val="24"/>
          <w:szCs w:val="24"/>
        </w:rPr>
      </w:pPr>
      <w:r w:rsidRPr="0084077F">
        <w:rPr>
          <w:rFonts w:cs="Arial"/>
          <w:sz w:val="24"/>
          <w:szCs w:val="24"/>
        </w:rPr>
        <w:t>São decorrentes de ações intencionais e não intencionais, diretas ou indiretas de pessoas.</w:t>
      </w:r>
    </w:p>
    <w:p w:rsidR="00B8066D" w:rsidRPr="0084077F" w:rsidRDefault="00B8066D" w:rsidP="00996370">
      <w:pPr>
        <w:spacing w:before="120" w:after="120"/>
        <w:rPr>
          <w:rFonts w:cs="Arial"/>
          <w:sz w:val="24"/>
          <w:szCs w:val="24"/>
        </w:rPr>
      </w:pPr>
    </w:p>
    <w:p w:rsidR="00B8066D" w:rsidRPr="0084077F" w:rsidRDefault="00B8066D" w:rsidP="00996370">
      <w:pPr>
        <w:spacing w:before="120" w:after="120"/>
        <w:rPr>
          <w:rFonts w:cs="Arial"/>
          <w:b/>
          <w:sz w:val="24"/>
          <w:szCs w:val="24"/>
        </w:rPr>
      </w:pPr>
      <w:r w:rsidRPr="0084077F">
        <w:rPr>
          <w:rFonts w:cs="Arial"/>
          <w:b/>
          <w:sz w:val="24"/>
          <w:szCs w:val="24"/>
        </w:rPr>
        <w:t>5.4.3.2 Riscos técnicos:</w:t>
      </w:r>
    </w:p>
    <w:p w:rsidR="00B8066D" w:rsidRPr="0084077F" w:rsidRDefault="00B8066D" w:rsidP="00996370">
      <w:pPr>
        <w:spacing w:before="120" w:after="120"/>
        <w:rPr>
          <w:rFonts w:cs="Arial"/>
          <w:sz w:val="24"/>
          <w:szCs w:val="24"/>
        </w:rPr>
      </w:pPr>
      <w:r w:rsidRPr="0084077F">
        <w:rPr>
          <w:rFonts w:cs="Arial"/>
          <w:sz w:val="24"/>
          <w:szCs w:val="24"/>
        </w:rPr>
        <w:t>São os riscos ligados ao mau uso ou deficiência na manutenção de instalações ou equipamentos.</w:t>
      </w:r>
    </w:p>
    <w:p w:rsidR="00B8066D" w:rsidRPr="0084077F" w:rsidRDefault="00B8066D" w:rsidP="00996370">
      <w:pPr>
        <w:spacing w:before="120" w:after="120"/>
        <w:rPr>
          <w:rFonts w:cs="Arial"/>
          <w:b/>
          <w:sz w:val="24"/>
          <w:szCs w:val="24"/>
        </w:rPr>
      </w:pPr>
    </w:p>
    <w:p w:rsidR="00B8066D" w:rsidRPr="0084077F" w:rsidRDefault="00B8066D" w:rsidP="00996370">
      <w:pPr>
        <w:spacing w:before="120" w:after="120"/>
        <w:rPr>
          <w:rFonts w:cs="Arial"/>
          <w:b/>
          <w:sz w:val="24"/>
          <w:szCs w:val="24"/>
        </w:rPr>
      </w:pPr>
      <w:r w:rsidRPr="0084077F">
        <w:rPr>
          <w:rFonts w:cs="Arial"/>
          <w:b/>
          <w:sz w:val="24"/>
          <w:szCs w:val="24"/>
        </w:rPr>
        <w:t>5.4.3.3 Riscos naturais:</w:t>
      </w:r>
    </w:p>
    <w:p w:rsidR="00B8066D" w:rsidRPr="0084077F" w:rsidRDefault="00B8066D" w:rsidP="00996370">
      <w:pPr>
        <w:spacing w:before="120" w:after="120"/>
        <w:ind w:firstLine="709"/>
        <w:rPr>
          <w:rFonts w:cs="Arial"/>
          <w:sz w:val="24"/>
          <w:szCs w:val="24"/>
        </w:rPr>
      </w:pPr>
      <w:r w:rsidRPr="0084077F">
        <w:rPr>
          <w:rFonts w:cs="Arial"/>
          <w:sz w:val="24"/>
          <w:szCs w:val="24"/>
        </w:rPr>
        <w:t xml:space="preserve">São provocados por fenômenos da natureza como tempestades, raios, enchentes, deslizamentos de terra e terremotos. </w:t>
      </w:r>
    </w:p>
    <w:p w:rsidR="00B8066D" w:rsidRPr="0084077F" w:rsidRDefault="00B8066D" w:rsidP="00996370">
      <w:pPr>
        <w:spacing w:before="120" w:after="120"/>
        <w:ind w:firstLine="709"/>
        <w:rPr>
          <w:rFonts w:cs="Arial"/>
          <w:sz w:val="24"/>
          <w:szCs w:val="24"/>
        </w:rPr>
      </w:pPr>
    </w:p>
    <w:p w:rsidR="00B8066D" w:rsidRPr="0084077F" w:rsidRDefault="00B8066D" w:rsidP="00996370">
      <w:pPr>
        <w:spacing w:before="120" w:after="120"/>
        <w:rPr>
          <w:rFonts w:cs="Arial"/>
          <w:b/>
          <w:sz w:val="24"/>
          <w:szCs w:val="24"/>
        </w:rPr>
      </w:pPr>
      <w:r w:rsidRPr="0084077F">
        <w:rPr>
          <w:rFonts w:cs="Arial"/>
          <w:b/>
          <w:sz w:val="24"/>
          <w:szCs w:val="24"/>
        </w:rPr>
        <w:t>5.4.3.4 Riscos biológicos:</w:t>
      </w:r>
    </w:p>
    <w:p w:rsidR="00B8066D" w:rsidRPr="0084077F" w:rsidRDefault="00B8066D" w:rsidP="00996370">
      <w:pPr>
        <w:spacing w:before="120" w:after="120"/>
        <w:ind w:firstLine="709"/>
        <w:rPr>
          <w:rFonts w:cs="Arial"/>
          <w:sz w:val="24"/>
          <w:szCs w:val="24"/>
        </w:rPr>
      </w:pPr>
      <w:r w:rsidRPr="0084077F">
        <w:rPr>
          <w:rFonts w:cs="Arial"/>
          <w:sz w:val="24"/>
          <w:szCs w:val="24"/>
        </w:rPr>
        <w:t>São aqueles que expõem as pessoas à intoxicação ou contaminação por microrganismos, exemplos: Alimentos e bebidas; Água; Ar-condicionado; Cozinha; Lixeiras; Sistema de esgoto; Banheiros. (PIPOLO, 2013</w:t>
      </w:r>
      <w:r w:rsidR="000967B3">
        <w:rPr>
          <w:rFonts w:cs="Arial"/>
          <w:sz w:val="24"/>
          <w:szCs w:val="24"/>
        </w:rPr>
        <w:t>, p. 23</w:t>
      </w:r>
      <w:r w:rsidRPr="0084077F">
        <w:rPr>
          <w:rFonts w:cs="Arial"/>
          <w:sz w:val="24"/>
          <w:szCs w:val="24"/>
        </w:rPr>
        <w:t>)</w:t>
      </w:r>
    </w:p>
    <w:p w:rsidR="00996370" w:rsidRPr="0084077F" w:rsidRDefault="00996370" w:rsidP="00996370">
      <w:pPr>
        <w:spacing w:before="120" w:after="120"/>
        <w:ind w:firstLine="709"/>
        <w:rPr>
          <w:rFonts w:cs="Arial"/>
          <w:b/>
          <w:sz w:val="24"/>
          <w:szCs w:val="24"/>
        </w:rPr>
      </w:pPr>
    </w:p>
    <w:p w:rsidR="00B8066D" w:rsidRPr="0084077F" w:rsidRDefault="00B8066D" w:rsidP="00996370">
      <w:pPr>
        <w:spacing w:before="120" w:after="120"/>
        <w:rPr>
          <w:rFonts w:cs="Arial"/>
          <w:b/>
          <w:sz w:val="24"/>
          <w:szCs w:val="24"/>
        </w:rPr>
      </w:pPr>
      <w:proofErr w:type="gramStart"/>
      <w:r w:rsidRPr="0084077F">
        <w:rPr>
          <w:rFonts w:cs="Arial"/>
          <w:b/>
          <w:sz w:val="24"/>
          <w:szCs w:val="24"/>
        </w:rPr>
        <w:t>5.5 Evento</w:t>
      </w:r>
      <w:proofErr w:type="gramEnd"/>
      <w:r w:rsidRPr="0084077F">
        <w:rPr>
          <w:rFonts w:cs="Arial"/>
          <w:b/>
          <w:sz w:val="24"/>
          <w:szCs w:val="24"/>
        </w:rPr>
        <w:t xml:space="preserve"> de casamento.</w:t>
      </w:r>
    </w:p>
    <w:p w:rsidR="00996370" w:rsidRDefault="00B8066D" w:rsidP="00996370">
      <w:pPr>
        <w:pStyle w:val="NormalWeb"/>
        <w:shd w:val="clear" w:color="auto" w:fill="FFFFFF"/>
        <w:spacing w:before="120" w:beforeAutospacing="0" w:after="120" w:afterAutospacing="0"/>
        <w:ind w:firstLine="709"/>
        <w:jc w:val="both"/>
        <w:rPr>
          <w:rFonts w:ascii="Arial" w:hAnsi="Arial" w:cs="Arial"/>
        </w:rPr>
      </w:pPr>
      <w:r w:rsidRPr="0084077F">
        <w:rPr>
          <w:rFonts w:ascii="Arial" w:hAnsi="Arial" w:cs="Arial"/>
        </w:rPr>
        <w:t>Para Paloni e Zanuto (2014</w:t>
      </w:r>
      <w:r w:rsidR="000967B3">
        <w:rPr>
          <w:rFonts w:ascii="Arial" w:hAnsi="Arial" w:cs="Arial"/>
        </w:rPr>
        <w:t>, p. 33</w:t>
      </w:r>
      <w:r w:rsidRPr="0084077F">
        <w:rPr>
          <w:rFonts w:ascii="Arial" w:hAnsi="Arial" w:cs="Arial"/>
        </w:rPr>
        <w:t xml:space="preserve">) destaca que a cerimônia de casamento envolve o sonho de muitas pessoas desde os noivos até os familiares. Todos estão intimamente ligados com aquele dia especial e tudo o que se espera é que seja perfeito sem imprevistos. Mas, infelizmente, a vida e incluímos a cerimônia de casamento, é feita de imprevistos. Nos milhares de eventos que já realizamos. </w:t>
      </w:r>
    </w:p>
    <w:p w:rsidR="00996370" w:rsidRDefault="00996370" w:rsidP="00996370">
      <w:pPr>
        <w:pStyle w:val="NormalWeb"/>
        <w:shd w:val="clear" w:color="auto" w:fill="FFFFFF"/>
        <w:spacing w:before="120" w:beforeAutospacing="0" w:after="120" w:afterAutospacing="0"/>
        <w:ind w:firstLine="709"/>
        <w:jc w:val="both"/>
        <w:rPr>
          <w:rFonts w:ascii="Arial" w:hAnsi="Arial" w:cs="Arial"/>
        </w:rPr>
      </w:pPr>
    </w:p>
    <w:p w:rsidR="00996370" w:rsidRDefault="00996370" w:rsidP="00996370">
      <w:pPr>
        <w:pStyle w:val="NormalWeb"/>
        <w:shd w:val="clear" w:color="auto" w:fill="FFFFFF"/>
        <w:spacing w:before="120" w:beforeAutospacing="0" w:after="120" w:afterAutospacing="0"/>
        <w:ind w:firstLine="709"/>
        <w:jc w:val="both"/>
        <w:rPr>
          <w:rFonts w:ascii="Arial" w:hAnsi="Arial" w:cs="Arial"/>
        </w:rPr>
      </w:pPr>
    </w:p>
    <w:p w:rsidR="00996370" w:rsidRDefault="00996370" w:rsidP="00996370">
      <w:pPr>
        <w:pStyle w:val="NormalWeb"/>
        <w:shd w:val="clear" w:color="auto" w:fill="FFFFFF"/>
        <w:spacing w:before="120" w:beforeAutospacing="0" w:after="120" w:afterAutospacing="0"/>
        <w:ind w:firstLine="709"/>
        <w:jc w:val="both"/>
        <w:rPr>
          <w:rFonts w:ascii="Arial" w:hAnsi="Arial" w:cs="Arial"/>
        </w:rPr>
      </w:pPr>
    </w:p>
    <w:p w:rsidR="00996370" w:rsidRDefault="00996370" w:rsidP="00996370">
      <w:pPr>
        <w:pStyle w:val="NormalWeb"/>
        <w:shd w:val="clear" w:color="auto" w:fill="FFFFFF"/>
        <w:spacing w:before="120" w:beforeAutospacing="0" w:after="120" w:afterAutospacing="0"/>
        <w:ind w:firstLine="709"/>
        <w:jc w:val="both"/>
        <w:rPr>
          <w:rFonts w:ascii="Arial" w:hAnsi="Arial" w:cs="Arial"/>
        </w:rPr>
      </w:pPr>
    </w:p>
    <w:p w:rsidR="00B8066D" w:rsidRPr="0084077F" w:rsidRDefault="00B8066D" w:rsidP="00996370">
      <w:pPr>
        <w:pStyle w:val="NormalWeb"/>
        <w:shd w:val="clear" w:color="auto" w:fill="FFFFFF"/>
        <w:spacing w:before="120" w:beforeAutospacing="0" w:after="120" w:afterAutospacing="0"/>
        <w:ind w:firstLine="709"/>
        <w:jc w:val="both"/>
        <w:rPr>
          <w:rFonts w:ascii="Arial" w:hAnsi="Arial" w:cs="Arial"/>
        </w:rPr>
      </w:pPr>
      <w:r w:rsidRPr="0084077F">
        <w:rPr>
          <w:rFonts w:ascii="Arial" w:hAnsi="Arial" w:cs="Arial"/>
        </w:rPr>
        <w:t>Presenciamos diversos desses imprevistos que, com planejamento adequado, podem ser superadas.</w:t>
      </w:r>
    </w:p>
    <w:p w:rsidR="00B8066D" w:rsidRPr="0084077F" w:rsidRDefault="00B8066D" w:rsidP="00996370">
      <w:pPr>
        <w:pStyle w:val="SemEspaamento"/>
        <w:spacing w:before="120" w:after="120"/>
        <w:ind w:firstLine="709"/>
        <w:jc w:val="both"/>
        <w:rPr>
          <w:rFonts w:ascii="Arial" w:hAnsi="Arial" w:cs="Arial"/>
          <w:sz w:val="24"/>
          <w:szCs w:val="24"/>
        </w:rPr>
      </w:pPr>
      <w:r w:rsidRPr="0084077F">
        <w:rPr>
          <w:rFonts w:ascii="Arial" w:hAnsi="Arial" w:cs="Arial"/>
          <w:sz w:val="24"/>
          <w:szCs w:val="24"/>
        </w:rPr>
        <w:t>Através de um vídeo da conceituada Andréia Saladini, verifica-se um making-off de um casamento, e trata de que é muito importante conhecer os noivos antes, o que eles gostam e tentar tirar o maior o número de informações possível para sim deixar o evento com a cara dos clientes, muitos eventos o planejamento e feito com um ano ou mais de antecedência e nisso terão muitas conversas, sobre cores, comidas, tecidos, flores e muito mais.</w:t>
      </w:r>
    </w:p>
    <w:p w:rsidR="00B8066D" w:rsidRPr="0084077F" w:rsidRDefault="00B8066D" w:rsidP="00996370">
      <w:pPr>
        <w:pStyle w:val="SemEspaamento"/>
        <w:spacing w:before="120" w:after="120"/>
        <w:ind w:firstLine="709"/>
        <w:jc w:val="both"/>
        <w:rPr>
          <w:rFonts w:ascii="Arial" w:hAnsi="Arial" w:cs="Arial"/>
          <w:sz w:val="24"/>
          <w:szCs w:val="24"/>
        </w:rPr>
      </w:pPr>
    </w:p>
    <w:p w:rsidR="00B8066D" w:rsidRPr="0084077F" w:rsidRDefault="00B8066D" w:rsidP="00996370">
      <w:pPr>
        <w:spacing w:before="120" w:after="120"/>
        <w:rPr>
          <w:rFonts w:cs="Arial"/>
          <w:b/>
          <w:sz w:val="24"/>
          <w:szCs w:val="24"/>
        </w:rPr>
      </w:pPr>
      <w:r w:rsidRPr="0084077F">
        <w:rPr>
          <w:rFonts w:cs="Arial"/>
          <w:b/>
          <w:sz w:val="24"/>
          <w:szCs w:val="24"/>
        </w:rPr>
        <w:t xml:space="preserve">5.5.1 Crescimento da área de evento de casamento. </w:t>
      </w:r>
    </w:p>
    <w:p w:rsidR="00B8066D" w:rsidRPr="0084077F" w:rsidRDefault="00B8066D" w:rsidP="00996370">
      <w:pPr>
        <w:spacing w:before="120" w:after="120"/>
        <w:ind w:firstLine="709"/>
        <w:rPr>
          <w:rFonts w:cs="Arial"/>
          <w:sz w:val="24"/>
          <w:szCs w:val="24"/>
        </w:rPr>
      </w:pPr>
      <w:r w:rsidRPr="0084077F">
        <w:rPr>
          <w:rFonts w:cs="Arial"/>
          <w:sz w:val="24"/>
          <w:szCs w:val="24"/>
        </w:rPr>
        <w:t>Cesca (2008</w:t>
      </w:r>
      <w:r w:rsidR="00617B26">
        <w:rPr>
          <w:rFonts w:cs="Arial"/>
          <w:sz w:val="24"/>
          <w:szCs w:val="24"/>
        </w:rPr>
        <w:t xml:space="preserve"> p. 64</w:t>
      </w:r>
      <w:r w:rsidRPr="0084077F">
        <w:rPr>
          <w:rFonts w:cs="Arial"/>
          <w:sz w:val="24"/>
          <w:szCs w:val="24"/>
        </w:rPr>
        <w:t xml:space="preserve">) identifica que a organização de eventos empresarial ou social cresceu tanto nesses últimos anos, que está atraindo profissionais formados das mais diversas áreas. De acordo com bibliografias, vídeos e pesquisas web, foi analisado como se deve planejar uma cerimônia de casamento, assim como citado por </w:t>
      </w:r>
      <w:r w:rsidRPr="0084077F">
        <w:rPr>
          <w:rFonts w:cs="Arial"/>
          <w:color w:val="000000" w:themeColor="text1"/>
          <w:sz w:val="24"/>
          <w:szCs w:val="24"/>
        </w:rPr>
        <w:t>Simão (2009</w:t>
      </w:r>
      <w:r w:rsidR="005E465C">
        <w:rPr>
          <w:rFonts w:cs="Arial"/>
          <w:color w:val="000000" w:themeColor="text1"/>
          <w:sz w:val="24"/>
          <w:szCs w:val="24"/>
        </w:rPr>
        <w:t>, p.</w:t>
      </w:r>
      <w:r w:rsidR="000967B3">
        <w:rPr>
          <w:rFonts w:cs="Arial"/>
          <w:color w:val="000000" w:themeColor="text1"/>
          <w:sz w:val="24"/>
          <w:szCs w:val="24"/>
        </w:rPr>
        <w:t xml:space="preserve"> </w:t>
      </w:r>
      <w:r w:rsidR="005E465C">
        <w:rPr>
          <w:rFonts w:cs="Arial"/>
          <w:color w:val="000000" w:themeColor="text1"/>
          <w:sz w:val="24"/>
          <w:szCs w:val="24"/>
        </w:rPr>
        <w:t>30</w:t>
      </w:r>
      <w:r w:rsidRPr="0084077F">
        <w:rPr>
          <w:rFonts w:cs="Arial"/>
          <w:color w:val="000000" w:themeColor="text1"/>
          <w:sz w:val="24"/>
          <w:szCs w:val="24"/>
        </w:rPr>
        <w:t xml:space="preserve">) em sua bibliografia, o casamento é um </w:t>
      </w:r>
      <w:r w:rsidRPr="0084077F">
        <w:rPr>
          <w:rFonts w:cs="Arial"/>
          <w:sz w:val="24"/>
          <w:szCs w:val="24"/>
        </w:rPr>
        <w:t>momento esperado por muitos casais que decidem compartilhar a vida e que envolve muitas sensações, sentimentos e sonhos.</w:t>
      </w:r>
    </w:p>
    <w:p w:rsidR="00190D4A" w:rsidRPr="0084077F" w:rsidRDefault="000967B3" w:rsidP="00996370">
      <w:pPr>
        <w:spacing w:before="120" w:after="120"/>
        <w:ind w:firstLine="709"/>
        <w:rPr>
          <w:rFonts w:cs="Arial"/>
          <w:color w:val="000000"/>
          <w:sz w:val="24"/>
          <w:szCs w:val="24"/>
        </w:rPr>
      </w:pPr>
      <w:r>
        <w:rPr>
          <w:rFonts w:cs="Arial"/>
          <w:color w:val="000000"/>
          <w:sz w:val="24"/>
          <w:szCs w:val="24"/>
        </w:rPr>
        <w:t>CESCA, (2008, p. 45)</w:t>
      </w:r>
      <w:r w:rsidR="00190D4A" w:rsidRPr="0084077F">
        <w:rPr>
          <w:rFonts w:cs="Arial"/>
          <w:color w:val="000000"/>
          <w:sz w:val="24"/>
          <w:szCs w:val="24"/>
        </w:rPr>
        <w:t xml:space="preserve"> mostra que existem diversos tipos de cerimoniais para casamento, mais cita os mais comuns:</w:t>
      </w:r>
    </w:p>
    <w:p w:rsidR="00190D4A" w:rsidRPr="0084077F" w:rsidRDefault="00190D4A" w:rsidP="00996370">
      <w:pPr>
        <w:spacing w:before="120" w:after="120"/>
        <w:ind w:firstLine="709"/>
        <w:rPr>
          <w:rFonts w:cs="Arial"/>
          <w:color w:val="000000"/>
          <w:sz w:val="24"/>
          <w:szCs w:val="24"/>
        </w:rPr>
      </w:pPr>
      <w:r w:rsidRPr="0084077F">
        <w:rPr>
          <w:rFonts w:cs="Arial"/>
          <w:sz w:val="24"/>
          <w:szCs w:val="24"/>
        </w:rPr>
        <w:t xml:space="preserve">Comemoração do casamento após a cerimônia religiosa, com a participação exclusiva dos familiares dos noivos e padrinhos, </w:t>
      </w:r>
      <w:r w:rsidRPr="0084077F">
        <w:rPr>
          <w:rFonts w:cs="Arial"/>
          <w:color w:val="000000"/>
          <w:sz w:val="24"/>
          <w:szCs w:val="24"/>
        </w:rPr>
        <w:t xml:space="preserve">recepção ou coquetel no salão da igreja ou no local do casamento e </w:t>
      </w:r>
      <w:r w:rsidR="000967B3">
        <w:rPr>
          <w:rFonts w:cs="Arial"/>
          <w:color w:val="000000"/>
          <w:sz w:val="24"/>
          <w:szCs w:val="24"/>
        </w:rPr>
        <w:t>f</w:t>
      </w:r>
      <w:r w:rsidRPr="0084077F">
        <w:rPr>
          <w:rFonts w:cs="Arial"/>
          <w:color w:val="000000"/>
          <w:sz w:val="24"/>
          <w:szCs w:val="24"/>
        </w:rPr>
        <w:t>esta de casamento com característica de evento de expressão social e afetiva. Todas essas atividades deverão ser descritas em cronogramas, indicando-se os responsáveis pelas providencias e data da execução, com isso fica definido que o planejamento faz parte de cada detalhe desse evento especifico.</w:t>
      </w:r>
    </w:p>
    <w:p w:rsidR="00190D4A" w:rsidRPr="0084077F" w:rsidRDefault="00190D4A" w:rsidP="00996370">
      <w:pPr>
        <w:spacing w:before="120" w:after="120"/>
        <w:ind w:firstLine="709"/>
        <w:rPr>
          <w:rFonts w:cs="Arial"/>
          <w:sz w:val="24"/>
          <w:szCs w:val="24"/>
          <w:shd w:val="clear" w:color="auto" w:fill="FFFFFF"/>
        </w:rPr>
      </w:pPr>
    </w:p>
    <w:p w:rsidR="00190D4A" w:rsidRPr="0084077F" w:rsidRDefault="00190D4A" w:rsidP="00996370">
      <w:pPr>
        <w:spacing w:before="120" w:after="120"/>
        <w:jc w:val="left"/>
        <w:rPr>
          <w:rFonts w:cs="Arial"/>
          <w:b/>
          <w:caps/>
          <w:sz w:val="24"/>
          <w:szCs w:val="24"/>
        </w:rPr>
      </w:pPr>
      <w:r w:rsidRPr="0084077F">
        <w:rPr>
          <w:rFonts w:cs="Arial"/>
          <w:b/>
          <w:caps/>
          <w:sz w:val="24"/>
          <w:szCs w:val="24"/>
        </w:rPr>
        <w:t>6. RESULTADOS E DISCUSSÃO</w:t>
      </w:r>
    </w:p>
    <w:p w:rsidR="00190D4A" w:rsidRPr="0084077F" w:rsidRDefault="00190D4A" w:rsidP="00996370">
      <w:pPr>
        <w:widowControl/>
        <w:spacing w:before="120" w:after="120"/>
        <w:rPr>
          <w:rFonts w:cs="Arial"/>
          <w:sz w:val="24"/>
          <w:szCs w:val="24"/>
        </w:rPr>
      </w:pPr>
    </w:p>
    <w:p w:rsidR="00190D4A" w:rsidRPr="0084077F" w:rsidRDefault="00190D4A" w:rsidP="00996370">
      <w:pPr>
        <w:widowControl/>
        <w:spacing w:before="120" w:after="120"/>
        <w:rPr>
          <w:rFonts w:cs="Arial"/>
          <w:sz w:val="24"/>
          <w:szCs w:val="24"/>
        </w:rPr>
      </w:pPr>
      <w:r w:rsidRPr="0084077F">
        <w:rPr>
          <w:rFonts w:cs="Arial"/>
          <w:b/>
          <w:sz w:val="24"/>
          <w:szCs w:val="24"/>
        </w:rPr>
        <w:t xml:space="preserve">6.1 </w:t>
      </w:r>
      <w:r w:rsidRPr="002062F2">
        <w:rPr>
          <w:rFonts w:cs="Arial"/>
          <w:sz w:val="24"/>
          <w:szCs w:val="24"/>
        </w:rPr>
        <w:t>Resultados obtidos com a apresentação do roteiro baseado em planejamento estratégico para instalação de eventos sociais, aplicado em cerimonia de casamento.</w:t>
      </w:r>
      <w:r w:rsidRPr="0084077F">
        <w:rPr>
          <w:rFonts w:cs="Arial"/>
          <w:sz w:val="24"/>
          <w:szCs w:val="24"/>
        </w:rPr>
        <w:t xml:space="preserve"> A Empresa Tarsila Palma Assessoria de casamentos mostra como um evento tem que ser planejado e marcado passo a passo de tudo que é feito para um evento de casamento termina bem-sucedido.</w:t>
      </w:r>
    </w:p>
    <w:p w:rsidR="00996370" w:rsidRDefault="00996370" w:rsidP="00996370">
      <w:pPr>
        <w:pStyle w:val="Standard"/>
        <w:spacing w:before="120" w:after="120"/>
        <w:jc w:val="both"/>
        <w:rPr>
          <w:rFonts w:ascii="Arial" w:hAnsi="Arial" w:cs="Arial"/>
        </w:rPr>
      </w:pPr>
    </w:p>
    <w:p w:rsidR="00996370" w:rsidRDefault="00996370" w:rsidP="00996370">
      <w:pPr>
        <w:pStyle w:val="Standard"/>
        <w:spacing w:before="120" w:after="120"/>
        <w:jc w:val="both"/>
        <w:rPr>
          <w:rFonts w:ascii="Arial" w:hAnsi="Arial" w:cs="Arial"/>
        </w:rPr>
      </w:pPr>
    </w:p>
    <w:p w:rsidR="00996370" w:rsidRDefault="00996370" w:rsidP="00996370">
      <w:pPr>
        <w:pStyle w:val="Standard"/>
        <w:spacing w:before="120" w:after="120"/>
        <w:jc w:val="both"/>
        <w:rPr>
          <w:rFonts w:ascii="Arial" w:hAnsi="Arial" w:cs="Arial"/>
        </w:rPr>
      </w:pPr>
    </w:p>
    <w:p w:rsidR="00996370" w:rsidRDefault="00996370" w:rsidP="00996370">
      <w:pPr>
        <w:pStyle w:val="Standard"/>
        <w:spacing w:before="120" w:after="120"/>
        <w:jc w:val="both"/>
        <w:rPr>
          <w:rFonts w:ascii="Arial" w:hAnsi="Arial" w:cs="Arial"/>
        </w:rPr>
      </w:pPr>
    </w:p>
    <w:p w:rsidR="00996370" w:rsidRDefault="00996370" w:rsidP="00996370">
      <w:pPr>
        <w:pStyle w:val="Standard"/>
        <w:spacing w:before="120" w:after="120"/>
        <w:jc w:val="both"/>
        <w:rPr>
          <w:rFonts w:ascii="Arial" w:hAnsi="Arial" w:cs="Arial"/>
        </w:rPr>
      </w:pPr>
    </w:p>
    <w:p w:rsidR="00996370" w:rsidRDefault="00996370" w:rsidP="00996370">
      <w:pPr>
        <w:pStyle w:val="Standard"/>
        <w:spacing w:before="120" w:after="120"/>
        <w:jc w:val="both"/>
        <w:rPr>
          <w:rFonts w:ascii="Arial" w:hAnsi="Arial" w:cs="Arial"/>
        </w:rPr>
      </w:pPr>
    </w:p>
    <w:p w:rsidR="00996370" w:rsidRDefault="00996370" w:rsidP="00996370">
      <w:pPr>
        <w:pStyle w:val="Standard"/>
        <w:spacing w:before="120" w:after="120"/>
        <w:jc w:val="both"/>
        <w:rPr>
          <w:rFonts w:ascii="Arial" w:hAnsi="Arial" w:cs="Arial"/>
        </w:rPr>
      </w:pPr>
    </w:p>
    <w:p w:rsidR="00190D4A" w:rsidRPr="0084077F" w:rsidRDefault="00190D4A" w:rsidP="00996370">
      <w:pPr>
        <w:pStyle w:val="Standard"/>
        <w:spacing w:before="120" w:after="120"/>
        <w:jc w:val="both"/>
        <w:rPr>
          <w:rFonts w:ascii="Arial" w:hAnsi="Arial" w:cs="Arial"/>
        </w:rPr>
      </w:pPr>
      <w:r w:rsidRPr="0084077F">
        <w:rPr>
          <w:rFonts w:ascii="Arial" w:hAnsi="Arial" w:cs="Arial"/>
        </w:rPr>
        <w:t>Antes do casamento:</w:t>
      </w:r>
      <w:r w:rsidRPr="0084077F">
        <w:rPr>
          <w:rFonts w:ascii="Arial" w:hAnsi="Arial" w:cs="Arial"/>
        </w:rPr>
        <w:tab/>
      </w:r>
    </w:p>
    <w:p w:rsidR="00190D4A" w:rsidRPr="0084077F" w:rsidRDefault="00190D4A" w:rsidP="00996370">
      <w:pPr>
        <w:pStyle w:val="Standard"/>
        <w:numPr>
          <w:ilvl w:val="0"/>
          <w:numId w:val="4"/>
        </w:numPr>
        <w:spacing w:before="120" w:after="120"/>
        <w:ind w:left="0" w:firstLine="709"/>
        <w:jc w:val="both"/>
        <w:rPr>
          <w:rFonts w:ascii="Arial" w:hAnsi="Arial" w:cs="Arial"/>
        </w:rPr>
      </w:pPr>
      <w:r w:rsidRPr="0084077F">
        <w:rPr>
          <w:rFonts w:ascii="Arial" w:hAnsi="Arial" w:cs="Arial"/>
        </w:rPr>
        <w:t>Identificação de perfil e dimensionamento do evento:</w:t>
      </w:r>
    </w:p>
    <w:p w:rsidR="00190D4A" w:rsidRPr="0084077F" w:rsidRDefault="00190D4A" w:rsidP="00996370">
      <w:pPr>
        <w:pStyle w:val="Standard"/>
        <w:numPr>
          <w:ilvl w:val="0"/>
          <w:numId w:val="4"/>
        </w:numPr>
        <w:spacing w:before="120" w:after="120"/>
        <w:jc w:val="both"/>
        <w:rPr>
          <w:rFonts w:ascii="Arial" w:hAnsi="Arial" w:cs="Arial"/>
        </w:rPr>
      </w:pPr>
      <w:r w:rsidRPr="0084077F">
        <w:rPr>
          <w:rFonts w:ascii="Arial" w:hAnsi="Arial" w:cs="Arial"/>
        </w:rPr>
        <w:t>Cronograma dos Noivos:</w:t>
      </w:r>
    </w:p>
    <w:p w:rsidR="00190D4A" w:rsidRPr="0084077F" w:rsidRDefault="00190D4A" w:rsidP="00996370">
      <w:pPr>
        <w:pStyle w:val="Standard"/>
        <w:numPr>
          <w:ilvl w:val="0"/>
          <w:numId w:val="4"/>
        </w:numPr>
        <w:spacing w:before="120" w:after="120"/>
        <w:jc w:val="both"/>
        <w:rPr>
          <w:rFonts w:ascii="Arial" w:hAnsi="Arial" w:cs="Arial"/>
        </w:rPr>
      </w:pPr>
      <w:r w:rsidRPr="0084077F">
        <w:rPr>
          <w:rFonts w:ascii="Arial" w:hAnsi="Arial" w:cs="Arial"/>
        </w:rPr>
        <w:t>Planilha de previsão de custos:</w:t>
      </w:r>
    </w:p>
    <w:p w:rsidR="00190D4A" w:rsidRPr="0084077F" w:rsidRDefault="00190D4A" w:rsidP="00996370">
      <w:pPr>
        <w:pStyle w:val="Standard"/>
        <w:numPr>
          <w:ilvl w:val="0"/>
          <w:numId w:val="4"/>
        </w:numPr>
        <w:spacing w:before="120" w:after="120"/>
        <w:jc w:val="both"/>
        <w:rPr>
          <w:rFonts w:ascii="Arial" w:hAnsi="Arial" w:cs="Arial"/>
        </w:rPr>
      </w:pPr>
      <w:r w:rsidRPr="0084077F">
        <w:rPr>
          <w:rFonts w:ascii="Arial" w:hAnsi="Arial" w:cs="Arial"/>
        </w:rPr>
        <w:t>Casamento Civil</w:t>
      </w:r>
    </w:p>
    <w:p w:rsidR="00190D4A" w:rsidRPr="0084077F" w:rsidRDefault="00190D4A" w:rsidP="00996370">
      <w:pPr>
        <w:pStyle w:val="Standard"/>
        <w:numPr>
          <w:ilvl w:val="0"/>
          <w:numId w:val="4"/>
        </w:numPr>
        <w:spacing w:before="120" w:after="120"/>
        <w:jc w:val="both"/>
        <w:rPr>
          <w:rFonts w:ascii="Arial" w:hAnsi="Arial" w:cs="Arial"/>
        </w:rPr>
      </w:pPr>
      <w:r w:rsidRPr="0084077F">
        <w:rPr>
          <w:rFonts w:ascii="Arial" w:hAnsi="Arial" w:cs="Arial"/>
        </w:rPr>
        <w:t>Indicação e acompanhamento nas negociações com os fornecedores</w:t>
      </w:r>
    </w:p>
    <w:p w:rsidR="00190D4A" w:rsidRPr="0084077F" w:rsidRDefault="00190D4A" w:rsidP="00996370">
      <w:pPr>
        <w:pStyle w:val="Standard"/>
        <w:numPr>
          <w:ilvl w:val="0"/>
          <w:numId w:val="4"/>
        </w:numPr>
        <w:spacing w:before="120" w:after="120"/>
        <w:jc w:val="both"/>
        <w:rPr>
          <w:rFonts w:ascii="Arial" w:hAnsi="Arial" w:cs="Arial"/>
        </w:rPr>
      </w:pPr>
      <w:r w:rsidRPr="0084077F">
        <w:rPr>
          <w:rFonts w:ascii="Arial" w:hAnsi="Arial" w:cs="Arial"/>
        </w:rPr>
        <w:t>Elaboração de Cronograma do Casamento:</w:t>
      </w:r>
    </w:p>
    <w:p w:rsidR="00190D4A" w:rsidRPr="0084077F" w:rsidRDefault="00190D4A" w:rsidP="00996370">
      <w:pPr>
        <w:pStyle w:val="Standard"/>
        <w:numPr>
          <w:ilvl w:val="0"/>
          <w:numId w:val="4"/>
        </w:numPr>
        <w:spacing w:before="120" w:after="120"/>
        <w:jc w:val="both"/>
        <w:rPr>
          <w:rFonts w:ascii="Arial" w:hAnsi="Arial" w:cs="Arial"/>
        </w:rPr>
      </w:pPr>
      <w:r w:rsidRPr="0084077F">
        <w:rPr>
          <w:rFonts w:ascii="Arial" w:hAnsi="Arial" w:cs="Arial"/>
          <w:iCs/>
        </w:rPr>
        <w:t>Layout</w:t>
      </w:r>
      <w:r w:rsidRPr="0084077F">
        <w:rPr>
          <w:rFonts w:ascii="Arial" w:hAnsi="Arial" w:cs="Arial"/>
        </w:rPr>
        <w:t xml:space="preserve"> do evento</w:t>
      </w:r>
    </w:p>
    <w:p w:rsidR="00190D4A" w:rsidRPr="0084077F" w:rsidRDefault="00190D4A" w:rsidP="00996370">
      <w:pPr>
        <w:pStyle w:val="Standard"/>
        <w:spacing w:before="120" w:after="120"/>
        <w:ind w:left="720"/>
        <w:jc w:val="both"/>
        <w:rPr>
          <w:rFonts w:ascii="Arial" w:hAnsi="Arial" w:cs="Arial"/>
        </w:rPr>
      </w:pPr>
    </w:p>
    <w:p w:rsidR="00190D4A" w:rsidRPr="0084077F" w:rsidRDefault="00190D4A" w:rsidP="00996370">
      <w:pPr>
        <w:pStyle w:val="Standard"/>
        <w:spacing w:before="120" w:after="120"/>
        <w:jc w:val="both"/>
        <w:rPr>
          <w:rFonts w:ascii="Arial" w:hAnsi="Arial" w:cs="Arial"/>
          <w:bCs/>
        </w:rPr>
      </w:pPr>
      <w:r w:rsidRPr="0084077F">
        <w:rPr>
          <w:rFonts w:ascii="Arial" w:hAnsi="Arial" w:cs="Arial"/>
          <w:bCs/>
        </w:rPr>
        <w:t>No dia do casamento:</w:t>
      </w:r>
    </w:p>
    <w:p w:rsidR="00190D4A" w:rsidRPr="0084077F" w:rsidRDefault="00190D4A" w:rsidP="00996370">
      <w:pPr>
        <w:pStyle w:val="Standard"/>
        <w:numPr>
          <w:ilvl w:val="0"/>
          <w:numId w:val="4"/>
        </w:numPr>
        <w:spacing w:before="120" w:after="120"/>
        <w:jc w:val="both"/>
        <w:rPr>
          <w:rFonts w:ascii="Arial" w:hAnsi="Arial" w:cs="Arial"/>
        </w:rPr>
      </w:pPr>
      <w:r w:rsidRPr="0084077F">
        <w:rPr>
          <w:rFonts w:ascii="Arial" w:hAnsi="Arial" w:cs="Arial"/>
        </w:rPr>
        <w:t>Acompanhamento na montagem do evento</w:t>
      </w:r>
    </w:p>
    <w:p w:rsidR="00190D4A" w:rsidRPr="0084077F" w:rsidRDefault="00190D4A" w:rsidP="00996370">
      <w:pPr>
        <w:pStyle w:val="Standard"/>
        <w:numPr>
          <w:ilvl w:val="0"/>
          <w:numId w:val="4"/>
        </w:numPr>
        <w:spacing w:before="120" w:after="120"/>
        <w:jc w:val="both"/>
        <w:rPr>
          <w:rFonts w:ascii="Arial" w:hAnsi="Arial" w:cs="Arial"/>
        </w:rPr>
      </w:pPr>
      <w:r w:rsidRPr="0084077F">
        <w:rPr>
          <w:rFonts w:ascii="Arial" w:hAnsi="Arial" w:cs="Arial"/>
        </w:rPr>
        <w:t>Resolução de emergências e imprevistos:</w:t>
      </w:r>
    </w:p>
    <w:p w:rsidR="00190D4A" w:rsidRPr="0084077F" w:rsidRDefault="00190D4A" w:rsidP="00996370">
      <w:pPr>
        <w:pStyle w:val="Standard"/>
        <w:numPr>
          <w:ilvl w:val="0"/>
          <w:numId w:val="4"/>
        </w:numPr>
        <w:spacing w:before="120" w:after="120"/>
        <w:jc w:val="both"/>
        <w:rPr>
          <w:rFonts w:ascii="Arial" w:hAnsi="Arial" w:cs="Arial"/>
        </w:rPr>
      </w:pPr>
      <w:r w:rsidRPr="0084077F">
        <w:rPr>
          <w:rFonts w:ascii="Arial" w:hAnsi="Arial" w:cs="Arial"/>
        </w:rPr>
        <w:t>Higiene e limpeza:</w:t>
      </w:r>
    </w:p>
    <w:p w:rsidR="00190D4A" w:rsidRPr="0084077F" w:rsidRDefault="00190D4A" w:rsidP="00996370">
      <w:pPr>
        <w:pStyle w:val="Standard"/>
        <w:numPr>
          <w:ilvl w:val="0"/>
          <w:numId w:val="4"/>
        </w:numPr>
        <w:spacing w:before="120" w:after="120"/>
        <w:jc w:val="both"/>
        <w:rPr>
          <w:rFonts w:ascii="Arial" w:hAnsi="Arial" w:cs="Arial"/>
        </w:rPr>
      </w:pPr>
      <w:r w:rsidRPr="0084077F">
        <w:rPr>
          <w:rFonts w:ascii="Arial" w:hAnsi="Arial" w:cs="Arial"/>
        </w:rPr>
        <w:t>Recepção dos convidados:</w:t>
      </w:r>
    </w:p>
    <w:p w:rsidR="00366730" w:rsidRPr="0084077F" w:rsidRDefault="00366730" w:rsidP="00996370">
      <w:pPr>
        <w:pStyle w:val="Standard"/>
        <w:numPr>
          <w:ilvl w:val="0"/>
          <w:numId w:val="4"/>
        </w:numPr>
        <w:spacing w:before="120" w:after="120"/>
        <w:jc w:val="both"/>
        <w:rPr>
          <w:rFonts w:ascii="Arial" w:hAnsi="Arial" w:cs="Arial"/>
        </w:rPr>
      </w:pPr>
      <w:r w:rsidRPr="0084077F">
        <w:rPr>
          <w:rFonts w:ascii="Arial" w:hAnsi="Arial" w:cs="Arial"/>
        </w:rPr>
        <w:t>Execução do cronograma do evento</w:t>
      </w:r>
    </w:p>
    <w:p w:rsidR="00190D4A" w:rsidRPr="0084077F" w:rsidRDefault="00190D4A" w:rsidP="00996370">
      <w:pPr>
        <w:pStyle w:val="Standard"/>
        <w:spacing w:before="120" w:after="120"/>
        <w:ind w:firstLine="709"/>
        <w:jc w:val="both"/>
        <w:rPr>
          <w:rFonts w:ascii="Arial" w:hAnsi="Arial" w:cs="Arial"/>
        </w:rPr>
      </w:pPr>
    </w:p>
    <w:p w:rsidR="00366730" w:rsidRPr="0084077F" w:rsidRDefault="00366730" w:rsidP="00996370">
      <w:pPr>
        <w:pStyle w:val="Standard"/>
        <w:spacing w:before="120" w:after="120"/>
        <w:ind w:firstLine="709"/>
        <w:jc w:val="both"/>
        <w:rPr>
          <w:rFonts w:ascii="Arial" w:hAnsi="Arial" w:cs="Arial"/>
        </w:rPr>
      </w:pPr>
      <w:r w:rsidRPr="0084077F">
        <w:rPr>
          <w:rFonts w:ascii="Arial" w:hAnsi="Arial" w:cs="Arial"/>
          <w:b/>
        </w:rPr>
        <w:t>Fonte:</w:t>
      </w:r>
      <w:r w:rsidRPr="0084077F">
        <w:rPr>
          <w:rFonts w:ascii="Arial" w:hAnsi="Arial" w:cs="Arial"/>
        </w:rPr>
        <w:t xml:space="preserve"> Site Lesdivas </w:t>
      </w:r>
      <w:r w:rsidRPr="00D325E0">
        <w:rPr>
          <w:rFonts w:ascii="Arial" w:hAnsi="Arial" w:cs="Arial"/>
        </w:rPr>
        <w:t>http://lesdivas.com.br</w:t>
      </w:r>
      <w:r w:rsidRPr="0084077F">
        <w:rPr>
          <w:rFonts w:ascii="Arial" w:hAnsi="Arial" w:cs="Arial"/>
        </w:rPr>
        <w:t xml:space="preserve"> (2015)</w:t>
      </w:r>
    </w:p>
    <w:p w:rsidR="00366730" w:rsidRPr="0084077F" w:rsidRDefault="00366730" w:rsidP="00996370">
      <w:pPr>
        <w:pStyle w:val="Standard"/>
        <w:spacing w:before="120" w:after="120"/>
        <w:ind w:firstLine="709"/>
        <w:jc w:val="both"/>
        <w:rPr>
          <w:rFonts w:ascii="Arial" w:hAnsi="Arial" w:cs="Arial"/>
        </w:rPr>
      </w:pPr>
    </w:p>
    <w:p w:rsidR="00366730" w:rsidRPr="0084077F" w:rsidRDefault="00366730" w:rsidP="00996370">
      <w:pPr>
        <w:pStyle w:val="Standard"/>
        <w:spacing w:before="120" w:after="120"/>
        <w:jc w:val="both"/>
        <w:rPr>
          <w:rFonts w:ascii="Arial" w:hAnsi="Arial" w:cs="Arial"/>
        </w:rPr>
      </w:pPr>
      <w:r w:rsidRPr="0084077F">
        <w:rPr>
          <w:rFonts w:ascii="Arial" w:hAnsi="Arial" w:cs="Arial"/>
        </w:rPr>
        <w:t>Após o casamento envio de relatórios contendo:</w:t>
      </w:r>
    </w:p>
    <w:p w:rsidR="00366730" w:rsidRPr="0084077F" w:rsidRDefault="00366730" w:rsidP="00996370">
      <w:pPr>
        <w:pStyle w:val="Standard"/>
        <w:numPr>
          <w:ilvl w:val="0"/>
          <w:numId w:val="9"/>
        </w:numPr>
        <w:spacing w:before="120" w:after="120"/>
        <w:ind w:left="0" w:firstLine="709"/>
        <w:jc w:val="both"/>
        <w:rPr>
          <w:rFonts w:ascii="Arial" w:hAnsi="Arial" w:cs="Arial"/>
        </w:rPr>
      </w:pPr>
      <w:r w:rsidRPr="0084077F">
        <w:rPr>
          <w:rFonts w:ascii="Arial" w:hAnsi="Arial" w:cs="Arial"/>
        </w:rPr>
        <w:t>Contagem de bebidas recebidas, consumidas e sobras;</w:t>
      </w:r>
    </w:p>
    <w:p w:rsidR="00366730" w:rsidRPr="0084077F" w:rsidRDefault="00366730" w:rsidP="00996370">
      <w:pPr>
        <w:pStyle w:val="Standard"/>
        <w:numPr>
          <w:ilvl w:val="0"/>
          <w:numId w:val="9"/>
        </w:numPr>
        <w:spacing w:before="120" w:after="120"/>
        <w:ind w:left="1418" w:hanging="709"/>
        <w:jc w:val="both"/>
        <w:rPr>
          <w:rFonts w:ascii="Arial" w:hAnsi="Arial" w:cs="Arial"/>
        </w:rPr>
      </w:pPr>
      <w:r w:rsidRPr="0084077F">
        <w:rPr>
          <w:rFonts w:ascii="Arial" w:hAnsi="Arial" w:cs="Arial"/>
        </w:rPr>
        <w:t xml:space="preserve">Nosso </w:t>
      </w:r>
      <w:r w:rsidRPr="0084077F">
        <w:rPr>
          <w:rFonts w:ascii="Arial" w:hAnsi="Arial" w:cs="Arial"/>
          <w:iCs/>
          <w:u w:val="single"/>
        </w:rPr>
        <w:t>feedback</w:t>
      </w:r>
      <w:r w:rsidRPr="0084077F">
        <w:rPr>
          <w:rFonts w:ascii="Arial" w:hAnsi="Arial" w:cs="Arial"/>
        </w:rPr>
        <w:t xml:space="preserve"> com relação a montagem do evento e a atuação dos profissionais contratados pelos noivos;</w:t>
      </w:r>
    </w:p>
    <w:p w:rsidR="00366730" w:rsidRPr="0084077F" w:rsidRDefault="00366730" w:rsidP="00996370">
      <w:pPr>
        <w:pStyle w:val="Standard"/>
        <w:numPr>
          <w:ilvl w:val="0"/>
          <w:numId w:val="9"/>
        </w:numPr>
        <w:spacing w:before="120" w:after="120"/>
        <w:ind w:left="0" w:firstLine="709"/>
        <w:jc w:val="both"/>
        <w:rPr>
          <w:rFonts w:ascii="Arial" w:hAnsi="Arial" w:cs="Arial"/>
        </w:rPr>
      </w:pPr>
      <w:r w:rsidRPr="0084077F">
        <w:rPr>
          <w:rFonts w:ascii="Arial" w:hAnsi="Arial" w:cs="Arial"/>
        </w:rPr>
        <w:t>Número de convidados presentes, listagem de convidados que estiveram presentes (dependendo do critério de recepção escolhido pelos noivos.);</w:t>
      </w:r>
    </w:p>
    <w:p w:rsidR="00366730" w:rsidRPr="0084077F" w:rsidRDefault="00366730" w:rsidP="00996370">
      <w:pPr>
        <w:pStyle w:val="Standard"/>
        <w:numPr>
          <w:ilvl w:val="0"/>
          <w:numId w:val="9"/>
        </w:numPr>
        <w:spacing w:before="120" w:after="120"/>
        <w:ind w:left="0" w:firstLine="709"/>
        <w:jc w:val="both"/>
        <w:rPr>
          <w:rFonts w:ascii="Arial" w:hAnsi="Arial" w:cs="Arial"/>
        </w:rPr>
      </w:pPr>
      <w:r w:rsidRPr="0084077F">
        <w:rPr>
          <w:rFonts w:ascii="Arial" w:hAnsi="Arial" w:cs="Arial"/>
        </w:rPr>
        <w:t xml:space="preserve">Número de carros contados, junto ao serviço de </w:t>
      </w:r>
      <w:r w:rsidRPr="0084077F">
        <w:rPr>
          <w:rFonts w:ascii="Arial" w:hAnsi="Arial" w:cs="Arial"/>
          <w:iCs/>
          <w:u w:val="single"/>
        </w:rPr>
        <w:t>valet</w:t>
      </w:r>
      <w:r w:rsidRPr="0084077F">
        <w:rPr>
          <w:rFonts w:ascii="Arial" w:hAnsi="Arial" w:cs="Arial"/>
          <w:iCs/>
        </w:rPr>
        <w:t>;</w:t>
      </w:r>
    </w:p>
    <w:p w:rsidR="00366730" w:rsidRPr="002062F2" w:rsidRDefault="00366730" w:rsidP="00996370">
      <w:pPr>
        <w:pStyle w:val="Standard"/>
        <w:numPr>
          <w:ilvl w:val="0"/>
          <w:numId w:val="9"/>
        </w:numPr>
        <w:spacing w:before="120" w:after="120"/>
        <w:ind w:left="0" w:firstLine="709"/>
        <w:jc w:val="both"/>
        <w:rPr>
          <w:rFonts w:ascii="Arial" w:hAnsi="Arial" w:cs="Arial"/>
        </w:rPr>
      </w:pPr>
      <w:r w:rsidRPr="002062F2">
        <w:rPr>
          <w:rFonts w:ascii="Arial" w:hAnsi="Arial" w:cs="Arial"/>
          <w:iCs/>
        </w:rPr>
        <w:t>Feedback</w:t>
      </w:r>
      <w:r w:rsidRPr="0084077F">
        <w:rPr>
          <w:rFonts w:ascii="Arial" w:hAnsi="Arial" w:cs="Arial"/>
        </w:rPr>
        <w:t xml:space="preserve"> de eventuais quebras ou perdas de itens de decoração.</w:t>
      </w:r>
    </w:p>
    <w:p w:rsidR="00366730" w:rsidRPr="0084077F" w:rsidRDefault="00366730" w:rsidP="00996370">
      <w:pPr>
        <w:pStyle w:val="Standard"/>
        <w:numPr>
          <w:ilvl w:val="0"/>
          <w:numId w:val="10"/>
        </w:numPr>
        <w:spacing w:before="120" w:after="120"/>
        <w:ind w:left="0" w:firstLine="709"/>
        <w:jc w:val="both"/>
        <w:rPr>
          <w:rFonts w:ascii="Arial" w:hAnsi="Arial" w:cs="Arial"/>
        </w:rPr>
      </w:pPr>
      <w:r w:rsidRPr="0084077F">
        <w:rPr>
          <w:rFonts w:ascii="Arial" w:hAnsi="Arial" w:cs="Arial"/>
        </w:rPr>
        <w:t>Devolução dos trajes da noiva e do noivo:</w:t>
      </w:r>
    </w:p>
    <w:p w:rsidR="00366730" w:rsidRDefault="00366730" w:rsidP="00996370">
      <w:pPr>
        <w:pStyle w:val="Standard"/>
        <w:spacing w:before="120" w:after="120"/>
        <w:ind w:left="720"/>
        <w:jc w:val="both"/>
        <w:rPr>
          <w:rFonts w:ascii="Arial" w:hAnsi="Arial" w:cs="Arial"/>
        </w:rPr>
      </w:pPr>
    </w:p>
    <w:p w:rsidR="00996370" w:rsidRDefault="00996370" w:rsidP="00996370">
      <w:pPr>
        <w:pStyle w:val="Standard"/>
        <w:spacing w:before="120" w:after="120"/>
        <w:ind w:left="720"/>
        <w:jc w:val="both"/>
        <w:rPr>
          <w:rFonts w:ascii="Arial" w:hAnsi="Arial" w:cs="Arial"/>
        </w:rPr>
      </w:pPr>
    </w:p>
    <w:p w:rsidR="00996370" w:rsidRDefault="00996370" w:rsidP="00996370">
      <w:pPr>
        <w:pStyle w:val="Standard"/>
        <w:spacing w:before="120" w:after="120"/>
        <w:ind w:left="720"/>
        <w:jc w:val="both"/>
        <w:rPr>
          <w:rFonts w:ascii="Arial" w:hAnsi="Arial" w:cs="Arial"/>
        </w:rPr>
      </w:pPr>
    </w:p>
    <w:p w:rsidR="00996370" w:rsidRDefault="00996370" w:rsidP="00996370">
      <w:pPr>
        <w:pStyle w:val="Standard"/>
        <w:spacing w:before="120" w:after="120"/>
        <w:ind w:left="720"/>
        <w:jc w:val="both"/>
        <w:rPr>
          <w:rFonts w:ascii="Arial" w:hAnsi="Arial" w:cs="Arial"/>
        </w:rPr>
      </w:pPr>
    </w:p>
    <w:p w:rsidR="00996370" w:rsidRDefault="00996370" w:rsidP="00996370">
      <w:pPr>
        <w:pStyle w:val="Standard"/>
        <w:spacing w:before="120" w:after="120"/>
        <w:ind w:left="720"/>
        <w:jc w:val="both"/>
        <w:rPr>
          <w:rFonts w:ascii="Arial" w:hAnsi="Arial" w:cs="Arial"/>
        </w:rPr>
      </w:pPr>
    </w:p>
    <w:p w:rsidR="00996370" w:rsidRPr="0084077F" w:rsidRDefault="00996370" w:rsidP="00996370">
      <w:pPr>
        <w:pStyle w:val="Standard"/>
        <w:spacing w:before="120" w:after="120"/>
        <w:ind w:left="720"/>
        <w:jc w:val="both"/>
        <w:rPr>
          <w:rFonts w:ascii="Arial" w:hAnsi="Arial" w:cs="Arial"/>
        </w:rPr>
      </w:pPr>
    </w:p>
    <w:p w:rsidR="00190D4A" w:rsidRPr="0084077F" w:rsidRDefault="00190D4A" w:rsidP="00996370">
      <w:pPr>
        <w:pStyle w:val="Standard"/>
        <w:spacing w:before="120" w:after="120"/>
        <w:jc w:val="both"/>
        <w:rPr>
          <w:rFonts w:ascii="Arial" w:hAnsi="Arial" w:cs="Arial"/>
          <w:bCs/>
        </w:rPr>
      </w:pPr>
    </w:p>
    <w:p w:rsidR="00366730" w:rsidRPr="0084077F" w:rsidRDefault="00366730" w:rsidP="00996370">
      <w:pPr>
        <w:widowControl/>
        <w:spacing w:before="120" w:after="120"/>
        <w:rPr>
          <w:rFonts w:cs="Arial"/>
          <w:b/>
          <w:sz w:val="24"/>
          <w:szCs w:val="24"/>
        </w:rPr>
      </w:pPr>
      <w:r w:rsidRPr="0084077F">
        <w:rPr>
          <w:rFonts w:cs="Arial"/>
          <w:b/>
          <w:sz w:val="24"/>
          <w:szCs w:val="24"/>
        </w:rPr>
        <w:t>6.2 Criatividades e inovação: viagens personalizadas de casamento.</w:t>
      </w:r>
    </w:p>
    <w:p w:rsidR="00366730" w:rsidRPr="0084077F" w:rsidRDefault="00366730" w:rsidP="00996370">
      <w:pPr>
        <w:shd w:val="clear" w:color="auto" w:fill="FFFFFF"/>
        <w:spacing w:before="120" w:after="120"/>
        <w:ind w:firstLine="709"/>
        <w:rPr>
          <w:rFonts w:cs="Arial"/>
          <w:sz w:val="24"/>
          <w:szCs w:val="24"/>
        </w:rPr>
      </w:pPr>
      <w:r w:rsidRPr="0084077F">
        <w:rPr>
          <w:rFonts w:cs="Arial"/>
          <w:bCs/>
          <w:kern w:val="36"/>
          <w:sz w:val="24"/>
          <w:szCs w:val="24"/>
        </w:rPr>
        <w:t xml:space="preserve">De acordo com o Jornal A Tribuna (10/11/2015), a empresa Stella Barros oferece serviços para realizar casamentos no Brasil e no exterior. </w:t>
      </w:r>
      <w:r w:rsidRPr="0084077F">
        <w:rPr>
          <w:rFonts w:cs="Arial"/>
          <w:sz w:val="24"/>
          <w:szCs w:val="24"/>
        </w:rPr>
        <w:t>Uma empresa de renome no turismo brasileiro expande seus serviços em parceria com o “Aonde Casar” para tornar real sonho de noivos em viagens personalizadas</w:t>
      </w:r>
    </w:p>
    <w:p w:rsidR="00366730" w:rsidRPr="0084077F" w:rsidRDefault="00366730" w:rsidP="00996370">
      <w:pPr>
        <w:shd w:val="clear" w:color="auto" w:fill="FFFFFF"/>
        <w:spacing w:before="120" w:after="120"/>
        <w:ind w:firstLine="709"/>
        <w:rPr>
          <w:rFonts w:cs="Arial"/>
          <w:sz w:val="24"/>
          <w:szCs w:val="24"/>
        </w:rPr>
      </w:pPr>
    </w:p>
    <w:p w:rsidR="00366730" w:rsidRPr="0084077F" w:rsidRDefault="00366730" w:rsidP="00996370">
      <w:pPr>
        <w:widowControl/>
        <w:spacing w:before="120" w:after="120"/>
        <w:rPr>
          <w:rFonts w:cs="Arial"/>
          <w:b/>
          <w:sz w:val="24"/>
          <w:szCs w:val="24"/>
        </w:rPr>
      </w:pPr>
      <w:r w:rsidRPr="0084077F">
        <w:rPr>
          <w:rFonts w:cs="Arial"/>
          <w:b/>
          <w:sz w:val="24"/>
          <w:szCs w:val="24"/>
        </w:rPr>
        <w:t>6.2.1 Mini casamento</w:t>
      </w:r>
    </w:p>
    <w:p w:rsidR="00366730" w:rsidRPr="0084077F" w:rsidRDefault="00366730" w:rsidP="00996370">
      <w:pPr>
        <w:shd w:val="clear" w:color="auto" w:fill="FFFFFF"/>
        <w:spacing w:before="120" w:after="120"/>
        <w:ind w:firstLine="709"/>
        <w:rPr>
          <w:rFonts w:cs="Arial"/>
          <w:sz w:val="24"/>
          <w:szCs w:val="24"/>
        </w:rPr>
      </w:pPr>
      <w:r w:rsidRPr="0084077F">
        <w:rPr>
          <w:rFonts w:cs="Arial"/>
          <w:bCs/>
          <w:kern w:val="36"/>
          <w:sz w:val="24"/>
          <w:szCs w:val="24"/>
        </w:rPr>
        <w:t>De acordo com a matéria abordada no jornal A Tribuna (19/05/2015), traz uma opção de cerimônia tendência do nosso cotidiano chamada “Mini Wedding” é opção charmosa e intimista, e</w:t>
      </w:r>
      <w:r w:rsidRPr="0084077F">
        <w:rPr>
          <w:rFonts w:cs="Arial"/>
          <w:sz w:val="24"/>
          <w:szCs w:val="24"/>
        </w:rPr>
        <w:t>ste tipo de festa é conhecido por eternizar o momento especial do casamento com as pessoas mais próximas, entre elas, a família e os melhores amigos. No Civil, na praia, no campo ou no salão. Não importa o local: casamento sempre está em alta. Antigamente, quase todas as festas eram parecidas. Dava-se a impressão de que havia uma regra para se fazer uma festa de casamento. </w:t>
      </w:r>
    </w:p>
    <w:p w:rsidR="00366730" w:rsidRPr="0084077F" w:rsidRDefault="00366730" w:rsidP="00996370">
      <w:pPr>
        <w:pStyle w:val="bodytext"/>
        <w:shd w:val="clear" w:color="auto" w:fill="FFFFFF"/>
        <w:spacing w:before="120" w:beforeAutospacing="0" w:after="120" w:afterAutospacing="0"/>
        <w:ind w:firstLine="709"/>
        <w:jc w:val="both"/>
        <w:rPr>
          <w:rFonts w:ascii="Arial" w:hAnsi="Arial" w:cs="Arial"/>
        </w:rPr>
      </w:pPr>
      <w:r w:rsidRPr="0084077F">
        <w:rPr>
          <w:rFonts w:ascii="Arial" w:hAnsi="Arial" w:cs="Arial"/>
        </w:rPr>
        <w:t>Hoje em dia, há um novo formato. O mercado percebeu isso, e, cada vez mais, é possível encontrar assessorias para o tão sonhado dia. Para quem não vê o casamento como um megaevento ou não pode gastar o valor que uma comemoração para centenas de convidados demanda, há um tipo de cerimônia que vem se tornando tendência: o "</w:t>
      </w:r>
      <w:r w:rsidRPr="000967B3">
        <w:rPr>
          <w:rFonts w:ascii="Arial" w:hAnsi="Arial" w:cs="Arial"/>
          <w:i/>
        </w:rPr>
        <w:t>mini wedding".</w:t>
      </w:r>
    </w:p>
    <w:p w:rsidR="00366730" w:rsidRPr="0084077F" w:rsidRDefault="00366730" w:rsidP="00996370">
      <w:pPr>
        <w:shd w:val="clear" w:color="auto" w:fill="FFFFFF"/>
        <w:spacing w:before="120" w:after="120"/>
        <w:ind w:firstLine="709"/>
        <w:rPr>
          <w:rFonts w:cs="Arial"/>
          <w:sz w:val="24"/>
          <w:szCs w:val="24"/>
        </w:rPr>
      </w:pPr>
    </w:p>
    <w:p w:rsidR="00366730" w:rsidRPr="0084077F" w:rsidRDefault="00366730" w:rsidP="00996370">
      <w:pPr>
        <w:spacing w:before="120" w:after="120"/>
        <w:jc w:val="left"/>
        <w:rPr>
          <w:rFonts w:cs="Arial"/>
          <w:b/>
          <w:caps/>
          <w:sz w:val="24"/>
          <w:szCs w:val="24"/>
        </w:rPr>
      </w:pPr>
      <w:r w:rsidRPr="0084077F">
        <w:rPr>
          <w:rFonts w:cs="Arial"/>
          <w:b/>
          <w:caps/>
          <w:sz w:val="24"/>
          <w:szCs w:val="24"/>
        </w:rPr>
        <w:t xml:space="preserve">7. CONCLUSÕES </w:t>
      </w:r>
    </w:p>
    <w:p w:rsidR="00366730" w:rsidRPr="0084077F" w:rsidRDefault="00366730" w:rsidP="00996370">
      <w:pPr>
        <w:pStyle w:val="paragraph"/>
        <w:spacing w:before="120" w:after="120"/>
        <w:ind w:firstLine="709"/>
        <w:jc w:val="both"/>
        <w:textAlignment w:val="baseline"/>
        <w:rPr>
          <w:rFonts w:ascii="Arial" w:hAnsi="Arial" w:cs="Arial"/>
        </w:rPr>
      </w:pPr>
      <w:r w:rsidRPr="0084077F">
        <w:rPr>
          <w:rFonts w:ascii="Arial" w:hAnsi="Arial" w:cs="Arial"/>
        </w:rPr>
        <w:t>Conforme a metodologia e os critérios adotados para a realização desta pesquisa, foi possível alcançar os objetivos. O roteiro para a elaboração de um evento contou com inúmeras contribuições de especialistas, desdobrando as ações em inúmeros segmentos, tornando-os viáveis.</w:t>
      </w:r>
    </w:p>
    <w:p w:rsidR="00996370" w:rsidRDefault="00366730" w:rsidP="00996370">
      <w:pPr>
        <w:pStyle w:val="paragraph"/>
        <w:spacing w:before="120" w:after="120"/>
        <w:ind w:firstLine="709"/>
        <w:jc w:val="both"/>
        <w:textAlignment w:val="baseline"/>
        <w:rPr>
          <w:rFonts w:ascii="Arial" w:hAnsi="Arial" w:cs="Arial"/>
        </w:rPr>
      </w:pPr>
      <w:r w:rsidRPr="0084077F">
        <w:rPr>
          <w:rFonts w:ascii="Arial" w:hAnsi="Arial" w:cs="Arial"/>
        </w:rPr>
        <w:t xml:space="preserve">Empresas especializadas mostram o planejamento das atividades de forma detalhada, desde o cronograma inicial até o encerramento das atividades. São consideradas as atividades “Antes do casamento”; como: Identificação de perfil e dimensionamento do evento – com a definição de um orçamento realista para o evento; e nos comprometemos a não ultrapassar os valores propostos. Outro elemento é o “Cronograma dos Noivos”, com o qual é montada a agenda dos noivos e de acordo com as prioridades estabelecidas. É montada a “Planilha de previsão”, sendo atualizada a cada momento do evento. </w:t>
      </w:r>
    </w:p>
    <w:p w:rsidR="00996370" w:rsidRDefault="00996370" w:rsidP="00996370">
      <w:pPr>
        <w:pStyle w:val="paragraph"/>
        <w:spacing w:before="120" w:after="120"/>
        <w:ind w:firstLine="709"/>
        <w:jc w:val="both"/>
        <w:textAlignment w:val="baseline"/>
        <w:rPr>
          <w:rFonts w:ascii="Arial" w:hAnsi="Arial" w:cs="Arial"/>
        </w:rPr>
      </w:pPr>
    </w:p>
    <w:p w:rsidR="00996370" w:rsidRDefault="00996370" w:rsidP="00996370">
      <w:pPr>
        <w:pStyle w:val="paragraph"/>
        <w:spacing w:before="120" w:after="120"/>
        <w:ind w:firstLine="709"/>
        <w:jc w:val="both"/>
        <w:textAlignment w:val="baseline"/>
        <w:rPr>
          <w:rFonts w:ascii="Arial" w:hAnsi="Arial" w:cs="Arial"/>
        </w:rPr>
      </w:pPr>
    </w:p>
    <w:p w:rsidR="00996370" w:rsidRDefault="00996370" w:rsidP="00996370">
      <w:pPr>
        <w:pStyle w:val="paragraph"/>
        <w:spacing w:before="120" w:after="120"/>
        <w:ind w:firstLine="709"/>
        <w:jc w:val="both"/>
        <w:textAlignment w:val="baseline"/>
        <w:rPr>
          <w:rFonts w:ascii="Arial" w:hAnsi="Arial" w:cs="Arial"/>
        </w:rPr>
      </w:pPr>
    </w:p>
    <w:p w:rsidR="00996370" w:rsidRDefault="00996370" w:rsidP="00996370">
      <w:pPr>
        <w:pStyle w:val="paragraph"/>
        <w:spacing w:before="120" w:after="120"/>
        <w:ind w:firstLine="709"/>
        <w:jc w:val="both"/>
        <w:textAlignment w:val="baseline"/>
        <w:rPr>
          <w:rFonts w:ascii="Arial" w:hAnsi="Arial" w:cs="Arial"/>
        </w:rPr>
      </w:pPr>
    </w:p>
    <w:p w:rsidR="00996370" w:rsidRDefault="00996370" w:rsidP="00996370">
      <w:pPr>
        <w:pStyle w:val="paragraph"/>
        <w:spacing w:before="120" w:after="120"/>
        <w:ind w:firstLine="709"/>
        <w:jc w:val="both"/>
        <w:textAlignment w:val="baseline"/>
        <w:rPr>
          <w:rFonts w:ascii="Arial" w:hAnsi="Arial" w:cs="Arial"/>
        </w:rPr>
      </w:pPr>
    </w:p>
    <w:p w:rsidR="00996370" w:rsidRDefault="00996370" w:rsidP="00996370">
      <w:pPr>
        <w:pStyle w:val="paragraph"/>
        <w:spacing w:before="120" w:after="120"/>
        <w:ind w:firstLine="709"/>
        <w:jc w:val="both"/>
        <w:textAlignment w:val="baseline"/>
        <w:rPr>
          <w:rFonts w:ascii="Arial" w:hAnsi="Arial" w:cs="Arial"/>
        </w:rPr>
      </w:pPr>
    </w:p>
    <w:p w:rsidR="00996370" w:rsidRDefault="00996370" w:rsidP="00996370">
      <w:pPr>
        <w:pStyle w:val="paragraph"/>
        <w:spacing w:before="120" w:after="120"/>
        <w:ind w:firstLine="709"/>
        <w:jc w:val="both"/>
        <w:textAlignment w:val="baseline"/>
        <w:rPr>
          <w:rFonts w:ascii="Arial" w:hAnsi="Arial" w:cs="Arial"/>
        </w:rPr>
      </w:pPr>
    </w:p>
    <w:p w:rsidR="00996370" w:rsidRDefault="00996370" w:rsidP="00996370">
      <w:pPr>
        <w:pStyle w:val="paragraph"/>
        <w:spacing w:before="120" w:after="120"/>
        <w:ind w:firstLine="709"/>
        <w:jc w:val="both"/>
        <w:textAlignment w:val="baseline"/>
        <w:rPr>
          <w:rFonts w:ascii="Arial" w:hAnsi="Arial" w:cs="Arial"/>
        </w:rPr>
      </w:pPr>
    </w:p>
    <w:p w:rsidR="00366730" w:rsidRPr="0084077F" w:rsidRDefault="00366730" w:rsidP="00996370">
      <w:pPr>
        <w:pStyle w:val="paragraph"/>
        <w:spacing w:before="120" w:after="120"/>
        <w:ind w:firstLine="709"/>
        <w:jc w:val="both"/>
        <w:textAlignment w:val="baseline"/>
        <w:rPr>
          <w:rFonts w:ascii="Arial" w:hAnsi="Arial" w:cs="Arial"/>
        </w:rPr>
      </w:pPr>
      <w:r w:rsidRPr="0084077F">
        <w:rPr>
          <w:rFonts w:ascii="Arial" w:hAnsi="Arial" w:cs="Arial"/>
        </w:rPr>
        <w:t xml:space="preserve">Em seguida é apresentado o planejamento do “Casamento no Civil”; alinhando centenas de itens, como: Espaço; Buffet; Bebidas; Gerador; </w:t>
      </w:r>
      <w:r w:rsidRPr="0084077F">
        <w:rPr>
          <w:rFonts w:ascii="Arial" w:hAnsi="Arial" w:cs="Arial"/>
          <w:iCs/>
        </w:rPr>
        <w:t xml:space="preserve">Valet Service; </w:t>
      </w:r>
      <w:r w:rsidRPr="0084077F">
        <w:rPr>
          <w:rFonts w:ascii="Arial" w:hAnsi="Arial" w:cs="Arial"/>
        </w:rPr>
        <w:t xml:space="preserve">Seguranças; Igreja; Celebrante; Coral; Banda; DJ; Bartender; Foto e vídeo; Locação de telões; Retrospectiva; Decoração da cerimônia; Decoração da recepção; Iluminação cenográfica; Locação de mobiliário (lounges, mesas, cadeiras, louças entre outros); etc. </w:t>
      </w:r>
    </w:p>
    <w:p w:rsidR="00366730" w:rsidRPr="0084077F" w:rsidRDefault="00366730" w:rsidP="00996370">
      <w:pPr>
        <w:pStyle w:val="paragraph"/>
        <w:spacing w:before="120" w:after="120"/>
        <w:ind w:firstLine="709"/>
        <w:jc w:val="both"/>
        <w:textAlignment w:val="baseline"/>
        <w:rPr>
          <w:rFonts w:ascii="Arial" w:hAnsi="Arial" w:cs="Arial"/>
        </w:rPr>
      </w:pPr>
      <w:r w:rsidRPr="0084077F">
        <w:rPr>
          <w:rFonts w:ascii="Arial" w:hAnsi="Arial" w:cs="Arial"/>
        </w:rPr>
        <w:t xml:space="preserve">Outros itens de planejamento e controle são considerados, como: Elaboração de Cronograma do Casamento; </w:t>
      </w:r>
      <w:r w:rsidRPr="0084077F">
        <w:rPr>
          <w:rFonts w:ascii="Arial" w:hAnsi="Arial" w:cs="Arial"/>
          <w:iCs/>
        </w:rPr>
        <w:t>Layout</w:t>
      </w:r>
      <w:r w:rsidRPr="0084077F">
        <w:rPr>
          <w:rFonts w:ascii="Arial" w:hAnsi="Arial" w:cs="Arial"/>
        </w:rPr>
        <w:t xml:space="preserve"> do evento; Planejamento da Cerimônia, etc. </w:t>
      </w:r>
    </w:p>
    <w:p w:rsidR="00366730" w:rsidRPr="0084077F" w:rsidRDefault="00366730" w:rsidP="00996370">
      <w:pPr>
        <w:pStyle w:val="Standard"/>
        <w:spacing w:before="120" w:after="120"/>
        <w:ind w:firstLine="709"/>
        <w:jc w:val="both"/>
        <w:rPr>
          <w:rFonts w:ascii="Arial" w:hAnsi="Arial" w:cs="Arial"/>
        </w:rPr>
      </w:pPr>
      <w:r w:rsidRPr="0084077F">
        <w:rPr>
          <w:rFonts w:ascii="Arial" w:hAnsi="Arial" w:cs="Arial"/>
        </w:rPr>
        <w:t xml:space="preserve">Recomenda-se a continuidade dessa pesquisa com o objetivo de aperfeiçoamento dos processos de planejamento e redução dos custos operacionais. </w:t>
      </w:r>
    </w:p>
    <w:p w:rsidR="00366730" w:rsidRPr="0084077F" w:rsidRDefault="00366730" w:rsidP="00996370">
      <w:pPr>
        <w:pStyle w:val="Standard"/>
        <w:spacing w:before="120" w:after="120"/>
        <w:jc w:val="both"/>
        <w:rPr>
          <w:rFonts w:ascii="Arial" w:hAnsi="Arial" w:cs="Arial"/>
          <w:bCs/>
        </w:rPr>
      </w:pPr>
    </w:p>
    <w:p w:rsidR="000967B3" w:rsidRPr="00996370" w:rsidRDefault="00366730" w:rsidP="00996370">
      <w:pPr>
        <w:spacing w:before="120" w:after="120"/>
        <w:jc w:val="left"/>
        <w:rPr>
          <w:rFonts w:cs="Arial"/>
          <w:b/>
          <w:caps/>
          <w:sz w:val="24"/>
          <w:szCs w:val="24"/>
        </w:rPr>
      </w:pPr>
      <w:r w:rsidRPr="0041507A">
        <w:rPr>
          <w:rFonts w:cs="Arial"/>
          <w:b/>
          <w:caps/>
          <w:sz w:val="24"/>
          <w:szCs w:val="24"/>
        </w:rPr>
        <w:t>8. REFERÊNCIAS</w:t>
      </w:r>
    </w:p>
    <w:p w:rsidR="00996370" w:rsidRDefault="000967B3" w:rsidP="00996370">
      <w:pPr>
        <w:widowControl/>
        <w:autoSpaceDE w:val="0"/>
        <w:autoSpaceDN w:val="0"/>
        <w:adjustRightInd w:val="0"/>
        <w:spacing w:before="120" w:after="120"/>
        <w:rPr>
          <w:rFonts w:cs="Arial"/>
          <w:sz w:val="24"/>
          <w:szCs w:val="24"/>
          <w:shd w:val="clear" w:color="auto" w:fill="FFFFFF"/>
        </w:rPr>
      </w:pPr>
      <w:r w:rsidRPr="005F7DDC">
        <w:rPr>
          <w:rFonts w:cs="Arial"/>
          <w:sz w:val="24"/>
          <w:szCs w:val="24"/>
          <w:shd w:val="clear" w:color="auto" w:fill="FFFFFF"/>
        </w:rPr>
        <w:t>ALLEN,</w:t>
      </w:r>
      <w:r>
        <w:rPr>
          <w:rFonts w:cs="Arial"/>
          <w:sz w:val="24"/>
          <w:szCs w:val="24"/>
          <w:shd w:val="clear" w:color="auto" w:fill="FFFFFF"/>
        </w:rPr>
        <w:t xml:space="preserve"> Kevin. </w:t>
      </w:r>
      <w:r w:rsidRPr="007236D3">
        <w:rPr>
          <w:rFonts w:cs="Arial"/>
          <w:b/>
          <w:sz w:val="24"/>
          <w:szCs w:val="24"/>
          <w:shd w:val="clear" w:color="auto" w:fill="FFFFFF"/>
        </w:rPr>
        <w:t>A agenda oculta;</w:t>
      </w:r>
      <w:r w:rsidRPr="0084077F">
        <w:rPr>
          <w:rFonts w:cs="Arial"/>
          <w:sz w:val="24"/>
          <w:szCs w:val="24"/>
          <w:shd w:val="clear" w:color="auto" w:fill="FFFFFF"/>
        </w:rPr>
        <w:t xml:space="preserve"> como identificar as necessidades dos tomadores de decisão e criar grandes parcerias,</w:t>
      </w:r>
      <w:r>
        <w:rPr>
          <w:rFonts w:cs="Arial"/>
          <w:sz w:val="24"/>
          <w:szCs w:val="24"/>
          <w:shd w:val="clear" w:color="auto" w:fill="FFFFFF"/>
        </w:rPr>
        <w:t xml:space="preserve"> 144 p.,</w:t>
      </w:r>
      <w:r w:rsidRPr="0084077F">
        <w:rPr>
          <w:rFonts w:cs="Arial"/>
          <w:sz w:val="24"/>
          <w:szCs w:val="24"/>
          <w:shd w:val="clear" w:color="auto" w:fill="FFFFFF"/>
        </w:rPr>
        <w:t xml:space="preserve"> São Paulo: Campus 2012.</w:t>
      </w:r>
    </w:p>
    <w:p w:rsidR="00996370" w:rsidRPr="00996370" w:rsidRDefault="00996370" w:rsidP="00996370">
      <w:pPr>
        <w:widowControl/>
        <w:autoSpaceDE w:val="0"/>
        <w:autoSpaceDN w:val="0"/>
        <w:adjustRightInd w:val="0"/>
        <w:spacing w:before="120" w:after="120"/>
        <w:rPr>
          <w:rFonts w:cs="Arial"/>
          <w:sz w:val="24"/>
          <w:szCs w:val="24"/>
          <w:shd w:val="clear" w:color="auto" w:fill="FFFFFF"/>
        </w:rPr>
      </w:pPr>
    </w:p>
    <w:p w:rsidR="000967B3" w:rsidRDefault="000967B3" w:rsidP="00996370">
      <w:pPr>
        <w:spacing w:before="120" w:after="120"/>
        <w:rPr>
          <w:rFonts w:cs="Arial"/>
          <w:sz w:val="24"/>
          <w:szCs w:val="24"/>
        </w:rPr>
      </w:pPr>
      <w:r w:rsidRPr="005F7DDC">
        <w:rPr>
          <w:rFonts w:eastAsiaTheme="minorHAnsi" w:cs="Arial"/>
          <w:sz w:val="24"/>
          <w:szCs w:val="24"/>
          <w:lang w:eastAsia="en-US"/>
        </w:rPr>
        <w:t>BRITTO</w:t>
      </w:r>
      <w:r w:rsidRPr="0084077F">
        <w:rPr>
          <w:rFonts w:eastAsiaTheme="minorHAnsi" w:cs="Arial"/>
          <w:b/>
          <w:sz w:val="24"/>
          <w:szCs w:val="24"/>
          <w:lang w:eastAsia="en-US"/>
        </w:rPr>
        <w:t>,</w:t>
      </w:r>
      <w:r w:rsidRPr="0084077F">
        <w:rPr>
          <w:rFonts w:eastAsiaTheme="minorHAnsi" w:cs="Arial"/>
          <w:sz w:val="24"/>
          <w:szCs w:val="24"/>
          <w:lang w:eastAsia="en-US"/>
        </w:rPr>
        <w:t xml:space="preserve"> Janaina; FONTES, Nena. </w:t>
      </w:r>
      <w:r w:rsidRPr="0084077F">
        <w:rPr>
          <w:rFonts w:eastAsiaTheme="minorHAnsi" w:cs="Arial"/>
          <w:b/>
          <w:sz w:val="24"/>
          <w:szCs w:val="24"/>
          <w:lang w:eastAsia="en-US"/>
        </w:rPr>
        <w:t>Estratégia para eventos</w:t>
      </w:r>
      <w:r w:rsidRPr="0084077F">
        <w:rPr>
          <w:rFonts w:eastAsiaTheme="minorHAnsi" w:cs="Arial"/>
          <w:sz w:val="24"/>
          <w:szCs w:val="24"/>
          <w:lang w:eastAsia="en-US"/>
        </w:rPr>
        <w:t xml:space="preserve">: uma ótica de marketing e do turismo, </w:t>
      </w:r>
      <w:r>
        <w:rPr>
          <w:rFonts w:eastAsiaTheme="minorHAnsi" w:cs="Arial"/>
          <w:sz w:val="24"/>
          <w:szCs w:val="24"/>
          <w:lang w:eastAsia="en-US"/>
        </w:rPr>
        <w:t xml:space="preserve">142 p., </w:t>
      </w:r>
      <w:r w:rsidRPr="0084077F">
        <w:rPr>
          <w:rFonts w:eastAsiaTheme="minorHAnsi" w:cs="Arial"/>
          <w:sz w:val="24"/>
          <w:szCs w:val="24"/>
          <w:lang w:eastAsia="en-US"/>
        </w:rPr>
        <w:t>São Paulo. Aleph, 2002.</w:t>
      </w:r>
      <w:r w:rsidRPr="0084077F">
        <w:rPr>
          <w:rFonts w:cs="Arial"/>
          <w:sz w:val="24"/>
          <w:szCs w:val="24"/>
        </w:rPr>
        <w:t xml:space="preserve"> </w:t>
      </w:r>
    </w:p>
    <w:p w:rsidR="00996370" w:rsidRPr="0084077F" w:rsidRDefault="00996370" w:rsidP="00996370">
      <w:pPr>
        <w:spacing w:before="120" w:after="120"/>
        <w:rPr>
          <w:rFonts w:cs="Arial"/>
          <w:sz w:val="24"/>
          <w:szCs w:val="24"/>
        </w:rPr>
      </w:pPr>
    </w:p>
    <w:p w:rsidR="000967B3" w:rsidRDefault="000967B3" w:rsidP="00996370">
      <w:pPr>
        <w:spacing w:before="120" w:after="120"/>
        <w:rPr>
          <w:rFonts w:cs="Arial"/>
          <w:sz w:val="24"/>
          <w:szCs w:val="24"/>
        </w:rPr>
      </w:pPr>
      <w:r w:rsidRPr="005F7DDC">
        <w:rPr>
          <w:rFonts w:cs="Arial"/>
          <w:sz w:val="24"/>
          <w:szCs w:val="24"/>
        </w:rPr>
        <w:t>CESCA</w:t>
      </w:r>
      <w:r w:rsidRPr="0084077F">
        <w:rPr>
          <w:rFonts w:cs="Arial"/>
          <w:sz w:val="24"/>
          <w:szCs w:val="24"/>
        </w:rPr>
        <w:t xml:space="preserve">, Cleuza. </w:t>
      </w:r>
      <w:r w:rsidRPr="0084077F">
        <w:rPr>
          <w:rFonts w:cs="Arial"/>
          <w:b/>
          <w:sz w:val="24"/>
          <w:szCs w:val="24"/>
        </w:rPr>
        <w:t>Organização de eventos:</w:t>
      </w:r>
      <w:r w:rsidRPr="0084077F">
        <w:rPr>
          <w:rFonts w:cs="Arial"/>
          <w:sz w:val="24"/>
          <w:szCs w:val="24"/>
        </w:rPr>
        <w:t xml:space="preserve"> Manual para planejamento e execução</w:t>
      </w:r>
      <w:r>
        <w:rPr>
          <w:rFonts w:cs="Arial"/>
          <w:sz w:val="24"/>
          <w:szCs w:val="24"/>
        </w:rPr>
        <w:t>; Summos Editorial, 9ª ed., 130p</w:t>
      </w:r>
      <w:proofErr w:type="gramStart"/>
      <w:r>
        <w:rPr>
          <w:rFonts w:cs="Arial"/>
          <w:sz w:val="24"/>
          <w:szCs w:val="24"/>
        </w:rPr>
        <w:t>.,</w:t>
      </w:r>
      <w:proofErr w:type="gramEnd"/>
      <w:r>
        <w:rPr>
          <w:rFonts w:cs="Arial"/>
          <w:sz w:val="24"/>
          <w:szCs w:val="24"/>
        </w:rPr>
        <w:t xml:space="preserve"> São Paulo, 2008.</w:t>
      </w:r>
    </w:p>
    <w:p w:rsidR="00996370" w:rsidRPr="0084077F" w:rsidRDefault="00996370" w:rsidP="00996370">
      <w:pPr>
        <w:spacing w:before="120" w:after="120"/>
        <w:rPr>
          <w:rFonts w:cs="Arial"/>
          <w:sz w:val="24"/>
          <w:szCs w:val="24"/>
        </w:rPr>
      </w:pPr>
    </w:p>
    <w:p w:rsidR="000967B3" w:rsidRDefault="000967B3" w:rsidP="00996370">
      <w:pPr>
        <w:spacing w:before="120" w:after="120"/>
        <w:rPr>
          <w:rFonts w:cs="Arial"/>
          <w:sz w:val="24"/>
          <w:szCs w:val="24"/>
        </w:rPr>
      </w:pPr>
      <w:r w:rsidRPr="005F7DDC">
        <w:rPr>
          <w:rFonts w:cs="Arial"/>
          <w:sz w:val="24"/>
          <w:szCs w:val="24"/>
        </w:rPr>
        <w:t>CHIAVENATO</w:t>
      </w:r>
      <w:r w:rsidRPr="0084077F">
        <w:rPr>
          <w:rFonts w:cs="Arial"/>
          <w:sz w:val="24"/>
          <w:szCs w:val="24"/>
        </w:rPr>
        <w:t xml:space="preserve">, Idalberto. </w:t>
      </w:r>
      <w:r w:rsidRPr="0084077F">
        <w:rPr>
          <w:rFonts w:cs="Arial"/>
          <w:b/>
          <w:sz w:val="24"/>
          <w:szCs w:val="24"/>
        </w:rPr>
        <w:t>Administração</w:t>
      </w:r>
      <w:r w:rsidRPr="0084077F">
        <w:rPr>
          <w:rFonts w:cs="Arial"/>
          <w:sz w:val="24"/>
          <w:szCs w:val="24"/>
        </w:rPr>
        <w:t xml:space="preserve">. </w:t>
      </w:r>
      <w:proofErr w:type="gramStart"/>
      <w:r w:rsidRPr="0084077F">
        <w:rPr>
          <w:rFonts w:cs="Arial"/>
          <w:sz w:val="24"/>
          <w:szCs w:val="24"/>
        </w:rPr>
        <w:t>4</w:t>
      </w:r>
      <w:proofErr w:type="gramEnd"/>
      <w:r w:rsidRPr="0084077F">
        <w:rPr>
          <w:rFonts w:cs="Arial"/>
          <w:sz w:val="24"/>
          <w:szCs w:val="24"/>
        </w:rPr>
        <w:t xml:space="preserve"> ed. Rio de Janeiro: </w:t>
      </w:r>
      <w:proofErr w:type="spellStart"/>
      <w:r w:rsidRPr="0084077F">
        <w:rPr>
          <w:rFonts w:cs="Arial"/>
          <w:sz w:val="24"/>
          <w:szCs w:val="24"/>
        </w:rPr>
        <w:t>Else</w:t>
      </w:r>
      <w:r w:rsidR="00AB5FCA">
        <w:rPr>
          <w:rFonts w:cs="Arial"/>
          <w:sz w:val="24"/>
          <w:szCs w:val="24"/>
        </w:rPr>
        <w:t>v</w:t>
      </w:r>
      <w:r w:rsidRPr="0084077F">
        <w:rPr>
          <w:rFonts w:cs="Arial"/>
          <w:sz w:val="24"/>
          <w:szCs w:val="24"/>
        </w:rPr>
        <w:t>ier</w:t>
      </w:r>
      <w:proofErr w:type="spellEnd"/>
      <w:r w:rsidRPr="0084077F">
        <w:rPr>
          <w:rFonts w:cs="Arial"/>
          <w:sz w:val="24"/>
          <w:szCs w:val="24"/>
        </w:rPr>
        <w:t>, 2007.</w:t>
      </w:r>
    </w:p>
    <w:p w:rsidR="00996370" w:rsidRPr="0084077F" w:rsidRDefault="00996370" w:rsidP="00996370">
      <w:pPr>
        <w:spacing w:before="120" w:after="120"/>
        <w:rPr>
          <w:rFonts w:cs="Arial"/>
          <w:sz w:val="24"/>
          <w:szCs w:val="24"/>
        </w:rPr>
      </w:pPr>
    </w:p>
    <w:p w:rsidR="000967B3" w:rsidRDefault="000967B3" w:rsidP="00996370">
      <w:pPr>
        <w:spacing w:before="120" w:after="120"/>
        <w:rPr>
          <w:rFonts w:cs="Arial"/>
          <w:sz w:val="24"/>
          <w:szCs w:val="24"/>
        </w:rPr>
      </w:pPr>
      <w:r w:rsidRPr="005F7DDC">
        <w:rPr>
          <w:rFonts w:cs="Arial"/>
          <w:sz w:val="24"/>
          <w:szCs w:val="24"/>
        </w:rPr>
        <w:t>DRUCKER,</w:t>
      </w:r>
      <w:r w:rsidRPr="0084077F">
        <w:rPr>
          <w:rFonts w:cs="Arial"/>
          <w:sz w:val="24"/>
          <w:szCs w:val="24"/>
        </w:rPr>
        <w:t xml:space="preserve"> Peter F. </w:t>
      </w:r>
      <w:r w:rsidRPr="0084077F">
        <w:rPr>
          <w:rFonts w:cs="Arial"/>
          <w:b/>
          <w:sz w:val="24"/>
          <w:szCs w:val="24"/>
        </w:rPr>
        <w:t>Prática de administração de empresa</w:t>
      </w:r>
      <w:proofErr w:type="gramStart"/>
      <w:r w:rsidRPr="0084077F">
        <w:rPr>
          <w:rFonts w:cs="Arial"/>
          <w:sz w:val="24"/>
          <w:szCs w:val="24"/>
        </w:rPr>
        <w:t>.</w:t>
      </w:r>
      <w:r>
        <w:rPr>
          <w:rFonts w:cs="Arial"/>
          <w:sz w:val="24"/>
          <w:szCs w:val="24"/>
        </w:rPr>
        <w:t>,</w:t>
      </w:r>
      <w:proofErr w:type="gramEnd"/>
      <w:r>
        <w:rPr>
          <w:rFonts w:cs="Arial"/>
          <w:sz w:val="24"/>
          <w:szCs w:val="24"/>
        </w:rPr>
        <w:t xml:space="preserve"> 98 p.,</w:t>
      </w:r>
      <w:r w:rsidRPr="0084077F">
        <w:rPr>
          <w:rFonts w:cs="Arial"/>
          <w:sz w:val="24"/>
          <w:szCs w:val="24"/>
        </w:rPr>
        <w:t xml:space="preserve"> Rio de Janeiro, Fundo de Cultura, 1962.</w:t>
      </w:r>
    </w:p>
    <w:p w:rsidR="00996370" w:rsidRDefault="00996370" w:rsidP="00996370">
      <w:pPr>
        <w:spacing w:before="120" w:after="120"/>
        <w:rPr>
          <w:rFonts w:cs="Arial"/>
          <w:sz w:val="24"/>
          <w:szCs w:val="24"/>
        </w:rPr>
      </w:pPr>
    </w:p>
    <w:p w:rsidR="000967B3" w:rsidRDefault="000967B3" w:rsidP="00996370">
      <w:pPr>
        <w:spacing w:before="120" w:after="120"/>
        <w:rPr>
          <w:rFonts w:cs="Arial"/>
          <w:sz w:val="24"/>
          <w:szCs w:val="24"/>
        </w:rPr>
      </w:pPr>
      <w:r>
        <w:rPr>
          <w:rFonts w:cs="Arial"/>
          <w:sz w:val="24"/>
          <w:szCs w:val="24"/>
        </w:rPr>
        <w:t xml:space="preserve">LAKATOS, E. M.; MARCONI, M. de A. </w:t>
      </w:r>
      <w:r w:rsidRPr="00D325E0">
        <w:rPr>
          <w:rFonts w:cs="Arial"/>
          <w:b/>
          <w:sz w:val="24"/>
          <w:szCs w:val="24"/>
        </w:rPr>
        <w:t>Fundamentos de metodologia científica</w:t>
      </w:r>
      <w:r>
        <w:rPr>
          <w:rFonts w:cs="Arial"/>
          <w:sz w:val="24"/>
          <w:szCs w:val="24"/>
        </w:rPr>
        <w:t>. 6ª. Ed., 120 p., São Paulo. Atlas, 2007</w:t>
      </w:r>
    </w:p>
    <w:p w:rsidR="00996370" w:rsidRDefault="00996370" w:rsidP="00996370">
      <w:pPr>
        <w:spacing w:before="120" w:after="120"/>
        <w:rPr>
          <w:rFonts w:cs="Arial"/>
          <w:sz w:val="24"/>
          <w:szCs w:val="24"/>
        </w:rPr>
      </w:pPr>
    </w:p>
    <w:p w:rsidR="000967B3" w:rsidRDefault="000967B3" w:rsidP="00996370">
      <w:pPr>
        <w:spacing w:before="120" w:after="120"/>
        <w:rPr>
          <w:rFonts w:cs="Arial"/>
          <w:sz w:val="24"/>
          <w:szCs w:val="24"/>
        </w:rPr>
      </w:pPr>
      <w:r>
        <w:rPr>
          <w:rFonts w:cs="Arial"/>
        </w:rPr>
        <w:t>LESDIVAS</w:t>
      </w:r>
      <w:r w:rsidRPr="0084077F">
        <w:rPr>
          <w:rFonts w:cs="Arial"/>
        </w:rPr>
        <w:t xml:space="preserve"> </w:t>
      </w:r>
      <w:r>
        <w:rPr>
          <w:rFonts w:cs="Arial"/>
          <w:sz w:val="24"/>
          <w:szCs w:val="24"/>
        </w:rPr>
        <w:t>Blog</w:t>
      </w:r>
      <w:r w:rsidRPr="005F7DDC">
        <w:rPr>
          <w:rFonts w:cs="Arial"/>
          <w:sz w:val="24"/>
          <w:szCs w:val="24"/>
        </w:rPr>
        <w:t xml:space="preserve"> de eventos, In: </w:t>
      </w:r>
      <w:proofErr w:type="gramStart"/>
      <w:r w:rsidRPr="00FB16FF">
        <w:rPr>
          <w:rFonts w:cs="Arial"/>
          <w:b/>
          <w:bCs/>
          <w:sz w:val="24"/>
          <w:szCs w:val="24"/>
          <w:shd w:val="clear" w:color="auto" w:fill="FFFFFF"/>
        </w:rPr>
        <w:t>lesdivas.com.</w:t>
      </w:r>
      <w:proofErr w:type="gramEnd"/>
      <w:r w:rsidRPr="00FB16FF">
        <w:rPr>
          <w:rFonts w:cs="Arial"/>
          <w:b/>
          <w:bCs/>
          <w:sz w:val="24"/>
          <w:szCs w:val="24"/>
          <w:shd w:val="clear" w:color="auto" w:fill="FFFFFF"/>
        </w:rPr>
        <w:t>br</w:t>
      </w:r>
      <w:r w:rsidRPr="00FB16FF">
        <w:rPr>
          <w:rFonts w:cs="Arial"/>
          <w:b/>
          <w:sz w:val="24"/>
          <w:szCs w:val="24"/>
          <w:shd w:val="clear" w:color="auto" w:fill="FFFFFF"/>
        </w:rPr>
        <w:t>/home/</w:t>
      </w:r>
      <w:r w:rsidRPr="00FB16FF">
        <w:rPr>
          <w:rStyle w:val="CitaoHTML"/>
          <w:b/>
          <w:i w:val="0"/>
          <w:sz w:val="24"/>
          <w:szCs w:val="24"/>
        </w:rPr>
        <w:t>,</w:t>
      </w:r>
      <w:r w:rsidRPr="00FB16FF">
        <w:rPr>
          <w:rStyle w:val="CitaoHTML"/>
          <w:i w:val="0"/>
          <w:sz w:val="24"/>
          <w:szCs w:val="24"/>
        </w:rPr>
        <w:t xml:space="preserve"> </w:t>
      </w:r>
      <w:r w:rsidRPr="005F7DDC">
        <w:rPr>
          <w:rStyle w:val="CitaoHTML"/>
          <w:i w:val="0"/>
          <w:sz w:val="24"/>
          <w:szCs w:val="24"/>
        </w:rPr>
        <w:t xml:space="preserve">acessado em: </w:t>
      </w:r>
      <w:r w:rsidRPr="005F7DDC">
        <w:rPr>
          <w:rFonts w:cs="Arial"/>
          <w:sz w:val="24"/>
          <w:szCs w:val="24"/>
        </w:rPr>
        <w:t xml:space="preserve">11 de novembro de 2015 às </w:t>
      </w:r>
      <w:r>
        <w:rPr>
          <w:rFonts w:cs="Arial"/>
          <w:sz w:val="24"/>
          <w:szCs w:val="24"/>
        </w:rPr>
        <w:t>21</w:t>
      </w:r>
      <w:r w:rsidRPr="005F7DDC">
        <w:rPr>
          <w:rFonts w:cs="Arial"/>
          <w:sz w:val="24"/>
          <w:szCs w:val="24"/>
        </w:rPr>
        <w:t>h10min</w:t>
      </w:r>
    </w:p>
    <w:p w:rsidR="00996370" w:rsidRDefault="00996370" w:rsidP="00996370">
      <w:pPr>
        <w:spacing w:before="120" w:after="120"/>
        <w:rPr>
          <w:rFonts w:cs="Arial"/>
          <w:sz w:val="24"/>
          <w:szCs w:val="24"/>
        </w:rPr>
      </w:pPr>
    </w:p>
    <w:p w:rsidR="00996370" w:rsidRDefault="00996370" w:rsidP="00996370">
      <w:pPr>
        <w:spacing w:before="120" w:after="120"/>
        <w:rPr>
          <w:rFonts w:cs="Arial"/>
          <w:sz w:val="24"/>
          <w:szCs w:val="24"/>
        </w:rPr>
      </w:pPr>
    </w:p>
    <w:p w:rsidR="00996370" w:rsidRDefault="00996370" w:rsidP="00996370">
      <w:pPr>
        <w:spacing w:before="120" w:after="120"/>
        <w:rPr>
          <w:rFonts w:cs="Arial"/>
          <w:sz w:val="24"/>
          <w:szCs w:val="24"/>
        </w:rPr>
      </w:pPr>
    </w:p>
    <w:p w:rsidR="00996370" w:rsidRDefault="00996370" w:rsidP="00996370">
      <w:pPr>
        <w:spacing w:before="120" w:after="120"/>
        <w:rPr>
          <w:rFonts w:cs="Arial"/>
          <w:sz w:val="24"/>
          <w:szCs w:val="24"/>
        </w:rPr>
      </w:pPr>
    </w:p>
    <w:p w:rsidR="00996370" w:rsidRPr="005F7DDC" w:rsidRDefault="00996370" w:rsidP="00996370">
      <w:pPr>
        <w:spacing w:before="120" w:after="120"/>
        <w:rPr>
          <w:rFonts w:cs="Arial"/>
          <w:sz w:val="24"/>
          <w:szCs w:val="24"/>
        </w:rPr>
      </w:pPr>
    </w:p>
    <w:p w:rsidR="000967B3" w:rsidRDefault="000967B3" w:rsidP="00996370">
      <w:pPr>
        <w:spacing w:before="120" w:after="120"/>
        <w:rPr>
          <w:rFonts w:cs="Arial"/>
          <w:sz w:val="24"/>
          <w:szCs w:val="24"/>
        </w:rPr>
      </w:pPr>
      <w:r w:rsidRPr="005F7DDC">
        <w:rPr>
          <w:rFonts w:cs="Arial"/>
          <w:sz w:val="24"/>
          <w:szCs w:val="24"/>
        </w:rPr>
        <w:t>MAXIMIANO,</w:t>
      </w:r>
      <w:r w:rsidRPr="0084077F">
        <w:rPr>
          <w:rFonts w:cs="Arial"/>
          <w:sz w:val="24"/>
          <w:szCs w:val="24"/>
        </w:rPr>
        <w:t xml:space="preserve"> Antônio César Amaro. </w:t>
      </w:r>
      <w:r w:rsidRPr="0084077F">
        <w:rPr>
          <w:rFonts w:cs="Arial"/>
          <w:b/>
          <w:sz w:val="24"/>
          <w:szCs w:val="24"/>
        </w:rPr>
        <w:t>Introdução à Administração</w:t>
      </w:r>
      <w:r>
        <w:rPr>
          <w:rFonts w:cs="Arial"/>
          <w:sz w:val="24"/>
          <w:szCs w:val="24"/>
        </w:rPr>
        <w:t xml:space="preserve">. </w:t>
      </w:r>
      <w:proofErr w:type="gramStart"/>
      <w:r>
        <w:rPr>
          <w:rFonts w:cs="Arial"/>
          <w:sz w:val="24"/>
          <w:szCs w:val="24"/>
        </w:rPr>
        <w:t>6</w:t>
      </w:r>
      <w:proofErr w:type="gramEnd"/>
      <w:r>
        <w:rPr>
          <w:rFonts w:cs="Arial"/>
          <w:sz w:val="24"/>
          <w:szCs w:val="24"/>
        </w:rPr>
        <w:t xml:space="preserve"> ed, 128 p.,</w:t>
      </w:r>
      <w:r w:rsidRPr="0084077F">
        <w:rPr>
          <w:rFonts w:cs="Arial"/>
          <w:sz w:val="24"/>
          <w:szCs w:val="24"/>
        </w:rPr>
        <w:t xml:space="preserve"> São Paulo: Atlas 2004.</w:t>
      </w:r>
    </w:p>
    <w:p w:rsidR="00996370" w:rsidRPr="0084077F" w:rsidRDefault="00996370" w:rsidP="00996370">
      <w:pPr>
        <w:spacing w:before="120" w:after="120"/>
        <w:rPr>
          <w:rFonts w:cs="Arial"/>
          <w:sz w:val="24"/>
          <w:szCs w:val="24"/>
        </w:rPr>
      </w:pPr>
    </w:p>
    <w:p w:rsidR="000967B3" w:rsidRDefault="000967B3" w:rsidP="00996370">
      <w:pPr>
        <w:pStyle w:val="Textbody"/>
        <w:spacing w:before="120"/>
        <w:jc w:val="both"/>
        <w:rPr>
          <w:rStyle w:val="Hyperlink"/>
          <w:rFonts w:ascii="Arial" w:hAnsi="Arial"/>
          <w:color w:val="auto"/>
          <w:u w:val="none"/>
        </w:rPr>
      </w:pPr>
      <w:r w:rsidRPr="005F7DDC">
        <w:rPr>
          <w:rStyle w:val="Hyperlink"/>
          <w:rFonts w:ascii="Arial" w:hAnsi="Arial"/>
          <w:color w:val="auto"/>
          <w:u w:val="none"/>
        </w:rPr>
        <w:t xml:space="preserve">MCDONNELL, Ian, O’TOOLE, William, ALLEN, Johnny, HARRIS, Robert </w:t>
      </w:r>
      <w:r w:rsidRPr="005F7DDC">
        <w:rPr>
          <w:rStyle w:val="Hyperlink"/>
          <w:rFonts w:ascii="Arial" w:hAnsi="Arial"/>
          <w:b/>
          <w:color w:val="auto"/>
          <w:u w:val="none"/>
        </w:rPr>
        <w:t xml:space="preserve">Organização e Gestão de Eventos; </w:t>
      </w:r>
      <w:r w:rsidRPr="005F7DDC">
        <w:rPr>
          <w:rStyle w:val="Hyperlink"/>
          <w:rFonts w:ascii="Arial" w:hAnsi="Arial"/>
          <w:color w:val="auto"/>
          <w:u w:val="none"/>
        </w:rPr>
        <w:t>Campus, 3ª ed., 2007, São Paulo, 143 p.</w:t>
      </w:r>
    </w:p>
    <w:p w:rsidR="00996370" w:rsidRPr="005F7DDC" w:rsidRDefault="00996370" w:rsidP="00996370">
      <w:pPr>
        <w:pStyle w:val="Textbody"/>
        <w:spacing w:before="120"/>
        <w:jc w:val="both"/>
        <w:rPr>
          <w:rStyle w:val="Hyperlink"/>
          <w:rFonts w:ascii="Arial" w:hAnsi="Arial"/>
          <w:color w:val="auto"/>
          <w:u w:val="none"/>
        </w:rPr>
      </w:pPr>
    </w:p>
    <w:p w:rsidR="000967B3" w:rsidRDefault="000967B3" w:rsidP="00996370">
      <w:pPr>
        <w:spacing w:before="120" w:after="120"/>
        <w:rPr>
          <w:rFonts w:cs="Arial"/>
          <w:sz w:val="24"/>
          <w:szCs w:val="24"/>
        </w:rPr>
      </w:pPr>
      <w:r w:rsidRPr="00D325E0">
        <w:rPr>
          <w:rFonts w:cs="Arial"/>
          <w:sz w:val="24"/>
          <w:szCs w:val="24"/>
        </w:rPr>
        <w:t xml:space="preserve">PALONI, Cris; ZANUTO, Renato. Imprevistos que podem acontecer no casamento: </w:t>
      </w:r>
      <w:r w:rsidRPr="00D325E0">
        <w:rPr>
          <w:rFonts w:cs="Arial"/>
          <w:sz w:val="22"/>
          <w:szCs w:val="22"/>
        </w:rPr>
        <w:t xml:space="preserve">Disponível em: </w:t>
      </w:r>
      <w:r w:rsidRPr="00FB16FF">
        <w:rPr>
          <w:rFonts w:cs="Arial"/>
          <w:b/>
          <w:sz w:val="22"/>
          <w:szCs w:val="22"/>
          <w:shd w:val="clear" w:color="auto" w:fill="FFFFFF"/>
        </w:rPr>
        <w:t>www.dynamicproducoes.com.br/5-</w:t>
      </w:r>
      <w:r w:rsidRPr="00FB16FF">
        <w:rPr>
          <w:rFonts w:cs="Arial"/>
          <w:b/>
          <w:bCs/>
          <w:sz w:val="22"/>
          <w:szCs w:val="22"/>
          <w:shd w:val="clear" w:color="auto" w:fill="FFFFFF"/>
        </w:rPr>
        <w:t>imprevistos-que-podem</w:t>
      </w:r>
      <w:r w:rsidRPr="00FB16FF">
        <w:rPr>
          <w:rFonts w:cs="Arial"/>
          <w:b/>
          <w:sz w:val="22"/>
          <w:szCs w:val="22"/>
          <w:shd w:val="clear" w:color="auto" w:fill="FFFFFF"/>
        </w:rPr>
        <w:t>-</w:t>
      </w:r>
      <w:r w:rsidRPr="00FB16FF">
        <w:rPr>
          <w:rFonts w:cs="Arial"/>
          <w:b/>
          <w:bCs/>
          <w:sz w:val="22"/>
          <w:szCs w:val="22"/>
          <w:shd w:val="clear" w:color="auto" w:fill="FFFFFF"/>
        </w:rPr>
        <w:t>acontecer-no-casamento</w:t>
      </w:r>
      <w:r>
        <w:rPr>
          <w:rFonts w:cs="Arial"/>
          <w:b/>
          <w:color w:val="006621"/>
          <w:sz w:val="21"/>
          <w:szCs w:val="21"/>
          <w:shd w:val="clear" w:color="auto" w:fill="FFFFFF"/>
        </w:rPr>
        <w:t>.</w:t>
      </w:r>
      <w:r>
        <w:rPr>
          <w:rFonts w:cs="Arial"/>
          <w:sz w:val="24"/>
          <w:szCs w:val="24"/>
        </w:rPr>
        <w:t xml:space="preserve"> </w:t>
      </w:r>
      <w:r w:rsidRPr="00D325E0">
        <w:rPr>
          <w:rFonts w:cs="Arial"/>
          <w:sz w:val="24"/>
          <w:szCs w:val="24"/>
        </w:rPr>
        <w:t>Acesso em: 12 de novembro de 2015 às 03h30min</w:t>
      </w:r>
    </w:p>
    <w:p w:rsidR="00996370" w:rsidRPr="00D325E0" w:rsidRDefault="00996370" w:rsidP="00996370">
      <w:pPr>
        <w:spacing w:before="120" w:after="120"/>
        <w:rPr>
          <w:rFonts w:cs="Arial"/>
          <w:sz w:val="24"/>
          <w:szCs w:val="24"/>
        </w:rPr>
      </w:pPr>
    </w:p>
    <w:p w:rsidR="000967B3" w:rsidRDefault="000967B3" w:rsidP="00996370">
      <w:pPr>
        <w:shd w:val="clear" w:color="auto" w:fill="FFFFFF"/>
        <w:spacing w:before="120" w:after="120"/>
        <w:rPr>
          <w:rFonts w:cs="Arial"/>
        </w:rPr>
      </w:pPr>
      <w:r w:rsidRPr="00617B26">
        <w:rPr>
          <w:rFonts w:cs="Arial"/>
        </w:rPr>
        <w:t>PIPOLO</w:t>
      </w:r>
      <w:r w:rsidRPr="0084077F">
        <w:rPr>
          <w:rFonts w:cs="Arial"/>
        </w:rPr>
        <w:t xml:space="preserve">, Igor. </w:t>
      </w:r>
      <w:r w:rsidRPr="0084077F">
        <w:rPr>
          <w:rFonts w:cs="Arial"/>
          <w:b/>
        </w:rPr>
        <w:t>Cartilha evento seguro</w:t>
      </w:r>
      <w:r w:rsidRPr="0084077F">
        <w:rPr>
          <w:rFonts w:cs="Arial"/>
        </w:rPr>
        <w:t xml:space="preserve">: Orientações sobre segurança em eventos Disponível em </w:t>
      </w:r>
      <w:r w:rsidRPr="00FB16FF">
        <w:rPr>
          <w:rFonts w:cs="Arial"/>
          <w:sz w:val="24"/>
          <w:szCs w:val="24"/>
        </w:rPr>
        <w:t>blogdaflavia.com.br/.</w:t>
      </w:r>
      <w:r>
        <w:rPr>
          <w:rFonts w:cs="Arial"/>
          <w:color w:val="808080"/>
          <w:sz w:val="24"/>
          <w:szCs w:val="24"/>
        </w:rPr>
        <w:t xml:space="preserve"> </w:t>
      </w:r>
      <w:r w:rsidRPr="00FB16FF">
        <w:rPr>
          <w:rFonts w:cs="Arial"/>
        </w:rPr>
        <w:t>Acesso em: 11 de novembro de 2015 às 02h00min.</w:t>
      </w:r>
    </w:p>
    <w:p w:rsidR="00996370" w:rsidRPr="00FB16FF" w:rsidRDefault="00996370" w:rsidP="00996370">
      <w:pPr>
        <w:shd w:val="clear" w:color="auto" w:fill="FFFFFF"/>
        <w:spacing w:before="120" w:after="120"/>
        <w:rPr>
          <w:rFonts w:cs="Arial"/>
          <w:color w:val="808080"/>
          <w:sz w:val="24"/>
          <w:szCs w:val="24"/>
        </w:rPr>
      </w:pPr>
    </w:p>
    <w:p w:rsidR="000967B3" w:rsidRDefault="000967B3" w:rsidP="00996370">
      <w:pPr>
        <w:spacing w:before="120" w:after="120"/>
        <w:rPr>
          <w:rFonts w:cs="Arial"/>
          <w:sz w:val="24"/>
          <w:szCs w:val="24"/>
        </w:rPr>
      </w:pPr>
      <w:r w:rsidRPr="00617B26">
        <w:rPr>
          <w:rFonts w:cs="Arial"/>
          <w:sz w:val="24"/>
          <w:szCs w:val="24"/>
        </w:rPr>
        <w:t>SIMAO</w:t>
      </w:r>
      <w:r w:rsidRPr="0084077F">
        <w:rPr>
          <w:rFonts w:cs="Arial"/>
          <w:b/>
          <w:sz w:val="24"/>
          <w:szCs w:val="24"/>
        </w:rPr>
        <w:t>,</w:t>
      </w:r>
      <w:r w:rsidRPr="0084077F">
        <w:rPr>
          <w:rFonts w:cs="Arial"/>
          <w:sz w:val="24"/>
          <w:szCs w:val="24"/>
        </w:rPr>
        <w:t xml:space="preserve"> Vera, </w:t>
      </w:r>
      <w:r w:rsidRPr="0084077F">
        <w:rPr>
          <w:rFonts w:cs="Arial"/>
          <w:b/>
          <w:sz w:val="24"/>
          <w:szCs w:val="24"/>
        </w:rPr>
        <w:t>Planeje seu casamento sem estresse. Ed.</w:t>
      </w:r>
      <w:r w:rsidRPr="0084077F">
        <w:rPr>
          <w:rFonts w:cs="Arial"/>
          <w:sz w:val="24"/>
          <w:szCs w:val="24"/>
        </w:rPr>
        <w:t>1ª,</w:t>
      </w:r>
      <w:r w:rsidRPr="005E465C">
        <w:rPr>
          <w:rFonts w:cs="Arial"/>
          <w:sz w:val="24"/>
          <w:szCs w:val="24"/>
        </w:rPr>
        <w:t xml:space="preserve"> </w:t>
      </w:r>
      <w:r>
        <w:rPr>
          <w:rFonts w:cs="Arial"/>
          <w:sz w:val="24"/>
          <w:szCs w:val="24"/>
        </w:rPr>
        <w:t>100 p.,</w:t>
      </w:r>
      <w:r w:rsidRPr="0084077F">
        <w:rPr>
          <w:rFonts w:cs="Arial"/>
          <w:sz w:val="24"/>
          <w:szCs w:val="24"/>
        </w:rPr>
        <w:t xml:space="preserve"> Rio de Janeiro: Ediouro, 2009</w:t>
      </w:r>
      <w:r>
        <w:rPr>
          <w:rFonts w:cs="Arial"/>
          <w:sz w:val="24"/>
          <w:szCs w:val="24"/>
        </w:rPr>
        <w:t>, 100 p.</w:t>
      </w:r>
    </w:p>
    <w:p w:rsidR="00996370" w:rsidRDefault="00996370" w:rsidP="00996370">
      <w:pPr>
        <w:spacing w:before="120" w:after="120"/>
        <w:rPr>
          <w:rFonts w:cs="Arial"/>
          <w:sz w:val="24"/>
          <w:szCs w:val="24"/>
        </w:rPr>
      </w:pPr>
      <w:bookmarkStart w:id="0" w:name="_GoBack"/>
      <w:bookmarkEnd w:id="0"/>
    </w:p>
    <w:p w:rsidR="000967B3" w:rsidRPr="005F7DDC" w:rsidRDefault="000967B3" w:rsidP="00996370">
      <w:pPr>
        <w:spacing w:before="120" w:after="120"/>
        <w:rPr>
          <w:rFonts w:cs="Arial"/>
          <w:sz w:val="24"/>
          <w:szCs w:val="24"/>
        </w:rPr>
      </w:pPr>
      <w:r w:rsidRPr="005F7DDC">
        <w:rPr>
          <w:rFonts w:cs="Arial"/>
          <w:sz w:val="24"/>
          <w:szCs w:val="24"/>
        </w:rPr>
        <w:t xml:space="preserve">SYMPLA, A plataforma online de eventos, In: </w:t>
      </w:r>
      <w:r w:rsidRPr="005F7DDC">
        <w:rPr>
          <w:rStyle w:val="CitaoHTML"/>
          <w:b/>
          <w:i w:val="0"/>
          <w:iCs w:val="0"/>
          <w:sz w:val="24"/>
          <w:szCs w:val="24"/>
        </w:rPr>
        <w:t>www.</w:t>
      </w:r>
      <w:r w:rsidRPr="005F7DDC">
        <w:rPr>
          <w:rStyle w:val="CitaoHTML"/>
          <w:b/>
          <w:bCs/>
          <w:i w:val="0"/>
          <w:iCs w:val="0"/>
          <w:sz w:val="24"/>
          <w:szCs w:val="24"/>
        </w:rPr>
        <w:t>sympla</w:t>
      </w:r>
      <w:r w:rsidRPr="005F7DDC">
        <w:rPr>
          <w:rStyle w:val="CitaoHTML"/>
          <w:b/>
          <w:i w:val="0"/>
          <w:iCs w:val="0"/>
          <w:sz w:val="24"/>
          <w:szCs w:val="24"/>
        </w:rPr>
        <w:t>.com.br</w:t>
      </w:r>
      <w:r w:rsidRPr="005F7DDC">
        <w:rPr>
          <w:rStyle w:val="CitaoHTML"/>
          <w:i w:val="0"/>
          <w:sz w:val="24"/>
          <w:szCs w:val="24"/>
        </w:rPr>
        <w:t xml:space="preserve">, acessado em: </w:t>
      </w:r>
      <w:r w:rsidRPr="005F7DDC">
        <w:rPr>
          <w:rFonts w:cs="Arial"/>
          <w:sz w:val="24"/>
          <w:szCs w:val="24"/>
        </w:rPr>
        <w:t xml:space="preserve">11 de novembro de 2015 às </w:t>
      </w:r>
      <w:proofErr w:type="gramStart"/>
      <w:r w:rsidRPr="005F7DDC">
        <w:rPr>
          <w:rFonts w:cs="Arial"/>
          <w:sz w:val="24"/>
          <w:szCs w:val="24"/>
        </w:rPr>
        <w:t>22h10min</w:t>
      </w:r>
      <w:proofErr w:type="gramEnd"/>
    </w:p>
    <w:p w:rsidR="005F7DDC" w:rsidRDefault="005F7DDC" w:rsidP="00996370">
      <w:pPr>
        <w:spacing w:before="120" w:after="120"/>
        <w:rPr>
          <w:rFonts w:ascii="Helvetica" w:hAnsi="Helvetica" w:cs="Helvetica"/>
          <w:color w:val="634320"/>
          <w:sz w:val="20"/>
          <w:shd w:val="clear" w:color="auto" w:fill="F7F0E9"/>
        </w:rPr>
      </w:pPr>
    </w:p>
    <w:p w:rsidR="005F7DDC" w:rsidRPr="0084077F" w:rsidRDefault="005F7DDC" w:rsidP="00996370">
      <w:pPr>
        <w:spacing w:before="120" w:after="120"/>
        <w:rPr>
          <w:rFonts w:cs="Arial"/>
          <w:sz w:val="24"/>
          <w:szCs w:val="24"/>
        </w:rPr>
      </w:pPr>
    </w:p>
    <w:p w:rsidR="00950DE6" w:rsidRPr="0084077F" w:rsidRDefault="00950DE6" w:rsidP="00996370">
      <w:pPr>
        <w:spacing w:before="120" w:after="120"/>
        <w:jc w:val="left"/>
        <w:rPr>
          <w:rFonts w:cs="Arial"/>
          <w:b/>
          <w:caps/>
          <w:sz w:val="24"/>
          <w:szCs w:val="24"/>
        </w:rPr>
      </w:pPr>
    </w:p>
    <w:p w:rsidR="00190D4A" w:rsidRPr="0084077F" w:rsidRDefault="00190D4A" w:rsidP="00996370">
      <w:pPr>
        <w:pStyle w:val="Standard"/>
        <w:spacing w:before="120" w:after="120"/>
        <w:jc w:val="both"/>
        <w:rPr>
          <w:rFonts w:ascii="Arial" w:hAnsi="Arial" w:cs="Arial"/>
          <w:bCs/>
        </w:rPr>
      </w:pPr>
      <w:r w:rsidRPr="0084077F">
        <w:rPr>
          <w:rFonts w:ascii="Arial" w:hAnsi="Arial" w:cs="Arial"/>
        </w:rPr>
        <w:tab/>
      </w:r>
    </w:p>
    <w:p w:rsidR="00190D4A" w:rsidRPr="00F57AD1" w:rsidRDefault="00190D4A" w:rsidP="00996370">
      <w:pPr>
        <w:pStyle w:val="Standard"/>
        <w:spacing w:before="120" w:after="120"/>
        <w:ind w:left="1080"/>
        <w:jc w:val="both"/>
        <w:rPr>
          <w:rFonts w:ascii="Arial" w:hAnsi="Arial" w:cs="Arial"/>
        </w:rPr>
      </w:pPr>
    </w:p>
    <w:p w:rsidR="00190D4A" w:rsidRPr="00F57AD1" w:rsidRDefault="00190D4A" w:rsidP="00996370">
      <w:pPr>
        <w:pStyle w:val="Standard"/>
        <w:spacing w:before="120" w:after="120"/>
        <w:ind w:left="1080"/>
        <w:jc w:val="both"/>
        <w:rPr>
          <w:rFonts w:ascii="Arial" w:hAnsi="Arial" w:cs="Arial"/>
        </w:rPr>
      </w:pPr>
    </w:p>
    <w:p w:rsidR="00190D4A" w:rsidRPr="00190D4A" w:rsidRDefault="00190D4A" w:rsidP="00996370">
      <w:pPr>
        <w:widowControl/>
        <w:spacing w:before="120" w:after="120"/>
        <w:rPr>
          <w:rFonts w:cs="Arial"/>
          <w:sz w:val="24"/>
          <w:szCs w:val="24"/>
        </w:rPr>
      </w:pPr>
    </w:p>
    <w:p w:rsidR="00190D4A" w:rsidRPr="00EE6187" w:rsidRDefault="00190D4A" w:rsidP="00996370">
      <w:pPr>
        <w:spacing w:before="120" w:after="120"/>
        <w:ind w:firstLine="709"/>
        <w:rPr>
          <w:rFonts w:cs="Arial"/>
          <w:sz w:val="24"/>
          <w:szCs w:val="24"/>
          <w:shd w:val="clear" w:color="auto" w:fill="FFFFFF"/>
        </w:rPr>
      </w:pPr>
    </w:p>
    <w:p w:rsidR="00B8066D" w:rsidRPr="000454CB" w:rsidRDefault="00B8066D" w:rsidP="00996370">
      <w:pPr>
        <w:spacing w:before="120" w:after="120"/>
        <w:rPr>
          <w:rFonts w:cs="Arial"/>
          <w:b/>
          <w:sz w:val="24"/>
          <w:szCs w:val="24"/>
        </w:rPr>
      </w:pPr>
    </w:p>
    <w:p w:rsidR="00B8066D" w:rsidRPr="000454CB" w:rsidRDefault="00B8066D" w:rsidP="00996370">
      <w:pPr>
        <w:spacing w:before="120" w:after="120"/>
        <w:rPr>
          <w:rFonts w:cs="Arial"/>
          <w:b/>
          <w:sz w:val="24"/>
          <w:szCs w:val="24"/>
        </w:rPr>
      </w:pPr>
    </w:p>
    <w:p w:rsidR="00B8066D" w:rsidRDefault="00B8066D" w:rsidP="00996370">
      <w:pPr>
        <w:spacing w:before="120" w:after="120"/>
        <w:ind w:firstLine="709"/>
        <w:rPr>
          <w:rFonts w:cs="Arial"/>
          <w:sz w:val="24"/>
          <w:szCs w:val="24"/>
        </w:rPr>
      </w:pPr>
    </w:p>
    <w:p w:rsidR="00B8066D" w:rsidRPr="000454CB" w:rsidRDefault="00B8066D" w:rsidP="00996370">
      <w:pPr>
        <w:spacing w:before="120" w:after="120"/>
        <w:rPr>
          <w:rFonts w:cs="Arial"/>
          <w:b/>
          <w:sz w:val="24"/>
          <w:szCs w:val="24"/>
        </w:rPr>
      </w:pPr>
    </w:p>
    <w:p w:rsidR="00B8066D" w:rsidRPr="000454CB" w:rsidRDefault="00B8066D" w:rsidP="00996370">
      <w:pPr>
        <w:spacing w:before="120" w:after="120"/>
        <w:rPr>
          <w:rFonts w:cs="Arial"/>
          <w:b/>
          <w:sz w:val="24"/>
          <w:szCs w:val="24"/>
        </w:rPr>
      </w:pPr>
    </w:p>
    <w:p w:rsidR="00B8066D" w:rsidRDefault="00B8066D" w:rsidP="00996370">
      <w:pPr>
        <w:spacing w:before="120" w:after="120"/>
        <w:rPr>
          <w:rFonts w:cs="Arial"/>
          <w:b/>
          <w:sz w:val="24"/>
          <w:szCs w:val="24"/>
        </w:rPr>
      </w:pPr>
    </w:p>
    <w:p w:rsidR="00A1602B" w:rsidRPr="000454CB" w:rsidRDefault="00A1602B" w:rsidP="00996370">
      <w:pPr>
        <w:spacing w:before="120" w:after="120"/>
        <w:rPr>
          <w:rFonts w:cs="Arial"/>
          <w:b/>
          <w:sz w:val="24"/>
          <w:szCs w:val="24"/>
        </w:rPr>
      </w:pPr>
    </w:p>
    <w:p w:rsidR="00A1602B" w:rsidRDefault="00A1602B" w:rsidP="00996370">
      <w:pPr>
        <w:spacing w:before="120" w:after="120"/>
        <w:ind w:firstLine="709"/>
        <w:rPr>
          <w:rFonts w:cs="Arial"/>
          <w:sz w:val="24"/>
          <w:szCs w:val="24"/>
        </w:rPr>
      </w:pPr>
    </w:p>
    <w:p w:rsidR="00A1602B" w:rsidRPr="00F57AD1" w:rsidRDefault="00A1602B" w:rsidP="00996370">
      <w:pPr>
        <w:spacing w:before="120" w:after="120"/>
        <w:ind w:firstLine="709"/>
        <w:rPr>
          <w:rFonts w:cs="Arial"/>
          <w:sz w:val="24"/>
          <w:szCs w:val="24"/>
        </w:rPr>
      </w:pPr>
    </w:p>
    <w:p w:rsidR="00A1602B" w:rsidRPr="000454CB" w:rsidRDefault="00A1602B" w:rsidP="00996370">
      <w:pPr>
        <w:spacing w:before="120" w:after="120"/>
        <w:rPr>
          <w:rFonts w:cs="Arial"/>
          <w:b/>
          <w:sz w:val="24"/>
          <w:szCs w:val="24"/>
        </w:rPr>
      </w:pPr>
    </w:p>
    <w:p w:rsidR="00A1602B" w:rsidRPr="000454CB" w:rsidRDefault="00A1602B" w:rsidP="00996370">
      <w:pPr>
        <w:spacing w:before="120" w:after="120"/>
        <w:rPr>
          <w:rFonts w:cs="Arial"/>
          <w:b/>
          <w:sz w:val="24"/>
          <w:szCs w:val="24"/>
        </w:rPr>
      </w:pPr>
    </w:p>
    <w:p w:rsidR="00A1602B" w:rsidRPr="000454CB" w:rsidRDefault="00A1602B" w:rsidP="00996370">
      <w:pPr>
        <w:spacing w:before="120" w:after="120"/>
        <w:rPr>
          <w:rFonts w:cs="Arial"/>
          <w:b/>
          <w:sz w:val="24"/>
          <w:szCs w:val="24"/>
        </w:rPr>
      </w:pPr>
    </w:p>
    <w:p w:rsidR="007C7649" w:rsidRPr="00F57AD1" w:rsidRDefault="007C7649" w:rsidP="00996370">
      <w:pPr>
        <w:pStyle w:val="paragraph"/>
        <w:spacing w:before="120" w:after="120"/>
        <w:jc w:val="both"/>
        <w:textAlignment w:val="baseline"/>
        <w:rPr>
          <w:rFonts w:ascii="Arial" w:hAnsi="Arial" w:cs="Arial"/>
          <w:b/>
        </w:rPr>
      </w:pPr>
    </w:p>
    <w:sectPr w:rsidR="007C7649" w:rsidRPr="00F57AD1" w:rsidSect="00996370">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penSymbol">
    <w:altName w:val="Times New Roman"/>
    <w:charset w:val="00"/>
    <w:family w:val="auto"/>
    <w:pitch w:val="variable"/>
    <w:sig w:usb0="800000AF" w:usb1="1001ECEA" w:usb2="00000000" w:usb3="00000000" w:csb0="0000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Helvetica">
    <w:panose1 w:val="020B0604020202020204"/>
    <w:charset w:val="00"/>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7E0024"/>
    <w:multiLevelType w:val="hybridMultilevel"/>
    <w:tmpl w:val="29D68440"/>
    <w:lvl w:ilvl="0" w:tplc="04160001">
      <w:start w:val="1"/>
      <w:numFmt w:val="bullet"/>
      <w:lvlText w:val=""/>
      <w:lvlJc w:val="left"/>
      <w:pPr>
        <w:ind w:left="1070" w:hanging="360"/>
      </w:pPr>
      <w:rPr>
        <w:rFonts w:ascii="Symbol" w:hAnsi="Symbol" w:hint="default"/>
      </w:rPr>
    </w:lvl>
    <w:lvl w:ilvl="1" w:tplc="04160003" w:tentative="1">
      <w:start w:val="1"/>
      <w:numFmt w:val="bullet"/>
      <w:lvlText w:val="o"/>
      <w:lvlJc w:val="left"/>
      <w:pPr>
        <w:ind w:left="1800" w:hanging="360"/>
      </w:pPr>
      <w:rPr>
        <w:rFonts w:ascii="Courier New" w:hAnsi="Courier New" w:cs="Courier New" w:hint="default"/>
      </w:rPr>
    </w:lvl>
    <w:lvl w:ilvl="2" w:tplc="04160005" w:tentative="1">
      <w:start w:val="1"/>
      <w:numFmt w:val="bullet"/>
      <w:lvlText w:val=""/>
      <w:lvlJc w:val="left"/>
      <w:pPr>
        <w:ind w:left="2520" w:hanging="360"/>
      </w:pPr>
      <w:rPr>
        <w:rFonts w:ascii="Wingdings" w:hAnsi="Wingdings" w:hint="default"/>
      </w:rPr>
    </w:lvl>
    <w:lvl w:ilvl="3" w:tplc="04160001" w:tentative="1">
      <w:start w:val="1"/>
      <w:numFmt w:val="bullet"/>
      <w:lvlText w:val=""/>
      <w:lvlJc w:val="left"/>
      <w:pPr>
        <w:ind w:left="3240" w:hanging="360"/>
      </w:pPr>
      <w:rPr>
        <w:rFonts w:ascii="Symbol" w:hAnsi="Symbol" w:hint="default"/>
      </w:rPr>
    </w:lvl>
    <w:lvl w:ilvl="4" w:tplc="04160003" w:tentative="1">
      <w:start w:val="1"/>
      <w:numFmt w:val="bullet"/>
      <w:lvlText w:val="o"/>
      <w:lvlJc w:val="left"/>
      <w:pPr>
        <w:ind w:left="3960" w:hanging="360"/>
      </w:pPr>
      <w:rPr>
        <w:rFonts w:ascii="Courier New" w:hAnsi="Courier New" w:cs="Courier New" w:hint="default"/>
      </w:rPr>
    </w:lvl>
    <w:lvl w:ilvl="5" w:tplc="04160005" w:tentative="1">
      <w:start w:val="1"/>
      <w:numFmt w:val="bullet"/>
      <w:lvlText w:val=""/>
      <w:lvlJc w:val="left"/>
      <w:pPr>
        <w:ind w:left="4680" w:hanging="360"/>
      </w:pPr>
      <w:rPr>
        <w:rFonts w:ascii="Wingdings" w:hAnsi="Wingdings" w:hint="default"/>
      </w:rPr>
    </w:lvl>
    <w:lvl w:ilvl="6" w:tplc="04160001" w:tentative="1">
      <w:start w:val="1"/>
      <w:numFmt w:val="bullet"/>
      <w:lvlText w:val=""/>
      <w:lvlJc w:val="left"/>
      <w:pPr>
        <w:ind w:left="5400" w:hanging="360"/>
      </w:pPr>
      <w:rPr>
        <w:rFonts w:ascii="Symbol" w:hAnsi="Symbol" w:hint="default"/>
      </w:rPr>
    </w:lvl>
    <w:lvl w:ilvl="7" w:tplc="04160003" w:tentative="1">
      <w:start w:val="1"/>
      <w:numFmt w:val="bullet"/>
      <w:lvlText w:val="o"/>
      <w:lvlJc w:val="left"/>
      <w:pPr>
        <w:ind w:left="6120" w:hanging="360"/>
      </w:pPr>
      <w:rPr>
        <w:rFonts w:ascii="Courier New" w:hAnsi="Courier New" w:cs="Courier New" w:hint="default"/>
      </w:rPr>
    </w:lvl>
    <w:lvl w:ilvl="8" w:tplc="04160005" w:tentative="1">
      <w:start w:val="1"/>
      <w:numFmt w:val="bullet"/>
      <w:lvlText w:val=""/>
      <w:lvlJc w:val="left"/>
      <w:pPr>
        <w:ind w:left="6840" w:hanging="360"/>
      </w:pPr>
      <w:rPr>
        <w:rFonts w:ascii="Wingdings" w:hAnsi="Wingdings" w:hint="default"/>
      </w:rPr>
    </w:lvl>
  </w:abstractNum>
  <w:abstractNum w:abstractNumId="1">
    <w:nsid w:val="02FF1303"/>
    <w:multiLevelType w:val="hybridMultilevel"/>
    <w:tmpl w:val="51CE9AFE"/>
    <w:lvl w:ilvl="0" w:tplc="04160001">
      <w:start w:val="1"/>
      <w:numFmt w:val="bullet"/>
      <w:lvlText w:val=""/>
      <w:lvlJc w:val="left"/>
      <w:pPr>
        <w:ind w:left="720" w:hanging="360"/>
      </w:pPr>
      <w:rPr>
        <w:rFonts w:ascii="Symbol" w:hAnsi="Symbol" w:hint="default"/>
      </w:rPr>
    </w:lvl>
    <w:lvl w:ilvl="1" w:tplc="04160003">
      <w:start w:val="1"/>
      <w:numFmt w:val="bullet"/>
      <w:lvlText w:val="o"/>
      <w:lvlJc w:val="left"/>
      <w:pPr>
        <w:ind w:left="1440" w:hanging="360"/>
      </w:pPr>
      <w:rPr>
        <w:rFonts w:ascii="Courier New" w:hAnsi="Courier New" w:cs="Courier New" w:hint="default"/>
      </w:rPr>
    </w:lvl>
    <w:lvl w:ilvl="2" w:tplc="04160005">
      <w:start w:val="1"/>
      <w:numFmt w:val="bullet"/>
      <w:lvlText w:val=""/>
      <w:lvlJc w:val="left"/>
      <w:pPr>
        <w:ind w:left="2160" w:hanging="360"/>
      </w:pPr>
      <w:rPr>
        <w:rFonts w:ascii="Wingdings" w:hAnsi="Wingdings" w:hint="default"/>
      </w:rPr>
    </w:lvl>
    <w:lvl w:ilvl="3" w:tplc="04160001">
      <w:start w:val="1"/>
      <w:numFmt w:val="bullet"/>
      <w:lvlText w:val=""/>
      <w:lvlJc w:val="left"/>
      <w:pPr>
        <w:ind w:left="2880" w:hanging="360"/>
      </w:pPr>
      <w:rPr>
        <w:rFonts w:ascii="Symbol" w:hAnsi="Symbol" w:hint="default"/>
      </w:rPr>
    </w:lvl>
    <w:lvl w:ilvl="4" w:tplc="04160003">
      <w:start w:val="1"/>
      <w:numFmt w:val="bullet"/>
      <w:lvlText w:val="o"/>
      <w:lvlJc w:val="left"/>
      <w:pPr>
        <w:ind w:left="3600" w:hanging="360"/>
      </w:pPr>
      <w:rPr>
        <w:rFonts w:ascii="Courier New" w:hAnsi="Courier New" w:cs="Courier New" w:hint="default"/>
      </w:rPr>
    </w:lvl>
    <w:lvl w:ilvl="5" w:tplc="04160005">
      <w:start w:val="1"/>
      <w:numFmt w:val="bullet"/>
      <w:lvlText w:val=""/>
      <w:lvlJc w:val="left"/>
      <w:pPr>
        <w:ind w:left="4320" w:hanging="360"/>
      </w:pPr>
      <w:rPr>
        <w:rFonts w:ascii="Wingdings" w:hAnsi="Wingdings" w:hint="default"/>
      </w:rPr>
    </w:lvl>
    <w:lvl w:ilvl="6" w:tplc="04160001">
      <w:start w:val="1"/>
      <w:numFmt w:val="bullet"/>
      <w:lvlText w:val=""/>
      <w:lvlJc w:val="left"/>
      <w:pPr>
        <w:ind w:left="5040" w:hanging="360"/>
      </w:pPr>
      <w:rPr>
        <w:rFonts w:ascii="Symbol" w:hAnsi="Symbol" w:hint="default"/>
      </w:rPr>
    </w:lvl>
    <w:lvl w:ilvl="7" w:tplc="04160003">
      <w:start w:val="1"/>
      <w:numFmt w:val="bullet"/>
      <w:lvlText w:val="o"/>
      <w:lvlJc w:val="left"/>
      <w:pPr>
        <w:ind w:left="5760" w:hanging="360"/>
      </w:pPr>
      <w:rPr>
        <w:rFonts w:ascii="Courier New" w:hAnsi="Courier New" w:cs="Courier New" w:hint="default"/>
      </w:rPr>
    </w:lvl>
    <w:lvl w:ilvl="8" w:tplc="04160005">
      <w:start w:val="1"/>
      <w:numFmt w:val="bullet"/>
      <w:lvlText w:val=""/>
      <w:lvlJc w:val="left"/>
      <w:pPr>
        <w:ind w:left="6480" w:hanging="360"/>
      </w:pPr>
      <w:rPr>
        <w:rFonts w:ascii="Wingdings" w:hAnsi="Wingdings" w:hint="default"/>
      </w:rPr>
    </w:lvl>
  </w:abstractNum>
  <w:abstractNum w:abstractNumId="2">
    <w:nsid w:val="10B526AA"/>
    <w:multiLevelType w:val="multilevel"/>
    <w:tmpl w:val="0D2CB03A"/>
    <w:lvl w:ilvl="0">
      <w:start w:val="1"/>
      <w:numFmt w:val="bullet"/>
      <w:lvlText w:val=""/>
      <w:lvlJc w:val="left"/>
      <w:pPr>
        <w:ind w:left="720" w:hanging="360"/>
      </w:pPr>
      <w:rPr>
        <w:rFonts w:ascii="Symbol" w:hAnsi="Symbol" w:hint="default"/>
      </w:rPr>
    </w:lvl>
    <w:lvl w:ilvl="1">
      <w:numFmt w:val="bullet"/>
      <w:lvlText w:val="◦"/>
      <w:lvlJc w:val="left"/>
      <w:pPr>
        <w:ind w:left="1080" w:hanging="360"/>
      </w:pPr>
      <w:rPr>
        <w:rFonts w:ascii="OpenSymbol" w:eastAsia="OpenSymbol" w:hAnsi="OpenSymbol" w:cs="OpenSymbol"/>
      </w:rPr>
    </w:lvl>
    <w:lvl w:ilvl="2">
      <w:numFmt w:val="bullet"/>
      <w:lvlText w:val="▪"/>
      <w:lvlJc w:val="left"/>
      <w:pPr>
        <w:ind w:left="1440" w:hanging="360"/>
      </w:pPr>
      <w:rPr>
        <w:rFonts w:ascii="OpenSymbol" w:eastAsia="OpenSymbol" w:hAnsi="OpenSymbol" w:cs="OpenSymbol"/>
      </w:rPr>
    </w:lvl>
    <w:lvl w:ilvl="3">
      <w:numFmt w:val="bullet"/>
      <w:lvlText w:val="•"/>
      <w:lvlJc w:val="left"/>
      <w:pPr>
        <w:ind w:left="1800" w:hanging="360"/>
      </w:pPr>
      <w:rPr>
        <w:rFonts w:ascii="OpenSymbol" w:eastAsia="OpenSymbol" w:hAnsi="OpenSymbol" w:cs="OpenSymbol"/>
      </w:rPr>
    </w:lvl>
    <w:lvl w:ilvl="4">
      <w:numFmt w:val="bullet"/>
      <w:lvlText w:val="◦"/>
      <w:lvlJc w:val="left"/>
      <w:pPr>
        <w:ind w:left="2160" w:hanging="360"/>
      </w:pPr>
      <w:rPr>
        <w:rFonts w:ascii="OpenSymbol" w:eastAsia="OpenSymbol" w:hAnsi="OpenSymbol" w:cs="OpenSymbol"/>
      </w:rPr>
    </w:lvl>
    <w:lvl w:ilvl="5">
      <w:numFmt w:val="bullet"/>
      <w:lvlText w:val="▪"/>
      <w:lvlJc w:val="left"/>
      <w:pPr>
        <w:ind w:left="2520" w:hanging="360"/>
      </w:pPr>
      <w:rPr>
        <w:rFonts w:ascii="OpenSymbol" w:eastAsia="OpenSymbol" w:hAnsi="OpenSymbol" w:cs="OpenSymbol"/>
      </w:rPr>
    </w:lvl>
    <w:lvl w:ilvl="6">
      <w:numFmt w:val="bullet"/>
      <w:lvlText w:val="•"/>
      <w:lvlJc w:val="left"/>
      <w:pPr>
        <w:ind w:left="2880" w:hanging="360"/>
      </w:pPr>
      <w:rPr>
        <w:rFonts w:ascii="OpenSymbol" w:eastAsia="OpenSymbol" w:hAnsi="OpenSymbol" w:cs="OpenSymbol"/>
      </w:rPr>
    </w:lvl>
    <w:lvl w:ilvl="7">
      <w:numFmt w:val="bullet"/>
      <w:lvlText w:val="◦"/>
      <w:lvlJc w:val="left"/>
      <w:pPr>
        <w:ind w:left="3240" w:hanging="360"/>
      </w:pPr>
      <w:rPr>
        <w:rFonts w:ascii="OpenSymbol" w:eastAsia="OpenSymbol" w:hAnsi="OpenSymbol" w:cs="OpenSymbol"/>
      </w:rPr>
    </w:lvl>
    <w:lvl w:ilvl="8">
      <w:numFmt w:val="bullet"/>
      <w:lvlText w:val="▪"/>
      <w:lvlJc w:val="left"/>
      <w:pPr>
        <w:ind w:left="3600" w:hanging="360"/>
      </w:pPr>
      <w:rPr>
        <w:rFonts w:ascii="OpenSymbol" w:eastAsia="OpenSymbol" w:hAnsi="OpenSymbol" w:cs="OpenSymbol"/>
      </w:rPr>
    </w:lvl>
  </w:abstractNum>
  <w:abstractNum w:abstractNumId="3">
    <w:nsid w:val="1EAC5C13"/>
    <w:multiLevelType w:val="hybridMultilevel"/>
    <w:tmpl w:val="1018E3E8"/>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4">
    <w:nsid w:val="399830F6"/>
    <w:multiLevelType w:val="hybridMultilevel"/>
    <w:tmpl w:val="338E3FD4"/>
    <w:lvl w:ilvl="0" w:tplc="04160001">
      <w:start w:val="1"/>
      <w:numFmt w:val="bullet"/>
      <w:lvlText w:val=""/>
      <w:lvlJc w:val="left"/>
      <w:pPr>
        <w:ind w:left="1080" w:hanging="360"/>
      </w:pPr>
      <w:rPr>
        <w:rFonts w:ascii="Symbol" w:hAnsi="Symbol" w:hint="default"/>
      </w:rPr>
    </w:lvl>
    <w:lvl w:ilvl="1" w:tplc="04160003" w:tentative="1">
      <w:start w:val="1"/>
      <w:numFmt w:val="bullet"/>
      <w:lvlText w:val="o"/>
      <w:lvlJc w:val="left"/>
      <w:pPr>
        <w:ind w:left="1800" w:hanging="360"/>
      </w:pPr>
      <w:rPr>
        <w:rFonts w:ascii="Courier New" w:hAnsi="Courier New" w:cs="Courier New" w:hint="default"/>
      </w:rPr>
    </w:lvl>
    <w:lvl w:ilvl="2" w:tplc="04160005" w:tentative="1">
      <w:start w:val="1"/>
      <w:numFmt w:val="bullet"/>
      <w:lvlText w:val=""/>
      <w:lvlJc w:val="left"/>
      <w:pPr>
        <w:ind w:left="2520" w:hanging="360"/>
      </w:pPr>
      <w:rPr>
        <w:rFonts w:ascii="Wingdings" w:hAnsi="Wingdings" w:hint="default"/>
      </w:rPr>
    </w:lvl>
    <w:lvl w:ilvl="3" w:tplc="04160001" w:tentative="1">
      <w:start w:val="1"/>
      <w:numFmt w:val="bullet"/>
      <w:lvlText w:val=""/>
      <w:lvlJc w:val="left"/>
      <w:pPr>
        <w:ind w:left="3240" w:hanging="360"/>
      </w:pPr>
      <w:rPr>
        <w:rFonts w:ascii="Symbol" w:hAnsi="Symbol" w:hint="default"/>
      </w:rPr>
    </w:lvl>
    <w:lvl w:ilvl="4" w:tplc="04160003" w:tentative="1">
      <w:start w:val="1"/>
      <w:numFmt w:val="bullet"/>
      <w:lvlText w:val="o"/>
      <w:lvlJc w:val="left"/>
      <w:pPr>
        <w:ind w:left="3960" w:hanging="360"/>
      </w:pPr>
      <w:rPr>
        <w:rFonts w:ascii="Courier New" w:hAnsi="Courier New" w:cs="Courier New" w:hint="default"/>
      </w:rPr>
    </w:lvl>
    <w:lvl w:ilvl="5" w:tplc="04160005" w:tentative="1">
      <w:start w:val="1"/>
      <w:numFmt w:val="bullet"/>
      <w:lvlText w:val=""/>
      <w:lvlJc w:val="left"/>
      <w:pPr>
        <w:ind w:left="4680" w:hanging="360"/>
      </w:pPr>
      <w:rPr>
        <w:rFonts w:ascii="Wingdings" w:hAnsi="Wingdings" w:hint="default"/>
      </w:rPr>
    </w:lvl>
    <w:lvl w:ilvl="6" w:tplc="04160001" w:tentative="1">
      <w:start w:val="1"/>
      <w:numFmt w:val="bullet"/>
      <w:lvlText w:val=""/>
      <w:lvlJc w:val="left"/>
      <w:pPr>
        <w:ind w:left="5400" w:hanging="360"/>
      </w:pPr>
      <w:rPr>
        <w:rFonts w:ascii="Symbol" w:hAnsi="Symbol" w:hint="default"/>
      </w:rPr>
    </w:lvl>
    <w:lvl w:ilvl="7" w:tplc="04160003" w:tentative="1">
      <w:start w:val="1"/>
      <w:numFmt w:val="bullet"/>
      <w:lvlText w:val="o"/>
      <w:lvlJc w:val="left"/>
      <w:pPr>
        <w:ind w:left="6120" w:hanging="360"/>
      </w:pPr>
      <w:rPr>
        <w:rFonts w:ascii="Courier New" w:hAnsi="Courier New" w:cs="Courier New" w:hint="default"/>
      </w:rPr>
    </w:lvl>
    <w:lvl w:ilvl="8" w:tplc="04160005" w:tentative="1">
      <w:start w:val="1"/>
      <w:numFmt w:val="bullet"/>
      <w:lvlText w:val=""/>
      <w:lvlJc w:val="left"/>
      <w:pPr>
        <w:ind w:left="6840" w:hanging="360"/>
      </w:pPr>
      <w:rPr>
        <w:rFonts w:ascii="Wingdings" w:hAnsi="Wingdings" w:hint="default"/>
      </w:rPr>
    </w:lvl>
  </w:abstractNum>
  <w:abstractNum w:abstractNumId="5">
    <w:nsid w:val="502027E1"/>
    <w:multiLevelType w:val="hybridMultilevel"/>
    <w:tmpl w:val="46FA4D26"/>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6">
    <w:nsid w:val="55CA7E90"/>
    <w:multiLevelType w:val="multilevel"/>
    <w:tmpl w:val="8258F48E"/>
    <w:lvl w:ilvl="0">
      <w:start w:val="1"/>
      <w:numFmt w:val="bullet"/>
      <w:lvlText w:val=""/>
      <w:lvlJc w:val="left"/>
      <w:pPr>
        <w:ind w:left="720" w:hanging="360"/>
      </w:pPr>
      <w:rPr>
        <w:rFonts w:ascii="Symbol" w:hAnsi="Symbol" w:hint="default"/>
      </w:rPr>
    </w:lvl>
    <w:lvl w:ilvl="1">
      <w:numFmt w:val="bullet"/>
      <w:lvlText w:val="◦"/>
      <w:lvlJc w:val="left"/>
      <w:pPr>
        <w:ind w:left="1080" w:hanging="360"/>
      </w:pPr>
      <w:rPr>
        <w:rFonts w:ascii="OpenSymbol" w:eastAsia="OpenSymbol" w:hAnsi="OpenSymbol" w:cs="OpenSymbol"/>
      </w:rPr>
    </w:lvl>
    <w:lvl w:ilvl="2">
      <w:numFmt w:val="bullet"/>
      <w:lvlText w:val="▪"/>
      <w:lvlJc w:val="left"/>
      <w:pPr>
        <w:ind w:left="1440" w:hanging="360"/>
      </w:pPr>
      <w:rPr>
        <w:rFonts w:ascii="OpenSymbol" w:eastAsia="OpenSymbol" w:hAnsi="OpenSymbol" w:cs="OpenSymbol"/>
      </w:rPr>
    </w:lvl>
    <w:lvl w:ilvl="3">
      <w:numFmt w:val="bullet"/>
      <w:lvlText w:val="•"/>
      <w:lvlJc w:val="left"/>
      <w:pPr>
        <w:ind w:left="1800" w:hanging="360"/>
      </w:pPr>
      <w:rPr>
        <w:rFonts w:ascii="OpenSymbol" w:eastAsia="OpenSymbol" w:hAnsi="OpenSymbol" w:cs="OpenSymbol"/>
      </w:rPr>
    </w:lvl>
    <w:lvl w:ilvl="4">
      <w:numFmt w:val="bullet"/>
      <w:lvlText w:val="◦"/>
      <w:lvlJc w:val="left"/>
      <w:pPr>
        <w:ind w:left="2160" w:hanging="360"/>
      </w:pPr>
      <w:rPr>
        <w:rFonts w:ascii="OpenSymbol" w:eastAsia="OpenSymbol" w:hAnsi="OpenSymbol" w:cs="OpenSymbol"/>
      </w:rPr>
    </w:lvl>
    <w:lvl w:ilvl="5">
      <w:numFmt w:val="bullet"/>
      <w:lvlText w:val="▪"/>
      <w:lvlJc w:val="left"/>
      <w:pPr>
        <w:ind w:left="2520" w:hanging="360"/>
      </w:pPr>
      <w:rPr>
        <w:rFonts w:ascii="OpenSymbol" w:eastAsia="OpenSymbol" w:hAnsi="OpenSymbol" w:cs="OpenSymbol"/>
      </w:rPr>
    </w:lvl>
    <w:lvl w:ilvl="6">
      <w:numFmt w:val="bullet"/>
      <w:lvlText w:val="•"/>
      <w:lvlJc w:val="left"/>
      <w:pPr>
        <w:ind w:left="2880" w:hanging="360"/>
      </w:pPr>
      <w:rPr>
        <w:rFonts w:ascii="OpenSymbol" w:eastAsia="OpenSymbol" w:hAnsi="OpenSymbol" w:cs="OpenSymbol"/>
      </w:rPr>
    </w:lvl>
    <w:lvl w:ilvl="7">
      <w:numFmt w:val="bullet"/>
      <w:lvlText w:val="◦"/>
      <w:lvlJc w:val="left"/>
      <w:pPr>
        <w:ind w:left="3240" w:hanging="360"/>
      </w:pPr>
      <w:rPr>
        <w:rFonts w:ascii="OpenSymbol" w:eastAsia="OpenSymbol" w:hAnsi="OpenSymbol" w:cs="OpenSymbol"/>
      </w:rPr>
    </w:lvl>
    <w:lvl w:ilvl="8">
      <w:numFmt w:val="bullet"/>
      <w:lvlText w:val="▪"/>
      <w:lvlJc w:val="left"/>
      <w:pPr>
        <w:ind w:left="3600" w:hanging="360"/>
      </w:pPr>
      <w:rPr>
        <w:rFonts w:ascii="OpenSymbol" w:eastAsia="OpenSymbol" w:hAnsi="OpenSymbol" w:cs="OpenSymbol"/>
      </w:rPr>
    </w:lvl>
  </w:abstractNum>
  <w:abstractNum w:abstractNumId="7">
    <w:nsid w:val="5C142FB9"/>
    <w:multiLevelType w:val="hybridMultilevel"/>
    <w:tmpl w:val="E34A09A2"/>
    <w:lvl w:ilvl="0" w:tplc="04160019">
      <w:start w:val="1"/>
      <w:numFmt w:val="lowerLetter"/>
      <w:lvlText w:val="%1."/>
      <w:lvlJc w:val="left"/>
      <w:pPr>
        <w:ind w:left="720" w:hanging="360"/>
      </w:pPr>
    </w:lvl>
    <w:lvl w:ilvl="1" w:tplc="0E40F85A">
      <w:start w:val="1"/>
      <w:numFmt w:val="lowerLetter"/>
      <w:lvlText w:val="%2)"/>
      <w:lvlJc w:val="left"/>
      <w:pPr>
        <w:ind w:left="1440" w:hanging="360"/>
      </w:pPr>
      <w:rPr>
        <w:rFonts w:ascii="Arial" w:eastAsia="Times New Roman" w:hAnsi="Arial" w:cs="Arial"/>
      </w:r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nsid w:val="5CDA5DC1"/>
    <w:multiLevelType w:val="hybridMultilevel"/>
    <w:tmpl w:val="09323BDA"/>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9">
    <w:nsid w:val="65B04C5C"/>
    <w:multiLevelType w:val="multilevel"/>
    <w:tmpl w:val="540A9D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7DAB58D8"/>
    <w:multiLevelType w:val="hybridMultilevel"/>
    <w:tmpl w:val="4DAC3084"/>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num w:numId="1">
    <w:abstractNumId w:val="7"/>
  </w:num>
  <w:num w:numId="2">
    <w:abstractNumId w:val="10"/>
  </w:num>
  <w:num w:numId="3">
    <w:abstractNumId w:val="1"/>
  </w:num>
  <w:num w:numId="4">
    <w:abstractNumId w:val="0"/>
  </w:num>
  <w:num w:numId="5">
    <w:abstractNumId w:val="4"/>
  </w:num>
  <w:num w:numId="6">
    <w:abstractNumId w:val="8"/>
  </w:num>
  <w:num w:numId="7">
    <w:abstractNumId w:val="3"/>
  </w:num>
  <w:num w:numId="8">
    <w:abstractNumId w:val="6"/>
  </w:num>
  <w:num w:numId="9">
    <w:abstractNumId w:val="2"/>
  </w:num>
  <w:num w:numId="10">
    <w:abstractNumId w:val="5"/>
  </w:num>
  <w:num w:numId="1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6"/>
  <w:doNotDisplayPageBoundaries/>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C7649"/>
    <w:rsid w:val="00026521"/>
    <w:rsid w:val="00037473"/>
    <w:rsid w:val="000967B3"/>
    <w:rsid w:val="000D7B73"/>
    <w:rsid w:val="00190D4A"/>
    <w:rsid w:val="002062F2"/>
    <w:rsid w:val="002E49F7"/>
    <w:rsid w:val="00366730"/>
    <w:rsid w:val="0041507A"/>
    <w:rsid w:val="004633EB"/>
    <w:rsid w:val="004921A9"/>
    <w:rsid w:val="00564E9F"/>
    <w:rsid w:val="005E465C"/>
    <w:rsid w:val="005F7DDC"/>
    <w:rsid w:val="00617B26"/>
    <w:rsid w:val="007236D3"/>
    <w:rsid w:val="007C7649"/>
    <w:rsid w:val="0084077F"/>
    <w:rsid w:val="00950DE6"/>
    <w:rsid w:val="00981536"/>
    <w:rsid w:val="00996370"/>
    <w:rsid w:val="00A1602B"/>
    <w:rsid w:val="00AB5FCA"/>
    <w:rsid w:val="00AD3B1A"/>
    <w:rsid w:val="00AE4DA6"/>
    <w:rsid w:val="00B8066D"/>
    <w:rsid w:val="00D325E0"/>
    <w:rsid w:val="00FB16FF"/>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C7649"/>
    <w:pPr>
      <w:widowControl w:val="0"/>
      <w:spacing w:after="0" w:line="240" w:lineRule="auto"/>
      <w:jc w:val="both"/>
    </w:pPr>
    <w:rPr>
      <w:rFonts w:ascii="Arial" w:eastAsia="Times New Roman" w:hAnsi="Arial" w:cs="Times New Roman"/>
      <w:sz w:val="26"/>
      <w:szCs w:val="20"/>
      <w:lang w:eastAsia="pt-BR"/>
    </w:rPr>
  </w:style>
  <w:style w:type="paragraph" w:styleId="Ttulo2">
    <w:name w:val="heading 2"/>
    <w:basedOn w:val="Normal"/>
    <w:next w:val="Normal"/>
    <w:link w:val="Ttulo2Char"/>
    <w:qFormat/>
    <w:rsid w:val="007C7649"/>
    <w:pPr>
      <w:keepNext/>
      <w:spacing w:before="240" w:after="60"/>
      <w:outlineLvl w:val="1"/>
    </w:pPr>
    <w:rPr>
      <w:rFonts w:cs="Arial"/>
      <w:b/>
      <w:bCs/>
      <w:i/>
      <w:iCs/>
      <w:sz w:val="28"/>
      <w:szCs w:val="28"/>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2Char">
    <w:name w:val="Título 2 Char"/>
    <w:basedOn w:val="Fontepargpadro"/>
    <w:link w:val="Ttulo2"/>
    <w:rsid w:val="007C7649"/>
    <w:rPr>
      <w:rFonts w:ascii="Arial" w:eastAsia="Times New Roman" w:hAnsi="Arial" w:cs="Arial"/>
      <w:b/>
      <w:bCs/>
      <w:i/>
      <w:iCs/>
      <w:sz w:val="28"/>
      <w:szCs w:val="28"/>
      <w:lang w:eastAsia="pt-BR"/>
    </w:rPr>
  </w:style>
  <w:style w:type="paragraph" w:customStyle="1" w:styleId="paragraph">
    <w:name w:val="paragraph"/>
    <w:basedOn w:val="Normal"/>
    <w:rsid w:val="007C7649"/>
    <w:pPr>
      <w:widowControl/>
      <w:jc w:val="left"/>
    </w:pPr>
    <w:rPr>
      <w:rFonts w:ascii="Times New Roman" w:hAnsi="Times New Roman"/>
      <w:sz w:val="24"/>
      <w:szCs w:val="24"/>
    </w:rPr>
  </w:style>
  <w:style w:type="character" w:customStyle="1" w:styleId="normaltextrun">
    <w:name w:val="normaltextrun"/>
    <w:basedOn w:val="Fontepargpadro"/>
    <w:rsid w:val="007C7649"/>
  </w:style>
  <w:style w:type="paragraph" w:styleId="NormalWeb">
    <w:name w:val="Normal (Web)"/>
    <w:basedOn w:val="Normal"/>
    <w:uiPriority w:val="99"/>
    <w:unhideWhenUsed/>
    <w:rsid w:val="007C7649"/>
    <w:pPr>
      <w:widowControl/>
      <w:spacing w:before="100" w:beforeAutospacing="1" w:after="100" w:afterAutospacing="1"/>
      <w:jc w:val="left"/>
    </w:pPr>
    <w:rPr>
      <w:rFonts w:ascii="Times New Roman" w:hAnsi="Times New Roman"/>
      <w:sz w:val="24"/>
      <w:szCs w:val="24"/>
    </w:rPr>
  </w:style>
  <w:style w:type="character" w:customStyle="1" w:styleId="spellingerror">
    <w:name w:val="spellingerror"/>
    <w:basedOn w:val="Fontepargpadro"/>
    <w:rsid w:val="007C7649"/>
  </w:style>
  <w:style w:type="character" w:customStyle="1" w:styleId="eop">
    <w:name w:val="eop"/>
    <w:basedOn w:val="Fontepargpadro"/>
    <w:rsid w:val="007C7649"/>
  </w:style>
  <w:style w:type="character" w:customStyle="1" w:styleId="TtuloChar">
    <w:name w:val="Título Char"/>
    <w:link w:val="Ttulo"/>
    <w:uiPriority w:val="10"/>
    <w:rsid w:val="007C7649"/>
    <w:rPr>
      <w:rFonts w:ascii="Times New Roman" w:eastAsia="Times New Roman" w:hAnsi="Times New Roman" w:cs="Times New Roman"/>
      <w:b/>
      <w:bCs/>
      <w:kern w:val="1"/>
      <w:sz w:val="24"/>
      <w:szCs w:val="32"/>
    </w:rPr>
  </w:style>
  <w:style w:type="paragraph" w:styleId="Ttulo">
    <w:name w:val="Title"/>
    <w:basedOn w:val="Normal"/>
    <w:link w:val="TtuloChar"/>
    <w:uiPriority w:val="10"/>
    <w:qFormat/>
    <w:rsid w:val="007C7649"/>
    <w:pPr>
      <w:widowControl/>
      <w:spacing w:line="480" w:lineRule="auto"/>
      <w:jc w:val="center"/>
    </w:pPr>
    <w:rPr>
      <w:rFonts w:ascii="Times New Roman" w:hAnsi="Times New Roman"/>
      <w:b/>
      <w:bCs/>
      <w:kern w:val="1"/>
      <w:sz w:val="24"/>
      <w:szCs w:val="32"/>
      <w:lang w:eastAsia="en-US"/>
    </w:rPr>
  </w:style>
  <w:style w:type="character" w:customStyle="1" w:styleId="TtuloChar1">
    <w:name w:val="Título Char1"/>
    <w:basedOn w:val="Fontepargpadro"/>
    <w:uiPriority w:val="10"/>
    <w:rsid w:val="007C7649"/>
    <w:rPr>
      <w:rFonts w:asciiTheme="majorHAnsi" w:eastAsiaTheme="majorEastAsia" w:hAnsiTheme="majorHAnsi" w:cstheme="majorBidi"/>
      <w:color w:val="17365D" w:themeColor="text2" w:themeShade="BF"/>
      <w:spacing w:val="5"/>
      <w:kern w:val="28"/>
      <w:sz w:val="52"/>
      <w:szCs w:val="52"/>
      <w:lang w:eastAsia="pt-BR"/>
    </w:rPr>
  </w:style>
  <w:style w:type="paragraph" w:styleId="Recuodecorpodetexto2">
    <w:name w:val="Body Text Indent 2"/>
    <w:basedOn w:val="Normal"/>
    <w:link w:val="Recuodecorpodetexto2Char"/>
    <w:rsid w:val="007C7649"/>
    <w:pPr>
      <w:spacing w:after="120" w:line="480" w:lineRule="auto"/>
      <w:ind w:left="283"/>
    </w:pPr>
  </w:style>
  <w:style w:type="character" w:customStyle="1" w:styleId="Recuodecorpodetexto2Char">
    <w:name w:val="Recuo de corpo de texto 2 Char"/>
    <w:basedOn w:val="Fontepargpadro"/>
    <w:link w:val="Recuodecorpodetexto2"/>
    <w:rsid w:val="007C7649"/>
    <w:rPr>
      <w:rFonts w:ascii="Arial" w:eastAsia="Times New Roman" w:hAnsi="Arial" w:cs="Times New Roman"/>
      <w:sz w:val="26"/>
      <w:szCs w:val="20"/>
      <w:lang w:eastAsia="pt-BR"/>
    </w:rPr>
  </w:style>
  <w:style w:type="paragraph" w:styleId="Textodebalo">
    <w:name w:val="Balloon Text"/>
    <w:basedOn w:val="Normal"/>
    <w:link w:val="TextodebaloChar"/>
    <w:uiPriority w:val="99"/>
    <w:semiHidden/>
    <w:unhideWhenUsed/>
    <w:rsid w:val="00A1602B"/>
    <w:rPr>
      <w:rFonts w:ascii="Tahoma" w:hAnsi="Tahoma" w:cs="Tahoma"/>
      <w:sz w:val="16"/>
      <w:szCs w:val="16"/>
    </w:rPr>
  </w:style>
  <w:style w:type="character" w:customStyle="1" w:styleId="TextodebaloChar">
    <w:name w:val="Texto de balão Char"/>
    <w:basedOn w:val="Fontepargpadro"/>
    <w:link w:val="Textodebalo"/>
    <w:uiPriority w:val="99"/>
    <w:semiHidden/>
    <w:rsid w:val="00A1602B"/>
    <w:rPr>
      <w:rFonts w:ascii="Tahoma" w:eastAsia="Times New Roman" w:hAnsi="Tahoma" w:cs="Tahoma"/>
      <w:sz w:val="16"/>
      <w:szCs w:val="16"/>
      <w:lang w:eastAsia="pt-BR"/>
    </w:rPr>
  </w:style>
  <w:style w:type="paragraph" w:styleId="PargrafodaLista">
    <w:name w:val="List Paragraph"/>
    <w:basedOn w:val="Normal"/>
    <w:uiPriority w:val="34"/>
    <w:qFormat/>
    <w:rsid w:val="00A1602B"/>
    <w:pPr>
      <w:widowControl/>
      <w:spacing w:after="160" w:line="259" w:lineRule="auto"/>
      <w:ind w:left="720"/>
      <w:contextualSpacing/>
      <w:jc w:val="left"/>
    </w:pPr>
    <w:rPr>
      <w:rFonts w:ascii="Calibri" w:eastAsia="Calibri" w:hAnsi="Calibri"/>
      <w:sz w:val="22"/>
      <w:szCs w:val="22"/>
      <w:lang w:eastAsia="en-US"/>
    </w:rPr>
  </w:style>
  <w:style w:type="paragraph" w:styleId="SemEspaamento">
    <w:name w:val="No Spacing"/>
    <w:uiPriority w:val="1"/>
    <w:qFormat/>
    <w:rsid w:val="00B8066D"/>
    <w:pPr>
      <w:spacing w:after="0" w:line="240" w:lineRule="auto"/>
    </w:pPr>
    <w:rPr>
      <w:rFonts w:ascii="Calibri" w:eastAsia="Calibri" w:hAnsi="Calibri" w:cs="Times New Roman"/>
    </w:rPr>
  </w:style>
  <w:style w:type="paragraph" w:customStyle="1" w:styleId="Standard">
    <w:name w:val="Standard"/>
    <w:rsid w:val="00190D4A"/>
    <w:pPr>
      <w:widowControl w:val="0"/>
      <w:suppressAutoHyphens/>
      <w:autoSpaceDN w:val="0"/>
      <w:spacing w:after="0" w:line="240" w:lineRule="auto"/>
      <w:textAlignment w:val="baseline"/>
    </w:pPr>
    <w:rPr>
      <w:rFonts w:ascii="Times New Roman" w:eastAsia="Arial Unicode MS" w:hAnsi="Times New Roman" w:cs="Tahoma"/>
      <w:kern w:val="3"/>
      <w:sz w:val="24"/>
      <w:szCs w:val="24"/>
      <w:lang w:eastAsia="zh-CN" w:bidi="hi-IN"/>
    </w:rPr>
  </w:style>
  <w:style w:type="character" w:styleId="Hyperlink">
    <w:name w:val="Hyperlink"/>
    <w:uiPriority w:val="99"/>
    <w:rsid w:val="00366730"/>
    <w:rPr>
      <w:color w:val="0000FF"/>
      <w:u w:val="single"/>
    </w:rPr>
  </w:style>
  <w:style w:type="paragraph" w:customStyle="1" w:styleId="bodytext">
    <w:name w:val="bodytext"/>
    <w:basedOn w:val="Normal"/>
    <w:rsid w:val="00366730"/>
    <w:pPr>
      <w:widowControl/>
      <w:spacing w:before="100" w:beforeAutospacing="1" w:after="100" w:afterAutospacing="1"/>
      <w:jc w:val="left"/>
    </w:pPr>
    <w:rPr>
      <w:rFonts w:ascii="Times New Roman" w:hAnsi="Times New Roman"/>
      <w:sz w:val="24"/>
      <w:szCs w:val="24"/>
    </w:rPr>
  </w:style>
  <w:style w:type="paragraph" w:customStyle="1" w:styleId="Textbody">
    <w:name w:val="Text body"/>
    <w:basedOn w:val="Standard"/>
    <w:rsid w:val="00950DE6"/>
    <w:pPr>
      <w:spacing w:after="120"/>
    </w:pPr>
  </w:style>
  <w:style w:type="paragraph" w:styleId="Corpodetexto">
    <w:name w:val="Body Text"/>
    <w:basedOn w:val="Normal"/>
    <w:link w:val="CorpodetextoChar"/>
    <w:uiPriority w:val="99"/>
    <w:unhideWhenUsed/>
    <w:rsid w:val="0041507A"/>
    <w:pPr>
      <w:spacing w:after="120"/>
    </w:pPr>
  </w:style>
  <w:style w:type="character" w:customStyle="1" w:styleId="CorpodetextoChar">
    <w:name w:val="Corpo de texto Char"/>
    <w:basedOn w:val="Fontepargpadro"/>
    <w:link w:val="Corpodetexto"/>
    <w:uiPriority w:val="99"/>
    <w:rsid w:val="0041507A"/>
    <w:rPr>
      <w:rFonts w:ascii="Arial" w:eastAsia="Times New Roman" w:hAnsi="Arial" w:cs="Times New Roman"/>
      <w:sz w:val="26"/>
      <w:szCs w:val="20"/>
      <w:lang w:eastAsia="pt-BR"/>
    </w:rPr>
  </w:style>
  <w:style w:type="character" w:styleId="Forte">
    <w:name w:val="Strong"/>
    <w:basedOn w:val="Fontepargpadro"/>
    <w:uiPriority w:val="22"/>
    <w:qFormat/>
    <w:rsid w:val="000D7B73"/>
    <w:rPr>
      <w:b/>
      <w:bCs/>
    </w:rPr>
  </w:style>
  <w:style w:type="character" w:customStyle="1" w:styleId="apple-converted-space">
    <w:name w:val="apple-converted-space"/>
    <w:basedOn w:val="Fontepargpadro"/>
    <w:rsid w:val="000D7B73"/>
  </w:style>
  <w:style w:type="character" w:styleId="CitaoHTML">
    <w:name w:val="HTML Cite"/>
    <w:basedOn w:val="Fontepargpadro"/>
    <w:uiPriority w:val="99"/>
    <w:semiHidden/>
    <w:unhideWhenUsed/>
    <w:rsid w:val="005F7DDC"/>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C7649"/>
    <w:pPr>
      <w:widowControl w:val="0"/>
      <w:spacing w:after="0" w:line="240" w:lineRule="auto"/>
      <w:jc w:val="both"/>
    </w:pPr>
    <w:rPr>
      <w:rFonts w:ascii="Arial" w:eastAsia="Times New Roman" w:hAnsi="Arial" w:cs="Times New Roman"/>
      <w:sz w:val="26"/>
      <w:szCs w:val="20"/>
      <w:lang w:eastAsia="pt-BR"/>
    </w:rPr>
  </w:style>
  <w:style w:type="paragraph" w:styleId="Ttulo2">
    <w:name w:val="heading 2"/>
    <w:basedOn w:val="Normal"/>
    <w:next w:val="Normal"/>
    <w:link w:val="Ttulo2Char"/>
    <w:qFormat/>
    <w:rsid w:val="007C7649"/>
    <w:pPr>
      <w:keepNext/>
      <w:spacing w:before="240" w:after="60"/>
      <w:outlineLvl w:val="1"/>
    </w:pPr>
    <w:rPr>
      <w:rFonts w:cs="Arial"/>
      <w:b/>
      <w:bCs/>
      <w:i/>
      <w:iCs/>
      <w:sz w:val="28"/>
      <w:szCs w:val="28"/>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2Char">
    <w:name w:val="Título 2 Char"/>
    <w:basedOn w:val="Fontepargpadro"/>
    <w:link w:val="Ttulo2"/>
    <w:rsid w:val="007C7649"/>
    <w:rPr>
      <w:rFonts w:ascii="Arial" w:eastAsia="Times New Roman" w:hAnsi="Arial" w:cs="Arial"/>
      <w:b/>
      <w:bCs/>
      <w:i/>
      <w:iCs/>
      <w:sz w:val="28"/>
      <w:szCs w:val="28"/>
      <w:lang w:eastAsia="pt-BR"/>
    </w:rPr>
  </w:style>
  <w:style w:type="paragraph" w:customStyle="1" w:styleId="paragraph">
    <w:name w:val="paragraph"/>
    <w:basedOn w:val="Normal"/>
    <w:rsid w:val="007C7649"/>
    <w:pPr>
      <w:widowControl/>
      <w:jc w:val="left"/>
    </w:pPr>
    <w:rPr>
      <w:rFonts w:ascii="Times New Roman" w:hAnsi="Times New Roman"/>
      <w:sz w:val="24"/>
      <w:szCs w:val="24"/>
    </w:rPr>
  </w:style>
  <w:style w:type="character" w:customStyle="1" w:styleId="normaltextrun">
    <w:name w:val="normaltextrun"/>
    <w:basedOn w:val="Fontepargpadro"/>
    <w:rsid w:val="007C7649"/>
  </w:style>
  <w:style w:type="paragraph" w:styleId="NormalWeb">
    <w:name w:val="Normal (Web)"/>
    <w:basedOn w:val="Normal"/>
    <w:uiPriority w:val="99"/>
    <w:unhideWhenUsed/>
    <w:rsid w:val="007C7649"/>
    <w:pPr>
      <w:widowControl/>
      <w:spacing w:before="100" w:beforeAutospacing="1" w:after="100" w:afterAutospacing="1"/>
      <w:jc w:val="left"/>
    </w:pPr>
    <w:rPr>
      <w:rFonts w:ascii="Times New Roman" w:hAnsi="Times New Roman"/>
      <w:sz w:val="24"/>
      <w:szCs w:val="24"/>
    </w:rPr>
  </w:style>
  <w:style w:type="character" w:customStyle="1" w:styleId="spellingerror">
    <w:name w:val="spellingerror"/>
    <w:basedOn w:val="Fontepargpadro"/>
    <w:rsid w:val="007C7649"/>
  </w:style>
  <w:style w:type="character" w:customStyle="1" w:styleId="eop">
    <w:name w:val="eop"/>
    <w:basedOn w:val="Fontepargpadro"/>
    <w:rsid w:val="007C7649"/>
  </w:style>
  <w:style w:type="character" w:customStyle="1" w:styleId="TtuloChar">
    <w:name w:val="Título Char"/>
    <w:link w:val="Ttulo"/>
    <w:uiPriority w:val="10"/>
    <w:rsid w:val="007C7649"/>
    <w:rPr>
      <w:rFonts w:ascii="Times New Roman" w:eastAsia="Times New Roman" w:hAnsi="Times New Roman" w:cs="Times New Roman"/>
      <w:b/>
      <w:bCs/>
      <w:kern w:val="1"/>
      <w:sz w:val="24"/>
      <w:szCs w:val="32"/>
    </w:rPr>
  </w:style>
  <w:style w:type="paragraph" w:styleId="Ttulo">
    <w:name w:val="Title"/>
    <w:basedOn w:val="Normal"/>
    <w:link w:val="TtuloChar"/>
    <w:uiPriority w:val="10"/>
    <w:qFormat/>
    <w:rsid w:val="007C7649"/>
    <w:pPr>
      <w:widowControl/>
      <w:spacing w:line="480" w:lineRule="auto"/>
      <w:jc w:val="center"/>
    </w:pPr>
    <w:rPr>
      <w:rFonts w:ascii="Times New Roman" w:hAnsi="Times New Roman"/>
      <w:b/>
      <w:bCs/>
      <w:kern w:val="1"/>
      <w:sz w:val="24"/>
      <w:szCs w:val="32"/>
      <w:lang w:eastAsia="en-US"/>
    </w:rPr>
  </w:style>
  <w:style w:type="character" w:customStyle="1" w:styleId="TtuloChar1">
    <w:name w:val="Título Char1"/>
    <w:basedOn w:val="Fontepargpadro"/>
    <w:uiPriority w:val="10"/>
    <w:rsid w:val="007C7649"/>
    <w:rPr>
      <w:rFonts w:asciiTheme="majorHAnsi" w:eastAsiaTheme="majorEastAsia" w:hAnsiTheme="majorHAnsi" w:cstheme="majorBidi"/>
      <w:color w:val="17365D" w:themeColor="text2" w:themeShade="BF"/>
      <w:spacing w:val="5"/>
      <w:kern w:val="28"/>
      <w:sz w:val="52"/>
      <w:szCs w:val="52"/>
      <w:lang w:eastAsia="pt-BR"/>
    </w:rPr>
  </w:style>
  <w:style w:type="paragraph" w:styleId="Recuodecorpodetexto2">
    <w:name w:val="Body Text Indent 2"/>
    <w:basedOn w:val="Normal"/>
    <w:link w:val="Recuodecorpodetexto2Char"/>
    <w:rsid w:val="007C7649"/>
    <w:pPr>
      <w:spacing w:after="120" w:line="480" w:lineRule="auto"/>
      <w:ind w:left="283"/>
    </w:pPr>
  </w:style>
  <w:style w:type="character" w:customStyle="1" w:styleId="Recuodecorpodetexto2Char">
    <w:name w:val="Recuo de corpo de texto 2 Char"/>
    <w:basedOn w:val="Fontepargpadro"/>
    <w:link w:val="Recuodecorpodetexto2"/>
    <w:rsid w:val="007C7649"/>
    <w:rPr>
      <w:rFonts w:ascii="Arial" w:eastAsia="Times New Roman" w:hAnsi="Arial" w:cs="Times New Roman"/>
      <w:sz w:val="26"/>
      <w:szCs w:val="20"/>
      <w:lang w:eastAsia="pt-BR"/>
    </w:rPr>
  </w:style>
  <w:style w:type="paragraph" w:styleId="Textodebalo">
    <w:name w:val="Balloon Text"/>
    <w:basedOn w:val="Normal"/>
    <w:link w:val="TextodebaloChar"/>
    <w:uiPriority w:val="99"/>
    <w:semiHidden/>
    <w:unhideWhenUsed/>
    <w:rsid w:val="00A1602B"/>
    <w:rPr>
      <w:rFonts w:ascii="Tahoma" w:hAnsi="Tahoma" w:cs="Tahoma"/>
      <w:sz w:val="16"/>
      <w:szCs w:val="16"/>
    </w:rPr>
  </w:style>
  <w:style w:type="character" w:customStyle="1" w:styleId="TextodebaloChar">
    <w:name w:val="Texto de balão Char"/>
    <w:basedOn w:val="Fontepargpadro"/>
    <w:link w:val="Textodebalo"/>
    <w:uiPriority w:val="99"/>
    <w:semiHidden/>
    <w:rsid w:val="00A1602B"/>
    <w:rPr>
      <w:rFonts w:ascii="Tahoma" w:eastAsia="Times New Roman" w:hAnsi="Tahoma" w:cs="Tahoma"/>
      <w:sz w:val="16"/>
      <w:szCs w:val="16"/>
      <w:lang w:eastAsia="pt-BR"/>
    </w:rPr>
  </w:style>
  <w:style w:type="paragraph" w:styleId="PargrafodaLista">
    <w:name w:val="List Paragraph"/>
    <w:basedOn w:val="Normal"/>
    <w:uiPriority w:val="34"/>
    <w:qFormat/>
    <w:rsid w:val="00A1602B"/>
    <w:pPr>
      <w:widowControl/>
      <w:spacing w:after="160" w:line="259" w:lineRule="auto"/>
      <w:ind w:left="720"/>
      <w:contextualSpacing/>
      <w:jc w:val="left"/>
    </w:pPr>
    <w:rPr>
      <w:rFonts w:ascii="Calibri" w:eastAsia="Calibri" w:hAnsi="Calibri"/>
      <w:sz w:val="22"/>
      <w:szCs w:val="22"/>
      <w:lang w:eastAsia="en-US"/>
    </w:rPr>
  </w:style>
  <w:style w:type="paragraph" w:styleId="SemEspaamento">
    <w:name w:val="No Spacing"/>
    <w:uiPriority w:val="1"/>
    <w:qFormat/>
    <w:rsid w:val="00B8066D"/>
    <w:pPr>
      <w:spacing w:after="0" w:line="240" w:lineRule="auto"/>
    </w:pPr>
    <w:rPr>
      <w:rFonts w:ascii="Calibri" w:eastAsia="Calibri" w:hAnsi="Calibri" w:cs="Times New Roman"/>
    </w:rPr>
  </w:style>
  <w:style w:type="paragraph" w:customStyle="1" w:styleId="Standard">
    <w:name w:val="Standard"/>
    <w:rsid w:val="00190D4A"/>
    <w:pPr>
      <w:widowControl w:val="0"/>
      <w:suppressAutoHyphens/>
      <w:autoSpaceDN w:val="0"/>
      <w:spacing w:after="0" w:line="240" w:lineRule="auto"/>
      <w:textAlignment w:val="baseline"/>
    </w:pPr>
    <w:rPr>
      <w:rFonts w:ascii="Times New Roman" w:eastAsia="Arial Unicode MS" w:hAnsi="Times New Roman" w:cs="Tahoma"/>
      <w:kern w:val="3"/>
      <w:sz w:val="24"/>
      <w:szCs w:val="24"/>
      <w:lang w:eastAsia="zh-CN" w:bidi="hi-IN"/>
    </w:rPr>
  </w:style>
  <w:style w:type="character" w:styleId="Hyperlink">
    <w:name w:val="Hyperlink"/>
    <w:uiPriority w:val="99"/>
    <w:rsid w:val="00366730"/>
    <w:rPr>
      <w:color w:val="0000FF"/>
      <w:u w:val="single"/>
    </w:rPr>
  </w:style>
  <w:style w:type="paragraph" w:customStyle="1" w:styleId="bodytext">
    <w:name w:val="bodytext"/>
    <w:basedOn w:val="Normal"/>
    <w:rsid w:val="00366730"/>
    <w:pPr>
      <w:widowControl/>
      <w:spacing w:before="100" w:beforeAutospacing="1" w:after="100" w:afterAutospacing="1"/>
      <w:jc w:val="left"/>
    </w:pPr>
    <w:rPr>
      <w:rFonts w:ascii="Times New Roman" w:hAnsi="Times New Roman"/>
      <w:sz w:val="24"/>
      <w:szCs w:val="24"/>
    </w:rPr>
  </w:style>
  <w:style w:type="paragraph" w:customStyle="1" w:styleId="Textbody">
    <w:name w:val="Text body"/>
    <w:basedOn w:val="Standard"/>
    <w:rsid w:val="00950DE6"/>
    <w:pPr>
      <w:spacing w:after="120"/>
    </w:pPr>
  </w:style>
  <w:style w:type="paragraph" w:styleId="Corpodetexto">
    <w:name w:val="Body Text"/>
    <w:basedOn w:val="Normal"/>
    <w:link w:val="CorpodetextoChar"/>
    <w:uiPriority w:val="99"/>
    <w:unhideWhenUsed/>
    <w:rsid w:val="0041507A"/>
    <w:pPr>
      <w:spacing w:after="120"/>
    </w:pPr>
  </w:style>
  <w:style w:type="character" w:customStyle="1" w:styleId="CorpodetextoChar">
    <w:name w:val="Corpo de texto Char"/>
    <w:basedOn w:val="Fontepargpadro"/>
    <w:link w:val="Corpodetexto"/>
    <w:uiPriority w:val="99"/>
    <w:rsid w:val="0041507A"/>
    <w:rPr>
      <w:rFonts w:ascii="Arial" w:eastAsia="Times New Roman" w:hAnsi="Arial" w:cs="Times New Roman"/>
      <w:sz w:val="26"/>
      <w:szCs w:val="20"/>
      <w:lang w:eastAsia="pt-BR"/>
    </w:rPr>
  </w:style>
  <w:style w:type="character" w:styleId="Forte">
    <w:name w:val="Strong"/>
    <w:basedOn w:val="Fontepargpadro"/>
    <w:uiPriority w:val="22"/>
    <w:qFormat/>
    <w:rsid w:val="000D7B73"/>
    <w:rPr>
      <w:b/>
      <w:bCs/>
    </w:rPr>
  </w:style>
  <w:style w:type="character" w:customStyle="1" w:styleId="apple-converted-space">
    <w:name w:val="apple-converted-space"/>
    <w:basedOn w:val="Fontepargpadro"/>
    <w:rsid w:val="000D7B73"/>
  </w:style>
  <w:style w:type="character" w:styleId="CitaoHTML">
    <w:name w:val="HTML Cite"/>
    <w:basedOn w:val="Fontepargpadro"/>
    <w:uiPriority w:val="99"/>
    <w:semiHidden/>
    <w:unhideWhenUsed/>
    <w:rsid w:val="005F7DDC"/>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74873364">
      <w:bodyDiv w:val="1"/>
      <w:marLeft w:val="0"/>
      <w:marRight w:val="0"/>
      <w:marTop w:val="0"/>
      <w:marBottom w:val="0"/>
      <w:divBdr>
        <w:top w:val="none" w:sz="0" w:space="0" w:color="auto"/>
        <w:left w:val="none" w:sz="0" w:space="0" w:color="auto"/>
        <w:bottom w:val="none" w:sz="0" w:space="0" w:color="auto"/>
        <w:right w:val="none" w:sz="0" w:space="0" w:color="auto"/>
      </w:divBdr>
      <w:divsChild>
        <w:div w:id="1138648910">
          <w:marLeft w:val="45"/>
          <w:marRight w:val="45"/>
          <w:marTop w:val="0"/>
          <w:marBottom w:val="0"/>
          <w:divBdr>
            <w:top w:val="none" w:sz="0" w:space="0" w:color="auto"/>
            <w:left w:val="none" w:sz="0" w:space="0" w:color="auto"/>
            <w:bottom w:val="none" w:sz="0" w:space="0" w:color="auto"/>
            <w:right w:val="none" w:sz="0" w:space="0" w:color="auto"/>
          </w:divBdr>
          <w:divsChild>
            <w:div w:id="1394934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mailto:rulbanere@gmail.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camilla.laguna@gmail.com"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14</Pages>
  <Words>3426</Words>
  <Characters>18504</Characters>
  <Application>Microsoft Office Word</Application>
  <DocSecurity>0</DocSecurity>
  <Lines>154</Lines>
  <Paragraphs>43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21887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Camilla Paiva Laguna</dc:creator>
  <cp:lastModifiedBy>Camilla Paiva Laguna</cp:lastModifiedBy>
  <cp:revision>2</cp:revision>
  <dcterms:created xsi:type="dcterms:W3CDTF">2016-10-20T15:25:00Z</dcterms:created>
  <dcterms:modified xsi:type="dcterms:W3CDTF">2016-10-20T15:25:00Z</dcterms:modified>
</cp:coreProperties>
</file>