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07A" w:rsidRPr="000034ED" w:rsidRDefault="0041507A" w:rsidP="0041507A">
      <w:pPr>
        <w:spacing w:line="360" w:lineRule="auto"/>
        <w:jc w:val="center"/>
        <w:rPr>
          <w:rFonts w:eastAsia="Arial" w:cs="Arial"/>
          <w:b/>
          <w:caps/>
          <w:sz w:val="28"/>
          <w:szCs w:val="28"/>
        </w:rPr>
      </w:pPr>
      <w:r w:rsidRPr="000034ED">
        <w:rPr>
          <w:rFonts w:eastAsia="Arial" w:cs="Arial"/>
          <w:b/>
          <w:caps/>
          <w:sz w:val="28"/>
          <w:szCs w:val="28"/>
        </w:rPr>
        <w:t>xi</w:t>
      </w:r>
      <w:r>
        <w:rPr>
          <w:rFonts w:eastAsia="Arial" w:cs="Arial"/>
          <w:b/>
          <w:caps/>
          <w:sz w:val="28"/>
          <w:szCs w:val="28"/>
        </w:rPr>
        <w:t>i</w:t>
      </w:r>
      <w:r w:rsidRPr="000034ED">
        <w:rPr>
          <w:rFonts w:eastAsia="Arial" w:cs="Arial"/>
          <w:b/>
          <w:caps/>
          <w:sz w:val="28"/>
          <w:szCs w:val="28"/>
        </w:rPr>
        <w:t>i simpósio internacional de ciências integradas</w:t>
      </w:r>
    </w:p>
    <w:p w:rsidR="0041507A" w:rsidRPr="000034ED" w:rsidRDefault="0041507A" w:rsidP="0041507A">
      <w:pPr>
        <w:spacing w:line="360" w:lineRule="auto"/>
        <w:jc w:val="center"/>
        <w:rPr>
          <w:rFonts w:eastAsia="Arial" w:cs="Arial"/>
          <w:b/>
          <w:caps/>
          <w:sz w:val="28"/>
          <w:szCs w:val="28"/>
        </w:rPr>
      </w:pPr>
      <w:r w:rsidRPr="000034ED">
        <w:rPr>
          <w:rFonts w:eastAsia="Arial" w:cs="Arial"/>
          <w:b/>
          <w:caps/>
          <w:sz w:val="28"/>
          <w:szCs w:val="28"/>
        </w:rPr>
        <w:t>da unaerp campus guarujá</w:t>
      </w:r>
    </w:p>
    <w:p w:rsidR="0041507A" w:rsidRDefault="0041507A" w:rsidP="0041507A">
      <w:pPr>
        <w:spacing w:line="360" w:lineRule="auto"/>
        <w:jc w:val="center"/>
        <w:rPr>
          <w:rFonts w:eastAsia="Arial" w:cs="Arial"/>
          <w:b/>
          <w:sz w:val="28"/>
          <w:szCs w:val="28"/>
        </w:rPr>
      </w:pPr>
    </w:p>
    <w:p w:rsidR="0041507A" w:rsidRDefault="0041507A" w:rsidP="0041507A">
      <w:pPr>
        <w:spacing w:line="360" w:lineRule="auto"/>
        <w:jc w:val="center"/>
        <w:rPr>
          <w:rFonts w:eastAsia="Arial" w:cs="Arial"/>
          <w:b/>
          <w:sz w:val="28"/>
          <w:szCs w:val="28"/>
        </w:rPr>
      </w:pPr>
      <w:r>
        <w:rPr>
          <w:rFonts w:eastAsia="Arial" w:cs="Arial"/>
          <w:b/>
          <w:sz w:val="28"/>
          <w:szCs w:val="28"/>
        </w:rPr>
        <w:t>Prevenção e Remediação de Catástrofes Ambientais</w:t>
      </w:r>
    </w:p>
    <w:p w:rsidR="005503FB" w:rsidRDefault="005503FB" w:rsidP="005503FB">
      <w:pPr>
        <w:jc w:val="center"/>
        <w:rPr>
          <w:rFonts w:ascii="Times New Roman" w:hAnsi="Times New Roman"/>
          <w:b/>
        </w:rPr>
      </w:pPr>
    </w:p>
    <w:p w:rsidR="00D92A2F" w:rsidRPr="003A3D7F" w:rsidRDefault="00D92A2F" w:rsidP="00D92A2F">
      <w:pPr>
        <w:jc w:val="center"/>
        <w:rPr>
          <w:rFonts w:cs="Arial"/>
          <w:b/>
          <w:sz w:val="24"/>
          <w:szCs w:val="24"/>
        </w:rPr>
      </w:pPr>
      <w:r w:rsidRPr="003A3D7F">
        <w:rPr>
          <w:rFonts w:cs="Arial"/>
          <w:b/>
          <w:sz w:val="24"/>
          <w:szCs w:val="24"/>
        </w:rPr>
        <w:t>Sustentabilidade e logística reversa:</w:t>
      </w:r>
    </w:p>
    <w:p w:rsidR="00D92A2F" w:rsidRDefault="00D92A2F" w:rsidP="00D92A2F">
      <w:pPr>
        <w:jc w:val="center"/>
        <w:rPr>
          <w:rFonts w:cs="Arial"/>
          <w:b/>
          <w:sz w:val="32"/>
          <w:szCs w:val="32"/>
        </w:rPr>
      </w:pPr>
      <w:r w:rsidRPr="003A3D7F">
        <w:rPr>
          <w:rFonts w:cs="Arial"/>
          <w:b/>
          <w:sz w:val="24"/>
          <w:szCs w:val="24"/>
        </w:rPr>
        <w:t>Recuperação de hidrômetros</w:t>
      </w:r>
    </w:p>
    <w:p w:rsidR="00D92A2F" w:rsidRDefault="00D92A2F" w:rsidP="0041507A">
      <w:pPr>
        <w:pStyle w:val="Corpodetexto"/>
        <w:jc w:val="center"/>
        <w:rPr>
          <w:rFonts w:cs="Arial"/>
          <w:b/>
          <w:sz w:val="20"/>
        </w:rPr>
      </w:pPr>
    </w:p>
    <w:p w:rsidR="00541BD1" w:rsidRDefault="00541BD1" w:rsidP="0041507A">
      <w:pPr>
        <w:pStyle w:val="Corpodetexto"/>
        <w:jc w:val="center"/>
        <w:rPr>
          <w:rFonts w:cs="Arial"/>
          <w:b/>
          <w:sz w:val="20"/>
        </w:rPr>
      </w:pPr>
    </w:p>
    <w:p w:rsidR="0041507A" w:rsidRDefault="00D92A2F" w:rsidP="003A3D7F">
      <w:pPr>
        <w:pStyle w:val="Corpodetexto"/>
        <w:spacing w:line="360" w:lineRule="auto"/>
        <w:jc w:val="center"/>
        <w:rPr>
          <w:rFonts w:cs="Arial"/>
          <w:b/>
          <w:sz w:val="20"/>
        </w:rPr>
      </w:pPr>
      <w:r>
        <w:rPr>
          <w:rFonts w:cs="Arial"/>
          <w:b/>
          <w:sz w:val="20"/>
        </w:rPr>
        <w:t>Suellen Costa Barco</w:t>
      </w:r>
    </w:p>
    <w:p w:rsidR="007D24E7" w:rsidRDefault="000833C1" w:rsidP="003A3D7F">
      <w:pPr>
        <w:pStyle w:val="Corpodetexto"/>
        <w:spacing w:line="360" w:lineRule="auto"/>
        <w:jc w:val="center"/>
        <w:rPr>
          <w:rFonts w:cs="Arial"/>
          <w:b/>
          <w:sz w:val="20"/>
        </w:rPr>
      </w:pPr>
      <w:r>
        <w:rPr>
          <w:rFonts w:cs="Arial"/>
          <w:b/>
          <w:sz w:val="20"/>
        </w:rPr>
        <w:t xml:space="preserve">Bacharel em </w:t>
      </w:r>
      <w:r w:rsidR="007D24E7">
        <w:rPr>
          <w:rFonts w:cs="Arial"/>
          <w:b/>
          <w:sz w:val="20"/>
        </w:rPr>
        <w:t>Administração de Empresas</w:t>
      </w:r>
    </w:p>
    <w:p w:rsidR="007D24E7" w:rsidRDefault="007D24E7" w:rsidP="003A3D7F">
      <w:pPr>
        <w:pStyle w:val="Corpodetexto"/>
        <w:spacing w:line="360" w:lineRule="auto"/>
        <w:jc w:val="center"/>
        <w:rPr>
          <w:rFonts w:cs="Arial"/>
          <w:b/>
          <w:sz w:val="20"/>
        </w:rPr>
      </w:pPr>
      <w:r>
        <w:rPr>
          <w:rFonts w:cs="Arial"/>
          <w:b/>
          <w:sz w:val="20"/>
        </w:rPr>
        <w:t xml:space="preserve">Universidade de </w:t>
      </w:r>
      <w:r w:rsidR="000833C1">
        <w:rPr>
          <w:rFonts w:cs="Arial"/>
          <w:b/>
          <w:sz w:val="20"/>
        </w:rPr>
        <w:t>Ribei</w:t>
      </w:r>
      <w:r>
        <w:rPr>
          <w:rFonts w:cs="Arial"/>
          <w:b/>
          <w:sz w:val="20"/>
        </w:rPr>
        <w:t>rão Preto – UNAERP – Campus Guarujá</w:t>
      </w:r>
    </w:p>
    <w:p w:rsidR="007D24E7" w:rsidRDefault="007D24E7" w:rsidP="003A3D7F">
      <w:pPr>
        <w:pStyle w:val="Corpodetexto"/>
        <w:spacing w:line="360" w:lineRule="auto"/>
        <w:jc w:val="center"/>
        <w:rPr>
          <w:rFonts w:cs="Arial"/>
          <w:b/>
          <w:sz w:val="20"/>
        </w:rPr>
      </w:pPr>
      <w:r>
        <w:rPr>
          <w:rFonts w:cs="Arial"/>
          <w:b/>
          <w:sz w:val="20"/>
        </w:rPr>
        <w:t>suellenbarco@hotmail.com</w:t>
      </w:r>
    </w:p>
    <w:p w:rsidR="005503FB" w:rsidRDefault="005503FB" w:rsidP="003A3D7F">
      <w:pPr>
        <w:pStyle w:val="Corpodetexto"/>
        <w:spacing w:line="360" w:lineRule="auto"/>
        <w:jc w:val="center"/>
        <w:rPr>
          <w:rFonts w:cs="Arial"/>
          <w:b/>
          <w:sz w:val="20"/>
        </w:rPr>
      </w:pPr>
    </w:p>
    <w:p w:rsidR="005503FB" w:rsidRPr="007D24E7" w:rsidRDefault="005503FB" w:rsidP="003A3D7F">
      <w:pPr>
        <w:pStyle w:val="Corpodetexto"/>
        <w:spacing w:after="0" w:line="360" w:lineRule="auto"/>
        <w:jc w:val="center"/>
        <w:rPr>
          <w:rFonts w:cs="Arial"/>
          <w:b/>
          <w:sz w:val="20"/>
        </w:rPr>
      </w:pPr>
      <w:r w:rsidRPr="007D24E7">
        <w:rPr>
          <w:rFonts w:cs="Arial"/>
          <w:b/>
          <w:sz w:val="20"/>
        </w:rPr>
        <w:t>Camilla Paiva Laguna</w:t>
      </w:r>
    </w:p>
    <w:p w:rsidR="007D24E7" w:rsidRPr="007D24E7" w:rsidRDefault="007D24E7" w:rsidP="003A3D7F">
      <w:pPr>
        <w:pStyle w:val="Corpodetexto"/>
        <w:spacing w:after="0" w:line="360" w:lineRule="auto"/>
        <w:jc w:val="center"/>
        <w:rPr>
          <w:rFonts w:cs="Arial"/>
          <w:b/>
          <w:sz w:val="20"/>
        </w:rPr>
      </w:pPr>
      <w:r w:rsidRPr="007D24E7">
        <w:rPr>
          <w:rFonts w:cs="Arial"/>
          <w:b/>
          <w:sz w:val="20"/>
        </w:rPr>
        <w:t>Discente Curso Administração de Empresas</w:t>
      </w:r>
    </w:p>
    <w:p w:rsidR="007D24E7" w:rsidRDefault="007D24E7" w:rsidP="003A3D7F">
      <w:pPr>
        <w:pStyle w:val="Corpodetexto"/>
        <w:spacing w:line="360" w:lineRule="auto"/>
        <w:jc w:val="center"/>
        <w:rPr>
          <w:rFonts w:cs="Arial"/>
          <w:b/>
          <w:sz w:val="20"/>
        </w:rPr>
      </w:pPr>
      <w:r>
        <w:rPr>
          <w:rFonts w:cs="Arial"/>
          <w:b/>
          <w:sz w:val="20"/>
        </w:rPr>
        <w:t>Universidade de Ribeirão Preto – UNAERP – Campus Guarujá</w:t>
      </w:r>
    </w:p>
    <w:p w:rsidR="007D24E7" w:rsidRPr="00541BD1" w:rsidRDefault="007D24E7" w:rsidP="003A3D7F">
      <w:pPr>
        <w:pStyle w:val="Corpodetexto"/>
        <w:spacing w:after="0" w:line="360" w:lineRule="auto"/>
        <w:ind w:firstLine="348"/>
        <w:jc w:val="center"/>
        <w:rPr>
          <w:rFonts w:cs="Arial"/>
          <w:b/>
          <w:sz w:val="20"/>
          <w:shd w:val="clear" w:color="auto" w:fill="FFFFFF"/>
        </w:rPr>
      </w:pPr>
      <w:r w:rsidRPr="00541BD1">
        <w:rPr>
          <w:rFonts w:cs="Arial"/>
          <w:b/>
          <w:sz w:val="20"/>
          <w:shd w:val="clear" w:color="auto" w:fill="FFFFFF"/>
        </w:rPr>
        <w:t>camilla.laguna@gmail.com</w:t>
      </w:r>
    </w:p>
    <w:p w:rsidR="007D24E7" w:rsidRPr="00541BD1" w:rsidRDefault="007D24E7" w:rsidP="003A3D7F">
      <w:pPr>
        <w:pStyle w:val="Corpodetexto"/>
        <w:spacing w:line="360" w:lineRule="auto"/>
        <w:jc w:val="center"/>
        <w:rPr>
          <w:rFonts w:cs="Arial"/>
          <w:b/>
          <w:caps/>
          <w:sz w:val="20"/>
        </w:rPr>
      </w:pPr>
    </w:p>
    <w:p w:rsidR="0041507A" w:rsidRPr="00541BD1" w:rsidRDefault="0041507A" w:rsidP="003A3D7F">
      <w:pPr>
        <w:tabs>
          <w:tab w:val="center" w:pos="4535"/>
          <w:tab w:val="left" w:pos="8100"/>
        </w:tabs>
        <w:spacing w:line="360" w:lineRule="auto"/>
        <w:jc w:val="center"/>
        <w:rPr>
          <w:b/>
        </w:rPr>
      </w:pPr>
    </w:p>
    <w:p w:rsidR="00541BD1" w:rsidRPr="00247CBB" w:rsidRDefault="00541BD1" w:rsidP="003A3D7F">
      <w:pPr>
        <w:spacing w:before="120" w:after="120" w:line="360" w:lineRule="auto"/>
        <w:jc w:val="center"/>
        <w:rPr>
          <w:rFonts w:cs="Arial"/>
          <w:b/>
          <w:color w:val="000000" w:themeColor="text1"/>
          <w:sz w:val="20"/>
        </w:rPr>
      </w:pPr>
      <w:r w:rsidRPr="00247CBB">
        <w:rPr>
          <w:rFonts w:cs="Arial"/>
          <w:b/>
          <w:color w:val="000000" w:themeColor="text1"/>
          <w:sz w:val="20"/>
        </w:rPr>
        <w:t xml:space="preserve">Rubens Carneiro Ulbanere </w:t>
      </w:r>
    </w:p>
    <w:p w:rsidR="00541BD1" w:rsidRPr="00247CBB" w:rsidRDefault="00541BD1" w:rsidP="003A3D7F">
      <w:pPr>
        <w:spacing w:before="120" w:after="120" w:line="360" w:lineRule="auto"/>
        <w:jc w:val="center"/>
        <w:rPr>
          <w:rFonts w:cs="Arial"/>
          <w:b/>
          <w:color w:val="000000" w:themeColor="text1"/>
          <w:sz w:val="20"/>
        </w:rPr>
      </w:pPr>
      <w:r w:rsidRPr="00247CBB">
        <w:rPr>
          <w:rFonts w:cs="Arial"/>
          <w:b/>
          <w:color w:val="000000" w:themeColor="text1"/>
          <w:sz w:val="20"/>
        </w:rPr>
        <w:t>Coordenador do Núcleo de Pesquisas Fernando Eduardo Lee</w:t>
      </w:r>
    </w:p>
    <w:p w:rsidR="00541BD1" w:rsidRPr="00247CBB" w:rsidRDefault="00541BD1" w:rsidP="003A3D7F">
      <w:pPr>
        <w:spacing w:before="120" w:after="120" w:line="360" w:lineRule="auto"/>
        <w:jc w:val="center"/>
        <w:rPr>
          <w:rFonts w:cs="Arial"/>
          <w:b/>
          <w:color w:val="000000" w:themeColor="text1"/>
          <w:sz w:val="20"/>
        </w:rPr>
      </w:pPr>
      <w:r w:rsidRPr="00247CBB">
        <w:rPr>
          <w:rFonts w:cs="Arial"/>
          <w:b/>
          <w:color w:val="000000" w:themeColor="text1"/>
          <w:sz w:val="20"/>
        </w:rPr>
        <w:t>Universidade de Ribeirão Preto – UNAERP – Campus Guarujá</w:t>
      </w:r>
    </w:p>
    <w:p w:rsidR="00541BD1" w:rsidRPr="00541BD1" w:rsidRDefault="003A3D7F" w:rsidP="003A3D7F">
      <w:pPr>
        <w:spacing w:before="120" w:after="120" w:line="360" w:lineRule="auto"/>
        <w:jc w:val="center"/>
        <w:rPr>
          <w:rFonts w:cs="Arial"/>
          <w:b/>
          <w:sz w:val="20"/>
        </w:rPr>
      </w:pPr>
      <w:hyperlink r:id="rId7" w:history="1">
        <w:r w:rsidR="00541BD1" w:rsidRPr="00541BD1">
          <w:rPr>
            <w:rStyle w:val="Hyperlink"/>
            <w:rFonts w:cs="Arial"/>
            <w:b/>
            <w:color w:val="auto"/>
            <w:sz w:val="20"/>
            <w:u w:val="none"/>
          </w:rPr>
          <w:t>rulbanere@gmail.com</w:t>
        </w:r>
      </w:hyperlink>
    </w:p>
    <w:p w:rsidR="0041507A" w:rsidRPr="00651AA2" w:rsidRDefault="0041507A" w:rsidP="0041507A">
      <w:pPr>
        <w:spacing w:line="360" w:lineRule="auto"/>
        <w:jc w:val="center"/>
        <w:rPr>
          <w:rFonts w:eastAsia="Arial" w:cs="Arial"/>
          <w:sz w:val="20"/>
        </w:rPr>
      </w:pPr>
    </w:p>
    <w:p w:rsidR="0041507A" w:rsidRPr="00CD6791" w:rsidRDefault="0041507A" w:rsidP="0041507A">
      <w:pPr>
        <w:spacing w:line="360" w:lineRule="auto"/>
        <w:jc w:val="center"/>
        <w:rPr>
          <w:rFonts w:eastAsia="Arial" w:cs="Arial"/>
          <w:sz w:val="20"/>
        </w:rPr>
      </w:pPr>
    </w:p>
    <w:p w:rsidR="0041507A" w:rsidRPr="00BF3D8B" w:rsidRDefault="0041507A" w:rsidP="0041507A">
      <w:pPr>
        <w:spacing w:after="160" w:line="259" w:lineRule="auto"/>
        <w:jc w:val="center"/>
        <w:rPr>
          <w:rFonts w:eastAsia="Arial" w:cs="Arial"/>
          <w:b/>
          <w:sz w:val="20"/>
        </w:rPr>
      </w:pPr>
      <w:r w:rsidRPr="00BF3D8B">
        <w:rPr>
          <w:rFonts w:eastAsia="Arial" w:cs="Arial"/>
          <w:b/>
          <w:sz w:val="20"/>
        </w:rPr>
        <w:t>Este simpósio tem o apoio da Fundação Fernando Eduardo Lee</w:t>
      </w:r>
    </w:p>
    <w:p w:rsidR="0041507A" w:rsidRDefault="0041507A" w:rsidP="0041507A">
      <w:pPr>
        <w:rPr>
          <w:rFonts w:eastAsia="Arial" w:cs="Arial"/>
          <w:color w:val="000000"/>
          <w:sz w:val="24"/>
          <w:szCs w:val="24"/>
        </w:rPr>
      </w:pPr>
    </w:p>
    <w:p w:rsidR="0041507A" w:rsidRPr="00850444" w:rsidRDefault="0041507A" w:rsidP="0041507A">
      <w:pPr>
        <w:rPr>
          <w:rFonts w:eastAsia="Arial" w:cs="Arial"/>
          <w:color w:val="000000"/>
          <w:sz w:val="24"/>
          <w:szCs w:val="24"/>
        </w:rPr>
      </w:pPr>
    </w:p>
    <w:p w:rsidR="0041507A" w:rsidRPr="003C51EE" w:rsidRDefault="0041507A" w:rsidP="003A3D7F">
      <w:pPr>
        <w:rPr>
          <w:rFonts w:eastAsia="Arial" w:cs="Arial"/>
          <w:b/>
          <w:color w:val="000000"/>
          <w:sz w:val="24"/>
          <w:szCs w:val="24"/>
        </w:rPr>
      </w:pPr>
      <w:bookmarkStart w:id="0" w:name="_GoBack"/>
      <w:r w:rsidRPr="003C51EE">
        <w:rPr>
          <w:rFonts w:eastAsia="Arial" w:cs="Arial"/>
          <w:b/>
          <w:color w:val="000000"/>
          <w:sz w:val="24"/>
          <w:szCs w:val="24"/>
        </w:rPr>
        <w:t>Resumo</w:t>
      </w:r>
    </w:p>
    <w:p w:rsidR="00D92A2F" w:rsidRPr="00C3621F" w:rsidRDefault="00D92A2F" w:rsidP="003A3D7F">
      <w:pPr>
        <w:pStyle w:val="Corpodotexto"/>
        <w:spacing w:after="0" w:line="240" w:lineRule="auto"/>
        <w:ind w:firstLine="0"/>
        <w:rPr>
          <w:rFonts w:ascii="Arial" w:hAnsi="Arial" w:cs="Arial"/>
          <w:sz w:val="24"/>
          <w:szCs w:val="24"/>
        </w:rPr>
      </w:pPr>
      <w:r w:rsidRPr="00C3621F">
        <w:rPr>
          <w:rFonts w:ascii="Arial" w:hAnsi="Arial" w:cs="Arial"/>
          <w:sz w:val="24"/>
          <w:szCs w:val="24"/>
        </w:rPr>
        <w:t xml:space="preserve">No setor empresarial um dos temas de destaque é relacionado </w:t>
      </w:r>
      <w:proofErr w:type="gramStart"/>
      <w:r w:rsidRPr="00C3621F">
        <w:rPr>
          <w:rFonts w:ascii="Arial" w:hAnsi="Arial" w:cs="Arial"/>
          <w:sz w:val="24"/>
          <w:szCs w:val="24"/>
        </w:rPr>
        <w:t>a</w:t>
      </w:r>
      <w:proofErr w:type="gramEnd"/>
      <w:r w:rsidRPr="00C3621F">
        <w:rPr>
          <w:rFonts w:ascii="Arial" w:hAnsi="Arial" w:cs="Arial"/>
          <w:sz w:val="24"/>
          <w:szCs w:val="24"/>
        </w:rPr>
        <w:t xml:space="preserve"> sustentabilidade. Cresce a consciência de que os recursos do planeta são finitos e, caso não se tome providências para controle da poluição e do aquecimento global, é possível que a vida na terra se torne inviável. A Logística Reversa apareceu como um processo para acelerar a recuperação de materiais, sendo que os procedimentos vêm ganhando amplitude no planeta</w:t>
      </w:r>
      <w:r>
        <w:rPr>
          <w:rFonts w:cs="Arial"/>
          <w:sz w:val="24"/>
          <w:szCs w:val="24"/>
        </w:rPr>
        <w:t xml:space="preserve">. </w:t>
      </w:r>
      <w:r w:rsidRPr="00C3621F">
        <w:rPr>
          <w:rFonts w:ascii="Arial" w:hAnsi="Arial" w:cs="Arial"/>
          <w:sz w:val="24"/>
          <w:szCs w:val="24"/>
        </w:rPr>
        <w:t xml:space="preserve">As possibilidades de reaproveitamento de </w:t>
      </w:r>
      <w:r w:rsidRPr="00C3621F">
        <w:rPr>
          <w:rFonts w:ascii="Arial" w:hAnsi="Arial" w:cs="Arial"/>
          <w:sz w:val="24"/>
          <w:szCs w:val="24"/>
        </w:rPr>
        <w:lastRenderedPageBreak/>
        <w:t>componentes é que motivaram a elaboração desta pesquisa que contém dois objetivos: Identificar o ciclo de recuperação dos hidrômetros domésticos e Analisar a especificação dos componentes utilizados de hidrômetros descartados no processo de recuperação. F</w:t>
      </w:r>
      <w:r w:rsidRPr="00C3621F">
        <w:rPr>
          <w:rFonts w:ascii="Arial" w:hAnsi="Arial" w:cs="Arial"/>
          <w:color w:val="000000" w:themeColor="text1"/>
          <w:sz w:val="24"/>
          <w:szCs w:val="24"/>
        </w:rPr>
        <w:t xml:space="preserve">oram realizadas visitas técnicas na SABESP – Região de Guarujá, pesquisas na internet e literatura. Diversas consultas foram feitas em sites especializados na área de Meio Ambiente e Sustentabilidade. Os procedimentos metodológicos foram baseados nos ensinamentos de Popper (2010). </w:t>
      </w:r>
      <w:r w:rsidRPr="00C3621F">
        <w:rPr>
          <w:rFonts w:ascii="Arial" w:hAnsi="Arial" w:cs="Arial"/>
          <w:sz w:val="24"/>
          <w:szCs w:val="24"/>
        </w:rPr>
        <w:t>As principais conclusões mostram que a SABESP estabelece diretrizes para o processo de recuperação de hidrômetros - Laboratório de Medidores, Empresa Autorizada INMETRO.</w:t>
      </w:r>
      <w:r w:rsidRPr="00D92A2F">
        <w:rPr>
          <w:rFonts w:cs="Arial"/>
          <w:sz w:val="24"/>
          <w:szCs w:val="24"/>
        </w:rPr>
        <w:t xml:space="preserve"> </w:t>
      </w:r>
      <w:r w:rsidRPr="00C3621F">
        <w:rPr>
          <w:rFonts w:ascii="Arial" w:hAnsi="Arial" w:cs="Arial"/>
          <w:sz w:val="24"/>
          <w:szCs w:val="24"/>
        </w:rPr>
        <w:t>Em todos os setores, a logística reversa ganha amplitude e tecnologias de recuperação de componentes, antes consideradas atividades impossíveis. O exemplo da tecnologia da SABESP auxilia a implantação desses processos, sendo que nesse caso dos hidrômetros, apesar de ser um componente técnico – é de forte significação, pois permite a distribuição justa do precioso líquido – a água!</w:t>
      </w:r>
    </w:p>
    <w:p w:rsidR="005503FB" w:rsidRPr="0041507A" w:rsidRDefault="005503FB" w:rsidP="003A3D7F">
      <w:pPr>
        <w:rPr>
          <w:rFonts w:eastAsia="Arial" w:cs="Arial"/>
          <w:color w:val="000000"/>
          <w:sz w:val="24"/>
          <w:szCs w:val="24"/>
        </w:rPr>
      </w:pPr>
    </w:p>
    <w:p w:rsidR="0041507A" w:rsidRPr="005503FB" w:rsidRDefault="0041507A" w:rsidP="003A3D7F">
      <w:pPr>
        <w:shd w:val="clear" w:color="auto" w:fill="FFFFFF"/>
        <w:rPr>
          <w:rFonts w:cs="Arial"/>
          <w:sz w:val="24"/>
          <w:szCs w:val="24"/>
        </w:rPr>
      </w:pPr>
      <w:r w:rsidRPr="003C51EE">
        <w:rPr>
          <w:rFonts w:eastAsia="Arial" w:cs="Arial"/>
          <w:b/>
          <w:color w:val="000000"/>
        </w:rPr>
        <w:t>Palavras-chave:</w:t>
      </w:r>
      <w:r>
        <w:rPr>
          <w:rFonts w:eastAsia="Arial" w:cs="Arial"/>
          <w:color w:val="000000"/>
        </w:rPr>
        <w:t xml:space="preserve"> </w:t>
      </w:r>
      <w:r w:rsidR="005503FB" w:rsidRPr="002504EB">
        <w:rPr>
          <w:rFonts w:cs="Arial"/>
          <w:sz w:val="24"/>
          <w:szCs w:val="24"/>
        </w:rPr>
        <w:t>avaliação, desempenho, organizações,</w:t>
      </w:r>
      <w:r w:rsidR="005503FB">
        <w:rPr>
          <w:rFonts w:cs="Arial"/>
          <w:sz w:val="24"/>
          <w:szCs w:val="24"/>
        </w:rPr>
        <w:t xml:space="preserve"> avaliador, competência, gestão. </w:t>
      </w:r>
    </w:p>
    <w:p w:rsidR="0041507A" w:rsidRPr="005418AE" w:rsidRDefault="0041507A" w:rsidP="003A3D7F">
      <w:pPr>
        <w:rPr>
          <w:rFonts w:eastAsia="Arial" w:cs="Arial"/>
          <w:b/>
          <w:color w:val="000000"/>
          <w:sz w:val="24"/>
          <w:szCs w:val="24"/>
          <w:lang w:val="en-US"/>
        </w:rPr>
      </w:pPr>
      <w:r w:rsidRPr="005418AE">
        <w:rPr>
          <w:rFonts w:eastAsia="Arial" w:cs="Arial"/>
          <w:b/>
          <w:color w:val="000000"/>
          <w:sz w:val="24"/>
          <w:szCs w:val="24"/>
          <w:lang w:val="en-US"/>
        </w:rPr>
        <w:t>Summary</w:t>
      </w:r>
    </w:p>
    <w:p w:rsidR="00E030E7" w:rsidRPr="00C3621F" w:rsidRDefault="00D92A2F" w:rsidP="003A3D7F">
      <w:pPr>
        <w:pStyle w:val="Corpodotexto"/>
        <w:spacing w:after="0" w:line="240" w:lineRule="auto"/>
        <w:ind w:firstLine="709"/>
        <w:rPr>
          <w:rFonts w:ascii="Arial" w:eastAsia="Times New Roman" w:hAnsi="Arial" w:cs="Arial"/>
          <w:sz w:val="24"/>
          <w:szCs w:val="24"/>
          <w:lang w:val="en"/>
        </w:rPr>
      </w:pPr>
      <w:r w:rsidRPr="00C3621F">
        <w:rPr>
          <w:rFonts w:ascii="Arial" w:eastAsia="Times New Roman" w:hAnsi="Arial" w:cs="Arial"/>
          <w:sz w:val="24"/>
          <w:szCs w:val="24"/>
          <w:lang w:val="en"/>
        </w:rPr>
        <w:t xml:space="preserve">In the business sector one of the hot topics is related to sustainability. There is a growing awareness that the planet's resources are finite and, if they do not take steps to control pollution and global warming, it is possible that life on earth will become unviable. The Reverse Logistics appeared as a process to speed up the recovery of materials, and the procedures have been gaining breadth on the planet. The possibilities for reuse of components is that motivated the development of this research has two objectives: Identify the recovery cycle of domestic water meters and analyze the specification of the used water meters components disposed in the recovery process. They were carried out technical visits in SABESP - </w:t>
      </w:r>
      <w:proofErr w:type="spellStart"/>
      <w:r w:rsidRPr="00C3621F">
        <w:rPr>
          <w:rFonts w:ascii="Arial" w:eastAsia="Times New Roman" w:hAnsi="Arial" w:cs="Arial"/>
          <w:sz w:val="24"/>
          <w:szCs w:val="24"/>
          <w:lang w:val="en"/>
        </w:rPr>
        <w:t>Guaruja</w:t>
      </w:r>
      <w:proofErr w:type="spellEnd"/>
      <w:r w:rsidRPr="00C3621F">
        <w:rPr>
          <w:rFonts w:ascii="Arial" w:eastAsia="Times New Roman" w:hAnsi="Arial" w:cs="Arial"/>
          <w:sz w:val="24"/>
          <w:szCs w:val="24"/>
          <w:lang w:val="en"/>
        </w:rPr>
        <w:t xml:space="preserve"> Region, research on the internet and literature. Several consultations were held on specialized sites in the area of ​​Environment and Sustainability. The methodological procedures were based on the teachings of Popper (2010). </w:t>
      </w:r>
      <w:r w:rsidR="00E030E7" w:rsidRPr="00C3621F">
        <w:rPr>
          <w:rFonts w:ascii="Arial" w:eastAsia="Times New Roman" w:hAnsi="Arial" w:cs="Arial"/>
          <w:sz w:val="24"/>
          <w:szCs w:val="24"/>
          <w:lang w:val="en"/>
        </w:rPr>
        <w:t>The example of SABESP technology helps the implementation of these processes, in which case water meters, despite being a technical component - is of strong significance because it allows a fair distribution of the precious liquid - water!</w:t>
      </w:r>
    </w:p>
    <w:p w:rsidR="005503FB" w:rsidRPr="009101E6" w:rsidRDefault="005503FB" w:rsidP="003A3D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color w:val="212121"/>
          <w:sz w:val="24"/>
          <w:szCs w:val="24"/>
          <w:lang w:val="en-US"/>
        </w:rPr>
      </w:pPr>
      <w:r>
        <w:rPr>
          <w:rFonts w:cs="Arial"/>
          <w:b/>
          <w:sz w:val="24"/>
          <w:szCs w:val="24"/>
          <w:lang w:val="en-US"/>
        </w:rPr>
        <w:t>Keywords:</w:t>
      </w:r>
      <w:r>
        <w:rPr>
          <w:rFonts w:cs="Arial"/>
          <w:color w:val="212121"/>
          <w:sz w:val="24"/>
          <w:szCs w:val="24"/>
          <w:lang w:val="en-US"/>
        </w:rPr>
        <w:t xml:space="preserve"> </w:t>
      </w:r>
      <w:r w:rsidRPr="009101E6">
        <w:rPr>
          <w:rFonts w:cs="Arial"/>
          <w:color w:val="212121"/>
          <w:sz w:val="24"/>
          <w:szCs w:val="24"/>
          <w:lang w:val="en-US"/>
        </w:rPr>
        <w:t>Evaluation, performance, Org</w:t>
      </w:r>
      <w:r>
        <w:rPr>
          <w:rFonts w:cs="Arial"/>
          <w:color w:val="212121"/>
          <w:sz w:val="24"/>
          <w:szCs w:val="24"/>
          <w:lang w:val="en-US"/>
        </w:rPr>
        <w:t>anizations, appraiser, competence</w:t>
      </w:r>
      <w:r w:rsidRPr="009101E6">
        <w:rPr>
          <w:rFonts w:cs="Arial"/>
          <w:color w:val="212121"/>
          <w:sz w:val="24"/>
          <w:szCs w:val="24"/>
          <w:lang w:val="en-US"/>
        </w:rPr>
        <w:t xml:space="preserve"> Management.</w:t>
      </w:r>
    </w:p>
    <w:p w:rsidR="0041507A" w:rsidRDefault="0041507A" w:rsidP="003A3D7F">
      <w:pPr>
        <w:rPr>
          <w:rFonts w:eastAsia="Arial" w:cs="Arial"/>
          <w:color w:val="000000"/>
          <w:sz w:val="24"/>
          <w:szCs w:val="24"/>
          <w:lang w:val="en-US"/>
        </w:rPr>
      </w:pPr>
    </w:p>
    <w:p w:rsidR="0041507A" w:rsidRPr="000D7B73" w:rsidRDefault="000D7B73" w:rsidP="003A3D7F">
      <w:pPr>
        <w:rPr>
          <w:rFonts w:eastAsia="Arial" w:cs="Arial"/>
          <w:sz w:val="24"/>
          <w:szCs w:val="24"/>
        </w:rPr>
      </w:pPr>
      <w:r w:rsidRPr="00E030E7">
        <w:rPr>
          <w:rStyle w:val="Forte"/>
          <w:sz w:val="24"/>
          <w:szCs w:val="24"/>
        </w:rPr>
        <w:t>Seção 4.</w:t>
      </w:r>
      <w:r w:rsidRPr="00E030E7">
        <w:rPr>
          <w:rFonts w:cs="Arial"/>
          <w:sz w:val="24"/>
          <w:szCs w:val="24"/>
          <w:shd w:val="clear" w:color="auto" w:fill="E6E7E9"/>
        </w:rPr>
        <w:t> Monografias, artigos científicos  e Trabalhos de Conclusão de Curso (TCC), sobre </w:t>
      </w:r>
      <w:r w:rsidRPr="00E030E7">
        <w:rPr>
          <w:rStyle w:val="Forte"/>
          <w:sz w:val="24"/>
          <w:szCs w:val="24"/>
        </w:rPr>
        <w:t>outros temas e relacionados a qualquer curso</w:t>
      </w:r>
      <w:r w:rsidRPr="00E030E7">
        <w:rPr>
          <w:rFonts w:cs="Arial"/>
          <w:sz w:val="24"/>
          <w:szCs w:val="24"/>
          <w:shd w:val="clear" w:color="auto" w:fill="E6E7E9"/>
        </w:rPr>
        <w:t>.</w:t>
      </w:r>
      <w:r w:rsidRPr="000D7B73">
        <w:rPr>
          <w:rStyle w:val="apple-converted-space"/>
          <w:rFonts w:cs="Arial"/>
          <w:sz w:val="24"/>
          <w:szCs w:val="24"/>
          <w:shd w:val="clear" w:color="auto" w:fill="E6E7E9"/>
        </w:rPr>
        <w:t> </w:t>
      </w:r>
    </w:p>
    <w:p w:rsidR="000D7B73" w:rsidRDefault="000D7B73" w:rsidP="003A3D7F">
      <w:pPr>
        <w:rPr>
          <w:rFonts w:eastAsia="Arial" w:cs="Arial"/>
          <w:color w:val="000000"/>
          <w:sz w:val="24"/>
          <w:szCs w:val="24"/>
        </w:rPr>
      </w:pPr>
    </w:p>
    <w:p w:rsidR="0041507A" w:rsidRPr="00036746" w:rsidRDefault="0041507A" w:rsidP="003A3D7F">
      <w:pPr>
        <w:rPr>
          <w:rFonts w:eastAsia="Arial" w:cs="Arial"/>
          <w:sz w:val="24"/>
          <w:szCs w:val="24"/>
        </w:rPr>
      </w:pPr>
      <w:r w:rsidRPr="005418AE">
        <w:rPr>
          <w:rFonts w:eastAsia="Arial" w:cs="Arial"/>
          <w:color w:val="000000"/>
          <w:sz w:val="24"/>
          <w:szCs w:val="24"/>
        </w:rPr>
        <w:t>Apresentação</w:t>
      </w:r>
      <w:r>
        <w:rPr>
          <w:rFonts w:eastAsia="Arial" w:cs="Arial"/>
          <w:color w:val="000000"/>
          <w:sz w:val="24"/>
          <w:szCs w:val="24"/>
        </w:rPr>
        <w:t xml:space="preserve">: </w:t>
      </w:r>
      <w:r w:rsidRPr="005418AE">
        <w:rPr>
          <w:rFonts w:eastAsia="Arial" w:cs="Arial"/>
          <w:b/>
          <w:sz w:val="24"/>
          <w:szCs w:val="24"/>
        </w:rPr>
        <w:t>Oral</w:t>
      </w:r>
    </w:p>
    <w:p w:rsidR="0041507A" w:rsidRDefault="0041507A" w:rsidP="003A3D7F">
      <w:pPr>
        <w:pStyle w:val="Ttulo2"/>
        <w:spacing w:before="0" w:after="0"/>
        <w:rPr>
          <w:i w:val="0"/>
          <w:sz w:val="24"/>
          <w:szCs w:val="24"/>
        </w:rPr>
      </w:pPr>
    </w:p>
    <w:p w:rsidR="007C7649" w:rsidRPr="0084077F" w:rsidRDefault="007C7649" w:rsidP="003A3D7F">
      <w:pPr>
        <w:pStyle w:val="Ttulo2"/>
        <w:spacing w:before="0" w:after="0"/>
        <w:rPr>
          <w:i w:val="0"/>
          <w:sz w:val="24"/>
          <w:szCs w:val="24"/>
        </w:rPr>
      </w:pPr>
      <w:r w:rsidRPr="0084077F">
        <w:rPr>
          <w:i w:val="0"/>
          <w:sz w:val="24"/>
          <w:szCs w:val="24"/>
        </w:rPr>
        <w:t>1. INTRODUÇÃO</w:t>
      </w:r>
    </w:p>
    <w:p w:rsidR="00E030E7" w:rsidRPr="00E030E7" w:rsidRDefault="00E030E7" w:rsidP="003A3D7F">
      <w:pPr>
        <w:pStyle w:val="Corpodotexto"/>
        <w:spacing w:after="0" w:line="240" w:lineRule="auto"/>
        <w:ind w:firstLine="709"/>
        <w:rPr>
          <w:rFonts w:ascii="Arial" w:eastAsia="Times New Roman" w:hAnsi="Arial" w:cs="Arial"/>
          <w:color w:val="111111"/>
          <w:sz w:val="24"/>
          <w:szCs w:val="24"/>
        </w:rPr>
      </w:pPr>
      <w:r w:rsidRPr="00C3621F">
        <w:rPr>
          <w:rFonts w:ascii="Arial" w:hAnsi="Arial" w:cs="Arial"/>
          <w:sz w:val="24"/>
          <w:szCs w:val="24"/>
        </w:rPr>
        <w:t>Conforme Martins (2015), o</w:t>
      </w:r>
      <w:r w:rsidRPr="00C3621F">
        <w:rPr>
          <w:rFonts w:ascii="Arial" w:eastAsia="Times New Roman" w:hAnsi="Arial" w:cs="Arial"/>
          <w:color w:val="111111"/>
          <w:sz w:val="24"/>
          <w:szCs w:val="24"/>
        </w:rPr>
        <w:t xml:space="preserve"> lixo produzido nas cidades é cada vez mais constituído de elementos de difícil degradação; por isso configura-se como um dos principais entraves à promoção do desenvolvimento sustentável, a qual se caracteriza pelo equilíbrio e equidade entre as dimensões econômicas, ambientais e sociais. No entanto, por meio de processos de reciclagem o impacto ambiental e social desses resíduos pode ser minimizado. </w:t>
      </w:r>
      <w:r>
        <w:rPr>
          <w:rFonts w:ascii="Arial" w:eastAsia="Times New Roman" w:hAnsi="Arial" w:cs="Arial"/>
          <w:color w:val="111111"/>
          <w:sz w:val="24"/>
          <w:szCs w:val="24"/>
        </w:rPr>
        <w:br/>
        <w:t xml:space="preserve">        </w:t>
      </w:r>
      <w:r w:rsidRPr="00C3621F">
        <w:rPr>
          <w:rFonts w:ascii="Arial" w:hAnsi="Arial" w:cs="Arial"/>
          <w:sz w:val="24"/>
          <w:szCs w:val="24"/>
        </w:rPr>
        <w:t>A</w:t>
      </w:r>
      <w:r w:rsidRPr="00C3621F">
        <w:rPr>
          <w:rFonts w:ascii="Arial" w:hAnsi="Arial" w:cs="Arial"/>
          <w:spacing w:val="58"/>
          <w:sz w:val="24"/>
          <w:szCs w:val="24"/>
        </w:rPr>
        <w:t xml:space="preserve"> </w:t>
      </w:r>
      <w:r w:rsidRPr="00C3621F">
        <w:rPr>
          <w:rFonts w:ascii="Arial" w:hAnsi="Arial" w:cs="Arial"/>
          <w:spacing w:val="-1"/>
          <w:sz w:val="24"/>
          <w:szCs w:val="24"/>
        </w:rPr>
        <w:t>logística</w:t>
      </w:r>
      <w:r w:rsidRPr="00C3621F">
        <w:rPr>
          <w:rFonts w:ascii="Arial" w:hAnsi="Arial" w:cs="Arial"/>
          <w:spacing w:val="55"/>
          <w:sz w:val="24"/>
          <w:szCs w:val="24"/>
        </w:rPr>
        <w:t xml:space="preserve"> </w:t>
      </w:r>
      <w:r w:rsidRPr="00C3621F">
        <w:rPr>
          <w:rFonts w:ascii="Arial" w:hAnsi="Arial" w:cs="Arial"/>
          <w:sz w:val="24"/>
          <w:szCs w:val="24"/>
        </w:rPr>
        <w:t>reversa</w:t>
      </w:r>
      <w:r w:rsidRPr="00C3621F">
        <w:rPr>
          <w:rFonts w:ascii="Arial" w:hAnsi="Arial" w:cs="Arial"/>
          <w:spacing w:val="60"/>
          <w:sz w:val="24"/>
          <w:szCs w:val="24"/>
        </w:rPr>
        <w:t xml:space="preserve"> </w:t>
      </w:r>
      <w:r w:rsidRPr="00C3621F">
        <w:rPr>
          <w:rFonts w:ascii="Arial" w:hAnsi="Arial" w:cs="Arial"/>
          <w:spacing w:val="-1"/>
          <w:sz w:val="24"/>
          <w:szCs w:val="24"/>
        </w:rPr>
        <w:t>entra</w:t>
      </w:r>
      <w:r w:rsidRPr="00C3621F">
        <w:rPr>
          <w:rFonts w:ascii="Arial" w:hAnsi="Arial" w:cs="Arial"/>
          <w:spacing w:val="55"/>
          <w:sz w:val="24"/>
          <w:szCs w:val="24"/>
        </w:rPr>
        <w:t xml:space="preserve"> </w:t>
      </w:r>
      <w:r w:rsidRPr="00C3621F">
        <w:rPr>
          <w:rFonts w:ascii="Arial" w:hAnsi="Arial" w:cs="Arial"/>
          <w:spacing w:val="-1"/>
          <w:sz w:val="24"/>
          <w:szCs w:val="24"/>
        </w:rPr>
        <w:t>nas</w:t>
      </w:r>
      <w:r w:rsidRPr="00C3621F">
        <w:rPr>
          <w:rFonts w:ascii="Arial" w:hAnsi="Arial" w:cs="Arial"/>
          <w:spacing w:val="60"/>
          <w:sz w:val="24"/>
          <w:szCs w:val="24"/>
        </w:rPr>
        <w:t xml:space="preserve"> </w:t>
      </w:r>
      <w:r w:rsidRPr="00C3621F">
        <w:rPr>
          <w:rFonts w:ascii="Arial" w:hAnsi="Arial" w:cs="Arial"/>
          <w:spacing w:val="-1"/>
          <w:sz w:val="24"/>
          <w:szCs w:val="24"/>
        </w:rPr>
        <w:t>empresas</w:t>
      </w:r>
      <w:r w:rsidRPr="00C3621F">
        <w:rPr>
          <w:rFonts w:ascii="Arial" w:hAnsi="Arial" w:cs="Arial"/>
          <w:spacing w:val="57"/>
          <w:sz w:val="24"/>
          <w:szCs w:val="24"/>
        </w:rPr>
        <w:t xml:space="preserve"> </w:t>
      </w:r>
      <w:r w:rsidRPr="00C3621F">
        <w:rPr>
          <w:rFonts w:ascii="Arial" w:hAnsi="Arial" w:cs="Arial"/>
          <w:sz w:val="24"/>
          <w:szCs w:val="24"/>
        </w:rPr>
        <w:t>fazendo</w:t>
      </w:r>
      <w:r w:rsidRPr="00C3621F">
        <w:rPr>
          <w:rFonts w:ascii="Arial" w:hAnsi="Arial" w:cs="Arial"/>
          <w:spacing w:val="57"/>
          <w:sz w:val="24"/>
          <w:szCs w:val="24"/>
        </w:rPr>
        <w:t xml:space="preserve"> </w:t>
      </w:r>
      <w:r w:rsidRPr="00C3621F">
        <w:rPr>
          <w:rFonts w:ascii="Arial" w:hAnsi="Arial" w:cs="Arial"/>
          <w:spacing w:val="-1"/>
          <w:sz w:val="24"/>
          <w:szCs w:val="24"/>
        </w:rPr>
        <w:t>parte</w:t>
      </w:r>
      <w:r w:rsidRPr="00C3621F">
        <w:rPr>
          <w:rFonts w:ascii="Arial" w:hAnsi="Arial" w:cs="Arial"/>
          <w:spacing w:val="57"/>
          <w:sz w:val="24"/>
          <w:szCs w:val="24"/>
        </w:rPr>
        <w:t xml:space="preserve"> </w:t>
      </w:r>
      <w:r w:rsidRPr="00C3621F">
        <w:rPr>
          <w:rFonts w:ascii="Arial" w:hAnsi="Arial" w:cs="Arial"/>
          <w:spacing w:val="-1"/>
          <w:sz w:val="24"/>
          <w:szCs w:val="24"/>
        </w:rPr>
        <w:t>das</w:t>
      </w:r>
      <w:r w:rsidRPr="00C3621F">
        <w:rPr>
          <w:rFonts w:ascii="Arial" w:hAnsi="Arial" w:cs="Arial"/>
          <w:spacing w:val="57"/>
          <w:sz w:val="24"/>
          <w:szCs w:val="24"/>
        </w:rPr>
        <w:t xml:space="preserve"> </w:t>
      </w:r>
      <w:r w:rsidRPr="00C3621F">
        <w:rPr>
          <w:rFonts w:ascii="Arial" w:hAnsi="Arial" w:cs="Arial"/>
          <w:spacing w:val="-1"/>
          <w:sz w:val="24"/>
          <w:szCs w:val="24"/>
        </w:rPr>
        <w:t>operações</w:t>
      </w:r>
      <w:r w:rsidRPr="00C3621F">
        <w:rPr>
          <w:rFonts w:ascii="Arial" w:hAnsi="Arial" w:cs="Arial"/>
          <w:spacing w:val="59"/>
          <w:sz w:val="24"/>
          <w:szCs w:val="24"/>
        </w:rPr>
        <w:t xml:space="preserve"> </w:t>
      </w:r>
      <w:r w:rsidRPr="00C3621F">
        <w:rPr>
          <w:rFonts w:ascii="Arial" w:hAnsi="Arial" w:cs="Arial"/>
          <w:spacing w:val="-1"/>
          <w:sz w:val="24"/>
          <w:szCs w:val="24"/>
        </w:rPr>
        <w:t>de</w:t>
      </w:r>
      <w:r w:rsidRPr="00C3621F">
        <w:rPr>
          <w:rFonts w:ascii="Arial" w:hAnsi="Arial" w:cs="Arial"/>
          <w:spacing w:val="27"/>
          <w:w w:val="102"/>
          <w:sz w:val="24"/>
          <w:szCs w:val="24"/>
        </w:rPr>
        <w:t xml:space="preserve"> </w:t>
      </w:r>
      <w:r w:rsidRPr="00C3621F">
        <w:rPr>
          <w:rFonts w:ascii="Arial" w:hAnsi="Arial" w:cs="Arial"/>
          <w:spacing w:val="-1"/>
          <w:sz w:val="24"/>
          <w:szCs w:val="24"/>
        </w:rPr>
        <w:t>gerenciamento</w:t>
      </w:r>
      <w:r w:rsidRPr="00C3621F">
        <w:rPr>
          <w:rFonts w:ascii="Arial" w:hAnsi="Arial" w:cs="Arial"/>
          <w:spacing w:val="30"/>
          <w:sz w:val="24"/>
          <w:szCs w:val="24"/>
        </w:rPr>
        <w:t xml:space="preserve"> </w:t>
      </w:r>
      <w:r w:rsidRPr="00C3621F">
        <w:rPr>
          <w:rFonts w:ascii="Arial" w:hAnsi="Arial" w:cs="Arial"/>
          <w:spacing w:val="-1"/>
          <w:sz w:val="24"/>
          <w:szCs w:val="24"/>
        </w:rPr>
        <w:t>que</w:t>
      </w:r>
      <w:r w:rsidRPr="00C3621F">
        <w:rPr>
          <w:rFonts w:ascii="Arial" w:hAnsi="Arial" w:cs="Arial"/>
          <w:spacing w:val="27"/>
          <w:sz w:val="24"/>
          <w:szCs w:val="24"/>
        </w:rPr>
        <w:t xml:space="preserve"> </w:t>
      </w:r>
      <w:r w:rsidRPr="00C3621F">
        <w:rPr>
          <w:rFonts w:ascii="Arial" w:hAnsi="Arial" w:cs="Arial"/>
          <w:sz w:val="24"/>
          <w:szCs w:val="24"/>
        </w:rPr>
        <w:t>compõem</w:t>
      </w:r>
      <w:r w:rsidRPr="00C3621F">
        <w:rPr>
          <w:rFonts w:ascii="Arial" w:hAnsi="Arial" w:cs="Arial"/>
          <w:spacing w:val="26"/>
          <w:sz w:val="24"/>
          <w:szCs w:val="24"/>
        </w:rPr>
        <w:t xml:space="preserve"> </w:t>
      </w:r>
      <w:r w:rsidRPr="00C3621F">
        <w:rPr>
          <w:rFonts w:ascii="Arial" w:hAnsi="Arial" w:cs="Arial"/>
          <w:sz w:val="24"/>
          <w:szCs w:val="24"/>
        </w:rPr>
        <w:t>o</w:t>
      </w:r>
      <w:r w:rsidRPr="00C3621F">
        <w:rPr>
          <w:rFonts w:ascii="Arial" w:hAnsi="Arial" w:cs="Arial"/>
          <w:spacing w:val="29"/>
          <w:sz w:val="24"/>
          <w:szCs w:val="24"/>
        </w:rPr>
        <w:t xml:space="preserve"> </w:t>
      </w:r>
      <w:r w:rsidRPr="00C3621F">
        <w:rPr>
          <w:rFonts w:ascii="Arial" w:hAnsi="Arial" w:cs="Arial"/>
          <w:sz w:val="24"/>
          <w:szCs w:val="24"/>
        </w:rPr>
        <w:t>fluxo</w:t>
      </w:r>
      <w:r w:rsidRPr="00C3621F">
        <w:rPr>
          <w:rFonts w:ascii="Arial" w:hAnsi="Arial" w:cs="Arial"/>
          <w:spacing w:val="28"/>
          <w:sz w:val="24"/>
          <w:szCs w:val="24"/>
        </w:rPr>
        <w:t xml:space="preserve"> </w:t>
      </w:r>
      <w:r w:rsidRPr="00C3621F">
        <w:rPr>
          <w:rFonts w:ascii="Arial" w:hAnsi="Arial" w:cs="Arial"/>
          <w:sz w:val="24"/>
          <w:szCs w:val="24"/>
        </w:rPr>
        <w:t>reverso</w:t>
      </w:r>
      <w:r w:rsidRPr="00C3621F">
        <w:rPr>
          <w:rFonts w:ascii="Arial" w:hAnsi="Arial" w:cs="Arial"/>
          <w:spacing w:val="28"/>
          <w:sz w:val="24"/>
          <w:szCs w:val="24"/>
        </w:rPr>
        <w:t xml:space="preserve"> </w:t>
      </w:r>
      <w:r w:rsidRPr="00C3621F">
        <w:rPr>
          <w:rFonts w:ascii="Arial" w:hAnsi="Arial" w:cs="Arial"/>
          <w:sz w:val="24"/>
          <w:szCs w:val="24"/>
        </w:rPr>
        <w:t>conhecido</w:t>
      </w:r>
      <w:r w:rsidRPr="00C3621F">
        <w:rPr>
          <w:rFonts w:ascii="Arial" w:hAnsi="Arial" w:cs="Arial"/>
          <w:spacing w:val="28"/>
          <w:sz w:val="24"/>
          <w:szCs w:val="24"/>
        </w:rPr>
        <w:t xml:space="preserve"> </w:t>
      </w:r>
      <w:r w:rsidRPr="00C3621F">
        <w:rPr>
          <w:rFonts w:ascii="Arial" w:hAnsi="Arial" w:cs="Arial"/>
          <w:spacing w:val="-1"/>
          <w:sz w:val="24"/>
          <w:szCs w:val="24"/>
        </w:rPr>
        <w:t>por</w:t>
      </w:r>
      <w:r w:rsidRPr="00C3621F">
        <w:rPr>
          <w:rFonts w:ascii="Arial" w:hAnsi="Arial" w:cs="Arial"/>
          <w:spacing w:val="31"/>
          <w:sz w:val="24"/>
          <w:szCs w:val="24"/>
        </w:rPr>
        <w:t xml:space="preserve"> </w:t>
      </w:r>
      <w:r w:rsidRPr="00C3621F">
        <w:rPr>
          <w:rFonts w:ascii="Arial" w:hAnsi="Arial" w:cs="Arial"/>
          <w:spacing w:val="-1"/>
          <w:sz w:val="24"/>
          <w:szCs w:val="24"/>
        </w:rPr>
        <w:t>gerenciamento</w:t>
      </w:r>
      <w:r w:rsidRPr="00C3621F">
        <w:rPr>
          <w:rFonts w:ascii="Arial" w:hAnsi="Arial" w:cs="Arial"/>
          <w:spacing w:val="30"/>
          <w:sz w:val="24"/>
          <w:szCs w:val="24"/>
        </w:rPr>
        <w:t xml:space="preserve"> </w:t>
      </w:r>
      <w:r w:rsidRPr="00C3621F">
        <w:rPr>
          <w:rFonts w:ascii="Arial" w:hAnsi="Arial" w:cs="Arial"/>
          <w:spacing w:val="-1"/>
          <w:sz w:val="24"/>
          <w:szCs w:val="24"/>
        </w:rPr>
        <w:t>de</w:t>
      </w:r>
      <w:r w:rsidRPr="00C3621F">
        <w:rPr>
          <w:rFonts w:ascii="Arial" w:hAnsi="Arial" w:cs="Arial"/>
          <w:spacing w:val="24"/>
          <w:w w:val="102"/>
          <w:sz w:val="24"/>
          <w:szCs w:val="24"/>
        </w:rPr>
        <w:t xml:space="preserve"> </w:t>
      </w:r>
      <w:r w:rsidRPr="00C3621F">
        <w:rPr>
          <w:rFonts w:ascii="Arial" w:hAnsi="Arial" w:cs="Arial"/>
          <w:sz w:val="24"/>
          <w:szCs w:val="24"/>
        </w:rPr>
        <w:lastRenderedPageBreak/>
        <w:t>recuperação</w:t>
      </w:r>
      <w:r w:rsidRPr="00C3621F">
        <w:rPr>
          <w:rFonts w:ascii="Arial" w:hAnsi="Arial" w:cs="Arial"/>
          <w:spacing w:val="33"/>
          <w:sz w:val="24"/>
          <w:szCs w:val="24"/>
        </w:rPr>
        <w:t xml:space="preserve"> </w:t>
      </w:r>
      <w:r w:rsidRPr="00C3621F">
        <w:rPr>
          <w:rFonts w:ascii="Arial" w:hAnsi="Arial" w:cs="Arial"/>
          <w:spacing w:val="-1"/>
          <w:sz w:val="24"/>
          <w:szCs w:val="24"/>
        </w:rPr>
        <w:t>de</w:t>
      </w:r>
      <w:r w:rsidRPr="00C3621F">
        <w:rPr>
          <w:rFonts w:ascii="Arial" w:hAnsi="Arial" w:cs="Arial"/>
          <w:spacing w:val="39"/>
          <w:sz w:val="24"/>
          <w:szCs w:val="24"/>
        </w:rPr>
        <w:t xml:space="preserve"> </w:t>
      </w:r>
      <w:r w:rsidRPr="00C3621F">
        <w:rPr>
          <w:rFonts w:ascii="Arial" w:hAnsi="Arial" w:cs="Arial"/>
          <w:spacing w:val="-1"/>
          <w:sz w:val="24"/>
          <w:szCs w:val="24"/>
        </w:rPr>
        <w:t>produtos</w:t>
      </w:r>
      <w:r w:rsidRPr="00C3621F">
        <w:rPr>
          <w:rFonts w:ascii="Arial" w:hAnsi="Arial" w:cs="Arial"/>
          <w:spacing w:val="33"/>
          <w:sz w:val="24"/>
          <w:szCs w:val="24"/>
        </w:rPr>
        <w:t xml:space="preserve"> </w:t>
      </w:r>
      <w:r w:rsidRPr="00C3621F">
        <w:rPr>
          <w:rFonts w:ascii="Arial" w:hAnsi="Arial" w:cs="Arial"/>
          <w:sz w:val="24"/>
          <w:szCs w:val="24"/>
        </w:rPr>
        <w:t>(RIBEIRO,</w:t>
      </w:r>
      <w:r w:rsidRPr="00C3621F">
        <w:rPr>
          <w:rFonts w:ascii="Arial" w:hAnsi="Arial" w:cs="Arial"/>
          <w:spacing w:val="36"/>
          <w:sz w:val="24"/>
          <w:szCs w:val="24"/>
        </w:rPr>
        <w:t xml:space="preserve"> </w:t>
      </w:r>
      <w:r w:rsidRPr="00C3621F">
        <w:rPr>
          <w:rFonts w:ascii="Arial" w:hAnsi="Arial" w:cs="Arial"/>
          <w:spacing w:val="-1"/>
          <w:sz w:val="24"/>
          <w:szCs w:val="24"/>
        </w:rPr>
        <w:t>2008).</w:t>
      </w:r>
      <w:r w:rsidRPr="00C3621F">
        <w:rPr>
          <w:rFonts w:ascii="Arial" w:hAnsi="Arial" w:cs="Arial"/>
          <w:spacing w:val="38"/>
          <w:sz w:val="24"/>
          <w:szCs w:val="24"/>
        </w:rPr>
        <w:t xml:space="preserve"> </w:t>
      </w:r>
      <w:r w:rsidRPr="00C3621F">
        <w:rPr>
          <w:rFonts w:ascii="Arial" w:hAnsi="Arial" w:cs="Arial"/>
          <w:sz w:val="24"/>
          <w:szCs w:val="24"/>
        </w:rPr>
        <w:t>O</w:t>
      </w:r>
      <w:r w:rsidRPr="00C3621F">
        <w:rPr>
          <w:rFonts w:ascii="Arial" w:hAnsi="Arial" w:cs="Arial"/>
          <w:spacing w:val="35"/>
          <w:sz w:val="24"/>
          <w:szCs w:val="24"/>
        </w:rPr>
        <w:t xml:space="preserve"> </w:t>
      </w:r>
      <w:r w:rsidRPr="00C3621F">
        <w:rPr>
          <w:rFonts w:ascii="Arial" w:hAnsi="Arial" w:cs="Arial"/>
          <w:sz w:val="24"/>
          <w:szCs w:val="24"/>
        </w:rPr>
        <w:t>campo</w:t>
      </w:r>
      <w:r w:rsidRPr="00C3621F">
        <w:rPr>
          <w:rFonts w:ascii="Arial" w:hAnsi="Arial" w:cs="Arial"/>
          <w:spacing w:val="32"/>
          <w:sz w:val="24"/>
          <w:szCs w:val="24"/>
        </w:rPr>
        <w:t xml:space="preserve"> </w:t>
      </w:r>
      <w:r w:rsidRPr="00C3621F">
        <w:rPr>
          <w:rFonts w:ascii="Arial" w:hAnsi="Arial" w:cs="Arial"/>
          <w:spacing w:val="-1"/>
          <w:sz w:val="24"/>
          <w:szCs w:val="24"/>
        </w:rPr>
        <w:t>de</w:t>
      </w:r>
      <w:r w:rsidRPr="00C3621F">
        <w:rPr>
          <w:rFonts w:ascii="Arial" w:hAnsi="Arial" w:cs="Arial"/>
          <w:spacing w:val="37"/>
          <w:sz w:val="24"/>
          <w:szCs w:val="24"/>
        </w:rPr>
        <w:t xml:space="preserve"> </w:t>
      </w:r>
      <w:r w:rsidRPr="00C3621F">
        <w:rPr>
          <w:rFonts w:ascii="Arial" w:hAnsi="Arial" w:cs="Arial"/>
          <w:sz w:val="24"/>
          <w:szCs w:val="24"/>
        </w:rPr>
        <w:t>recuperação</w:t>
      </w:r>
      <w:r w:rsidRPr="00C3621F">
        <w:rPr>
          <w:rFonts w:ascii="Arial" w:hAnsi="Arial" w:cs="Arial"/>
          <w:spacing w:val="35"/>
          <w:sz w:val="24"/>
          <w:szCs w:val="24"/>
        </w:rPr>
        <w:t xml:space="preserve"> </w:t>
      </w:r>
      <w:r w:rsidRPr="00C3621F">
        <w:rPr>
          <w:rFonts w:ascii="Arial" w:hAnsi="Arial" w:cs="Arial"/>
          <w:spacing w:val="-1"/>
          <w:sz w:val="24"/>
          <w:szCs w:val="24"/>
        </w:rPr>
        <w:t>de</w:t>
      </w:r>
      <w:r w:rsidRPr="00C3621F">
        <w:rPr>
          <w:rFonts w:ascii="Arial" w:hAnsi="Arial" w:cs="Arial"/>
          <w:spacing w:val="24"/>
          <w:w w:val="102"/>
          <w:sz w:val="24"/>
          <w:szCs w:val="24"/>
        </w:rPr>
        <w:t xml:space="preserve"> </w:t>
      </w:r>
      <w:r w:rsidRPr="00C3621F">
        <w:rPr>
          <w:rFonts w:ascii="Arial" w:hAnsi="Arial" w:cs="Arial"/>
          <w:spacing w:val="-1"/>
          <w:sz w:val="24"/>
          <w:szCs w:val="24"/>
        </w:rPr>
        <w:t>produtos</w:t>
      </w:r>
      <w:r w:rsidRPr="00C3621F">
        <w:rPr>
          <w:rFonts w:ascii="Arial" w:hAnsi="Arial" w:cs="Arial"/>
          <w:spacing w:val="54"/>
          <w:sz w:val="24"/>
          <w:szCs w:val="24"/>
        </w:rPr>
        <w:t xml:space="preserve"> </w:t>
      </w:r>
      <w:r w:rsidRPr="00C3621F">
        <w:rPr>
          <w:rFonts w:ascii="Arial" w:hAnsi="Arial" w:cs="Arial"/>
          <w:spacing w:val="-1"/>
          <w:sz w:val="24"/>
          <w:szCs w:val="24"/>
        </w:rPr>
        <w:t>engloba</w:t>
      </w:r>
      <w:r w:rsidRPr="00C3621F">
        <w:rPr>
          <w:rFonts w:ascii="Arial" w:hAnsi="Arial" w:cs="Arial"/>
          <w:spacing w:val="55"/>
          <w:sz w:val="24"/>
          <w:szCs w:val="24"/>
        </w:rPr>
        <w:t xml:space="preserve"> o</w:t>
      </w:r>
      <w:r w:rsidRPr="00C3621F">
        <w:rPr>
          <w:rFonts w:ascii="Arial" w:hAnsi="Arial" w:cs="Arial"/>
          <w:spacing w:val="-1"/>
          <w:sz w:val="24"/>
          <w:szCs w:val="24"/>
        </w:rPr>
        <w:t xml:space="preserve"> aproveitamento</w:t>
      </w:r>
      <w:r w:rsidRPr="00C3621F">
        <w:rPr>
          <w:rFonts w:ascii="Arial" w:hAnsi="Arial" w:cs="Arial"/>
          <w:spacing w:val="55"/>
          <w:sz w:val="24"/>
          <w:szCs w:val="24"/>
        </w:rPr>
        <w:t xml:space="preserve"> </w:t>
      </w:r>
      <w:r w:rsidRPr="00C3621F">
        <w:rPr>
          <w:rFonts w:ascii="Arial" w:hAnsi="Arial" w:cs="Arial"/>
          <w:spacing w:val="-1"/>
          <w:sz w:val="24"/>
          <w:szCs w:val="24"/>
        </w:rPr>
        <w:t>de</w:t>
      </w:r>
      <w:r w:rsidRPr="00C3621F">
        <w:rPr>
          <w:rFonts w:ascii="Arial" w:hAnsi="Arial" w:cs="Arial"/>
          <w:spacing w:val="52"/>
          <w:sz w:val="24"/>
          <w:szCs w:val="24"/>
        </w:rPr>
        <w:t xml:space="preserve"> </w:t>
      </w:r>
      <w:r w:rsidRPr="00C3621F">
        <w:rPr>
          <w:rFonts w:ascii="Arial" w:hAnsi="Arial" w:cs="Arial"/>
          <w:sz w:val="24"/>
          <w:szCs w:val="24"/>
        </w:rPr>
        <w:t>todos</w:t>
      </w:r>
      <w:r w:rsidRPr="00C3621F">
        <w:rPr>
          <w:rFonts w:ascii="Arial" w:hAnsi="Arial" w:cs="Arial"/>
          <w:spacing w:val="57"/>
          <w:sz w:val="24"/>
          <w:szCs w:val="24"/>
        </w:rPr>
        <w:t xml:space="preserve"> </w:t>
      </w:r>
      <w:r w:rsidRPr="00C3621F">
        <w:rPr>
          <w:rFonts w:ascii="Arial" w:hAnsi="Arial" w:cs="Arial"/>
          <w:spacing w:val="-1"/>
          <w:sz w:val="24"/>
          <w:szCs w:val="24"/>
        </w:rPr>
        <w:t>os</w:t>
      </w:r>
      <w:r w:rsidRPr="00C3621F">
        <w:rPr>
          <w:rFonts w:ascii="Arial" w:hAnsi="Arial" w:cs="Arial"/>
          <w:spacing w:val="53"/>
          <w:sz w:val="24"/>
          <w:szCs w:val="24"/>
        </w:rPr>
        <w:t xml:space="preserve"> </w:t>
      </w:r>
      <w:r w:rsidRPr="00C3621F">
        <w:rPr>
          <w:rFonts w:ascii="Arial" w:hAnsi="Arial" w:cs="Arial"/>
          <w:spacing w:val="-1"/>
          <w:sz w:val="24"/>
          <w:szCs w:val="24"/>
        </w:rPr>
        <w:t>produtos,</w:t>
      </w:r>
      <w:r w:rsidRPr="00C3621F">
        <w:rPr>
          <w:rFonts w:ascii="Arial" w:hAnsi="Arial" w:cs="Arial"/>
          <w:spacing w:val="54"/>
          <w:sz w:val="24"/>
          <w:szCs w:val="24"/>
        </w:rPr>
        <w:t xml:space="preserve"> </w:t>
      </w:r>
      <w:r w:rsidRPr="00C3621F">
        <w:rPr>
          <w:rFonts w:ascii="Arial" w:hAnsi="Arial" w:cs="Arial"/>
          <w:sz w:val="24"/>
          <w:szCs w:val="24"/>
        </w:rPr>
        <w:t>componentes</w:t>
      </w:r>
      <w:r w:rsidRPr="00C3621F">
        <w:rPr>
          <w:rFonts w:ascii="Arial" w:hAnsi="Arial" w:cs="Arial"/>
          <w:spacing w:val="55"/>
          <w:sz w:val="24"/>
          <w:szCs w:val="24"/>
        </w:rPr>
        <w:t xml:space="preserve"> </w:t>
      </w:r>
      <w:r w:rsidRPr="00C3621F">
        <w:rPr>
          <w:rFonts w:ascii="Arial" w:hAnsi="Arial" w:cs="Arial"/>
          <w:sz w:val="24"/>
          <w:szCs w:val="24"/>
        </w:rPr>
        <w:t>e</w:t>
      </w:r>
      <w:r w:rsidRPr="00C3621F">
        <w:rPr>
          <w:rFonts w:ascii="Arial" w:hAnsi="Arial" w:cs="Arial"/>
          <w:spacing w:val="26"/>
          <w:w w:val="102"/>
          <w:sz w:val="24"/>
          <w:szCs w:val="24"/>
        </w:rPr>
        <w:t xml:space="preserve"> </w:t>
      </w:r>
      <w:r w:rsidRPr="00C3621F">
        <w:rPr>
          <w:rFonts w:ascii="Arial" w:hAnsi="Arial" w:cs="Arial"/>
          <w:sz w:val="24"/>
          <w:szCs w:val="24"/>
        </w:rPr>
        <w:t>materiais</w:t>
      </w:r>
      <w:r w:rsidRPr="00C3621F">
        <w:rPr>
          <w:rFonts w:ascii="Arial" w:hAnsi="Arial" w:cs="Arial"/>
          <w:spacing w:val="26"/>
          <w:sz w:val="24"/>
          <w:szCs w:val="24"/>
        </w:rPr>
        <w:t xml:space="preserve"> </w:t>
      </w:r>
      <w:r w:rsidRPr="00C3621F">
        <w:rPr>
          <w:rFonts w:ascii="Arial" w:hAnsi="Arial" w:cs="Arial"/>
          <w:spacing w:val="-1"/>
          <w:sz w:val="24"/>
          <w:szCs w:val="24"/>
        </w:rPr>
        <w:t>usados</w:t>
      </w:r>
      <w:r w:rsidRPr="00C3621F">
        <w:rPr>
          <w:rFonts w:ascii="Arial" w:hAnsi="Arial" w:cs="Arial"/>
          <w:spacing w:val="31"/>
          <w:sz w:val="24"/>
          <w:szCs w:val="24"/>
        </w:rPr>
        <w:t xml:space="preserve"> </w:t>
      </w:r>
      <w:r w:rsidRPr="00C3621F">
        <w:rPr>
          <w:rFonts w:ascii="Arial" w:hAnsi="Arial" w:cs="Arial"/>
          <w:sz w:val="24"/>
          <w:szCs w:val="24"/>
        </w:rPr>
        <w:t>e</w:t>
      </w:r>
      <w:r w:rsidRPr="00C3621F">
        <w:rPr>
          <w:rFonts w:ascii="Arial" w:hAnsi="Arial" w:cs="Arial"/>
          <w:spacing w:val="28"/>
          <w:sz w:val="24"/>
          <w:szCs w:val="24"/>
        </w:rPr>
        <w:t xml:space="preserve"> </w:t>
      </w:r>
      <w:r w:rsidRPr="00C3621F">
        <w:rPr>
          <w:rFonts w:ascii="Arial" w:hAnsi="Arial" w:cs="Arial"/>
          <w:spacing w:val="-1"/>
          <w:sz w:val="24"/>
          <w:szCs w:val="24"/>
        </w:rPr>
        <w:t>descartados.</w:t>
      </w:r>
      <w:r w:rsidRPr="00C3621F">
        <w:rPr>
          <w:rFonts w:ascii="Arial" w:hAnsi="Arial" w:cs="Arial"/>
          <w:spacing w:val="31"/>
          <w:sz w:val="24"/>
          <w:szCs w:val="24"/>
        </w:rPr>
        <w:t xml:space="preserve"> </w:t>
      </w:r>
      <w:r w:rsidRPr="00C3621F">
        <w:rPr>
          <w:rFonts w:ascii="Arial" w:hAnsi="Arial" w:cs="Arial"/>
          <w:sz w:val="24"/>
          <w:szCs w:val="24"/>
        </w:rPr>
        <w:t>A</w:t>
      </w:r>
      <w:r w:rsidRPr="00C3621F">
        <w:rPr>
          <w:rFonts w:ascii="Arial" w:hAnsi="Arial" w:cs="Arial"/>
          <w:spacing w:val="28"/>
          <w:sz w:val="24"/>
          <w:szCs w:val="24"/>
        </w:rPr>
        <w:t xml:space="preserve"> </w:t>
      </w:r>
      <w:r w:rsidRPr="00C3621F">
        <w:rPr>
          <w:rFonts w:ascii="Arial" w:hAnsi="Arial" w:cs="Arial"/>
          <w:sz w:val="24"/>
          <w:szCs w:val="24"/>
        </w:rPr>
        <w:t>recuperação</w:t>
      </w:r>
      <w:r w:rsidRPr="00C3621F">
        <w:rPr>
          <w:rFonts w:ascii="Arial" w:hAnsi="Arial" w:cs="Arial"/>
          <w:spacing w:val="27"/>
          <w:sz w:val="24"/>
          <w:szCs w:val="24"/>
        </w:rPr>
        <w:t xml:space="preserve"> </w:t>
      </w:r>
      <w:r w:rsidRPr="00C3621F">
        <w:rPr>
          <w:rFonts w:ascii="Arial" w:hAnsi="Arial" w:cs="Arial"/>
          <w:spacing w:val="-1"/>
          <w:sz w:val="24"/>
          <w:szCs w:val="24"/>
        </w:rPr>
        <w:t>do</w:t>
      </w:r>
      <w:r w:rsidRPr="00C3621F">
        <w:rPr>
          <w:rFonts w:ascii="Arial" w:hAnsi="Arial" w:cs="Arial"/>
          <w:spacing w:val="28"/>
          <w:sz w:val="24"/>
          <w:szCs w:val="24"/>
        </w:rPr>
        <w:t xml:space="preserve"> </w:t>
      </w:r>
      <w:r w:rsidRPr="00C3621F">
        <w:rPr>
          <w:rFonts w:ascii="Arial" w:hAnsi="Arial" w:cs="Arial"/>
          <w:spacing w:val="-1"/>
          <w:sz w:val="24"/>
          <w:szCs w:val="24"/>
        </w:rPr>
        <w:t>produto</w:t>
      </w:r>
      <w:r w:rsidRPr="00C3621F">
        <w:rPr>
          <w:rFonts w:ascii="Arial" w:hAnsi="Arial" w:cs="Arial"/>
          <w:spacing w:val="26"/>
          <w:sz w:val="24"/>
          <w:szCs w:val="24"/>
        </w:rPr>
        <w:t xml:space="preserve"> </w:t>
      </w:r>
      <w:r w:rsidRPr="00C3621F">
        <w:rPr>
          <w:rFonts w:ascii="Arial" w:hAnsi="Arial" w:cs="Arial"/>
          <w:sz w:val="24"/>
          <w:szCs w:val="24"/>
        </w:rPr>
        <w:t>consiste</w:t>
      </w:r>
      <w:r w:rsidRPr="00C3621F">
        <w:rPr>
          <w:rFonts w:ascii="Arial" w:hAnsi="Arial" w:cs="Arial"/>
          <w:spacing w:val="24"/>
          <w:sz w:val="24"/>
          <w:szCs w:val="24"/>
        </w:rPr>
        <w:t xml:space="preserve"> </w:t>
      </w:r>
      <w:r w:rsidRPr="00C3621F">
        <w:rPr>
          <w:rFonts w:ascii="Arial" w:hAnsi="Arial" w:cs="Arial"/>
          <w:spacing w:val="-1"/>
          <w:sz w:val="24"/>
          <w:szCs w:val="24"/>
        </w:rPr>
        <w:t>em</w:t>
      </w:r>
      <w:r w:rsidRPr="00C3621F">
        <w:rPr>
          <w:rFonts w:ascii="Arial" w:hAnsi="Arial" w:cs="Arial"/>
          <w:spacing w:val="29"/>
          <w:sz w:val="24"/>
          <w:szCs w:val="24"/>
        </w:rPr>
        <w:t xml:space="preserve"> </w:t>
      </w:r>
      <w:r w:rsidRPr="00C3621F">
        <w:rPr>
          <w:rFonts w:ascii="Arial" w:hAnsi="Arial" w:cs="Arial"/>
          <w:sz w:val="24"/>
          <w:szCs w:val="24"/>
        </w:rPr>
        <w:t>várias</w:t>
      </w:r>
      <w:r w:rsidRPr="00C3621F">
        <w:rPr>
          <w:rFonts w:ascii="Arial" w:hAnsi="Arial" w:cs="Arial"/>
          <w:spacing w:val="21"/>
          <w:w w:val="102"/>
          <w:sz w:val="24"/>
          <w:szCs w:val="24"/>
        </w:rPr>
        <w:t xml:space="preserve"> </w:t>
      </w:r>
      <w:r w:rsidRPr="00C3621F">
        <w:rPr>
          <w:rFonts w:ascii="Arial" w:hAnsi="Arial" w:cs="Arial"/>
          <w:spacing w:val="-1"/>
          <w:sz w:val="24"/>
          <w:szCs w:val="24"/>
        </w:rPr>
        <w:t>atividades</w:t>
      </w:r>
      <w:r w:rsidRPr="00C3621F">
        <w:rPr>
          <w:rFonts w:ascii="Arial" w:hAnsi="Arial" w:cs="Arial"/>
          <w:spacing w:val="37"/>
          <w:sz w:val="24"/>
          <w:szCs w:val="24"/>
        </w:rPr>
        <w:t xml:space="preserve"> </w:t>
      </w:r>
      <w:r w:rsidRPr="00C3621F">
        <w:rPr>
          <w:rFonts w:ascii="Arial" w:hAnsi="Arial" w:cs="Arial"/>
          <w:sz w:val="24"/>
          <w:szCs w:val="24"/>
        </w:rPr>
        <w:t>como:</w:t>
      </w:r>
      <w:r w:rsidRPr="00C3621F">
        <w:rPr>
          <w:rFonts w:ascii="Arial" w:hAnsi="Arial" w:cs="Arial"/>
          <w:spacing w:val="39"/>
          <w:sz w:val="24"/>
          <w:szCs w:val="24"/>
        </w:rPr>
        <w:t xml:space="preserve"> </w:t>
      </w:r>
      <w:r w:rsidRPr="00C3621F">
        <w:rPr>
          <w:rFonts w:ascii="Arial" w:hAnsi="Arial" w:cs="Arial"/>
          <w:sz w:val="24"/>
          <w:szCs w:val="24"/>
        </w:rPr>
        <w:t>coleta</w:t>
      </w:r>
      <w:r w:rsidRPr="00C3621F">
        <w:rPr>
          <w:rFonts w:ascii="Arial" w:hAnsi="Arial" w:cs="Arial"/>
          <w:spacing w:val="38"/>
          <w:sz w:val="24"/>
          <w:szCs w:val="24"/>
        </w:rPr>
        <w:t xml:space="preserve"> </w:t>
      </w:r>
      <w:r w:rsidRPr="00C3621F">
        <w:rPr>
          <w:rFonts w:ascii="Arial" w:hAnsi="Arial" w:cs="Arial"/>
          <w:spacing w:val="-1"/>
          <w:sz w:val="24"/>
          <w:szCs w:val="24"/>
        </w:rPr>
        <w:t>dos</w:t>
      </w:r>
      <w:r w:rsidRPr="00C3621F">
        <w:rPr>
          <w:rFonts w:ascii="Arial" w:hAnsi="Arial" w:cs="Arial"/>
          <w:spacing w:val="38"/>
          <w:sz w:val="24"/>
          <w:szCs w:val="24"/>
        </w:rPr>
        <w:t xml:space="preserve"> </w:t>
      </w:r>
      <w:r w:rsidRPr="00C3621F">
        <w:rPr>
          <w:rFonts w:ascii="Arial" w:hAnsi="Arial" w:cs="Arial"/>
          <w:spacing w:val="-1"/>
          <w:sz w:val="24"/>
          <w:szCs w:val="24"/>
        </w:rPr>
        <w:t>produtos,</w:t>
      </w:r>
      <w:r w:rsidRPr="00C3621F">
        <w:rPr>
          <w:rFonts w:ascii="Arial" w:hAnsi="Arial" w:cs="Arial"/>
          <w:spacing w:val="37"/>
          <w:sz w:val="24"/>
          <w:szCs w:val="24"/>
        </w:rPr>
        <w:t xml:space="preserve"> </w:t>
      </w:r>
      <w:r w:rsidRPr="00C3621F">
        <w:rPr>
          <w:rFonts w:ascii="Arial" w:hAnsi="Arial" w:cs="Arial"/>
          <w:spacing w:val="-1"/>
          <w:sz w:val="24"/>
          <w:szCs w:val="24"/>
        </w:rPr>
        <w:t>determinação</w:t>
      </w:r>
      <w:r w:rsidRPr="00C3621F">
        <w:rPr>
          <w:rFonts w:ascii="Arial" w:hAnsi="Arial" w:cs="Arial"/>
          <w:spacing w:val="36"/>
          <w:sz w:val="24"/>
          <w:szCs w:val="24"/>
        </w:rPr>
        <w:t xml:space="preserve"> </w:t>
      </w:r>
      <w:r w:rsidRPr="00C3621F">
        <w:rPr>
          <w:rFonts w:ascii="Arial" w:hAnsi="Arial" w:cs="Arial"/>
          <w:spacing w:val="-1"/>
          <w:sz w:val="24"/>
          <w:szCs w:val="24"/>
        </w:rPr>
        <w:t>do</w:t>
      </w:r>
      <w:r w:rsidRPr="00C3621F">
        <w:rPr>
          <w:rFonts w:ascii="Arial" w:hAnsi="Arial" w:cs="Arial"/>
          <w:spacing w:val="39"/>
          <w:sz w:val="24"/>
          <w:szCs w:val="24"/>
        </w:rPr>
        <w:t xml:space="preserve"> </w:t>
      </w:r>
      <w:r w:rsidRPr="00C3621F">
        <w:rPr>
          <w:rFonts w:ascii="Arial" w:hAnsi="Arial" w:cs="Arial"/>
          <w:spacing w:val="-1"/>
          <w:sz w:val="24"/>
          <w:szCs w:val="24"/>
        </w:rPr>
        <w:t>potencial</w:t>
      </w:r>
      <w:r w:rsidRPr="00C3621F">
        <w:rPr>
          <w:rFonts w:ascii="Arial" w:hAnsi="Arial" w:cs="Arial"/>
          <w:spacing w:val="39"/>
          <w:sz w:val="24"/>
          <w:szCs w:val="24"/>
        </w:rPr>
        <w:t xml:space="preserve"> </w:t>
      </w:r>
      <w:r w:rsidRPr="00C3621F">
        <w:rPr>
          <w:rFonts w:ascii="Arial" w:hAnsi="Arial" w:cs="Arial"/>
          <w:spacing w:val="-1"/>
          <w:sz w:val="24"/>
          <w:szCs w:val="24"/>
        </w:rPr>
        <w:t>de</w:t>
      </w:r>
      <w:r w:rsidRPr="00C3621F">
        <w:rPr>
          <w:rFonts w:ascii="Arial" w:hAnsi="Arial" w:cs="Arial"/>
          <w:spacing w:val="37"/>
          <w:sz w:val="24"/>
          <w:szCs w:val="24"/>
        </w:rPr>
        <w:t xml:space="preserve"> </w:t>
      </w:r>
      <w:r w:rsidRPr="00C3621F">
        <w:rPr>
          <w:rFonts w:ascii="Arial" w:hAnsi="Arial" w:cs="Arial"/>
          <w:sz w:val="24"/>
          <w:szCs w:val="24"/>
        </w:rPr>
        <w:t>reuso</w:t>
      </w:r>
      <w:r w:rsidRPr="00C3621F">
        <w:rPr>
          <w:rFonts w:ascii="Arial" w:hAnsi="Arial" w:cs="Arial"/>
          <w:spacing w:val="39"/>
          <w:sz w:val="24"/>
          <w:szCs w:val="24"/>
        </w:rPr>
        <w:t xml:space="preserve"> </w:t>
      </w:r>
      <w:r w:rsidRPr="00C3621F">
        <w:rPr>
          <w:rFonts w:ascii="Arial" w:hAnsi="Arial" w:cs="Arial"/>
          <w:spacing w:val="-1"/>
          <w:sz w:val="24"/>
          <w:szCs w:val="24"/>
        </w:rPr>
        <w:t>do</w:t>
      </w:r>
      <w:r w:rsidRPr="00C3621F">
        <w:rPr>
          <w:rFonts w:ascii="Arial" w:hAnsi="Arial" w:cs="Arial"/>
          <w:spacing w:val="27"/>
          <w:w w:val="102"/>
          <w:sz w:val="24"/>
          <w:szCs w:val="24"/>
        </w:rPr>
        <w:t xml:space="preserve"> </w:t>
      </w:r>
      <w:r w:rsidRPr="00C3621F">
        <w:rPr>
          <w:rFonts w:ascii="Arial" w:hAnsi="Arial" w:cs="Arial"/>
          <w:spacing w:val="-1"/>
          <w:sz w:val="24"/>
          <w:szCs w:val="24"/>
        </w:rPr>
        <w:t>produto,</w:t>
      </w:r>
      <w:r w:rsidRPr="00C3621F">
        <w:rPr>
          <w:rFonts w:ascii="Arial" w:hAnsi="Arial" w:cs="Arial"/>
          <w:spacing w:val="25"/>
          <w:sz w:val="24"/>
          <w:szCs w:val="24"/>
        </w:rPr>
        <w:t xml:space="preserve"> </w:t>
      </w:r>
      <w:r w:rsidRPr="00C3621F">
        <w:rPr>
          <w:rFonts w:ascii="Arial" w:hAnsi="Arial" w:cs="Arial"/>
          <w:spacing w:val="-1"/>
          <w:sz w:val="24"/>
          <w:szCs w:val="24"/>
        </w:rPr>
        <w:t>desmontagem</w:t>
      </w:r>
      <w:r w:rsidRPr="00C3621F">
        <w:rPr>
          <w:rFonts w:ascii="Arial" w:hAnsi="Arial" w:cs="Arial"/>
          <w:spacing w:val="25"/>
          <w:sz w:val="24"/>
          <w:szCs w:val="24"/>
        </w:rPr>
        <w:t xml:space="preserve"> </w:t>
      </w:r>
      <w:r w:rsidRPr="00C3621F">
        <w:rPr>
          <w:rFonts w:ascii="Arial" w:hAnsi="Arial" w:cs="Arial"/>
          <w:spacing w:val="-1"/>
          <w:sz w:val="24"/>
          <w:szCs w:val="24"/>
        </w:rPr>
        <w:t>do</w:t>
      </w:r>
      <w:r w:rsidRPr="00C3621F">
        <w:rPr>
          <w:rFonts w:ascii="Arial" w:hAnsi="Arial" w:cs="Arial"/>
          <w:spacing w:val="15"/>
          <w:sz w:val="24"/>
          <w:szCs w:val="24"/>
        </w:rPr>
        <w:t xml:space="preserve"> </w:t>
      </w:r>
      <w:r w:rsidRPr="00C3621F">
        <w:rPr>
          <w:rFonts w:ascii="Arial" w:hAnsi="Arial" w:cs="Arial"/>
          <w:spacing w:val="-1"/>
          <w:sz w:val="24"/>
          <w:szCs w:val="24"/>
        </w:rPr>
        <w:t>produto</w:t>
      </w:r>
      <w:r w:rsidRPr="00C3621F">
        <w:rPr>
          <w:rFonts w:ascii="Arial" w:hAnsi="Arial" w:cs="Arial"/>
          <w:spacing w:val="26"/>
          <w:sz w:val="24"/>
          <w:szCs w:val="24"/>
        </w:rPr>
        <w:t xml:space="preserve"> </w:t>
      </w:r>
      <w:r w:rsidRPr="00C3621F">
        <w:rPr>
          <w:rFonts w:ascii="Arial" w:hAnsi="Arial" w:cs="Arial"/>
          <w:sz w:val="24"/>
          <w:szCs w:val="24"/>
        </w:rPr>
        <w:t>e</w:t>
      </w:r>
      <w:r w:rsidRPr="00C3621F">
        <w:rPr>
          <w:rFonts w:ascii="Arial" w:hAnsi="Arial" w:cs="Arial"/>
          <w:spacing w:val="16"/>
          <w:sz w:val="24"/>
          <w:szCs w:val="24"/>
        </w:rPr>
        <w:t xml:space="preserve"> </w:t>
      </w:r>
      <w:r w:rsidRPr="00C3621F">
        <w:rPr>
          <w:rFonts w:ascii="Arial" w:hAnsi="Arial" w:cs="Arial"/>
          <w:spacing w:val="-1"/>
          <w:sz w:val="24"/>
          <w:szCs w:val="24"/>
        </w:rPr>
        <w:t>separação</w:t>
      </w:r>
      <w:r w:rsidRPr="00C3621F">
        <w:rPr>
          <w:rFonts w:ascii="Arial" w:hAnsi="Arial" w:cs="Arial"/>
          <w:spacing w:val="16"/>
          <w:sz w:val="24"/>
          <w:szCs w:val="24"/>
        </w:rPr>
        <w:t xml:space="preserve"> </w:t>
      </w:r>
      <w:r w:rsidRPr="00C3621F">
        <w:rPr>
          <w:rFonts w:ascii="Arial" w:hAnsi="Arial" w:cs="Arial"/>
          <w:spacing w:val="2"/>
          <w:sz w:val="24"/>
          <w:szCs w:val="24"/>
        </w:rPr>
        <w:t>de</w:t>
      </w:r>
      <w:r w:rsidRPr="00C3621F">
        <w:rPr>
          <w:rFonts w:ascii="Arial" w:hAnsi="Arial" w:cs="Arial"/>
          <w:spacing w:val="16"/>
          <w:sz w:val="24"/>
          <w:szCs w:val="24"/>
        </w:rPr>
        <w:t xml:space="preserve"> </w:t>
      </w:r>
      <w:r w:rsidRPr="00C3621F">
        <w:rPr>
          <w:rFonts w:ascii="Arial" w:hAnsi="Arial" w:cs="Arial"/>
          <w:sz w:val="24"/>
          <w:szCs w:val="24"/>
        </w:rPr>
        <w:t>componentes</w:t>
      </w:r>
      <w:r w:rsidRPr="00C3621F">
        <w:rPr>
          <w:rFonts w:ascii="Arial" w:hAnsi="Arial" w:cs="Arial"/>
          <w:spacing w:val="15"/>
          <w:sz w:val="24"/>
          <w:szCs w:val="24"/>
        </w:rPr>
        <w:t xml:space="preserve"> </w:t>
      </w:r>
      <w:r w:rsidRPr="00C3621F">
        <w:rPr>
          <w:rFonts w:ascii="Arial" w:hAnsi="Arial" w:cs="Arial"/>
          <w:spacing w:val="-1"/>
          <w:sz w:val="24"/>
          <w:szCs w:val="24"/>
        </w:rPr>
        <w:t>aproveitáveis;</w:t>
      </w:r>
      <w:r w:rsidRPr="00C3621F">
        <w:rPr>
          <w:rFonts w:ascii="Arial" w:hAnsi="Arial" w:cs="Arial"/>
          <w:spacing w:val="24"/>
          <w:w w:val="102"/>
          <w:sz w:val="24"/>
          <w:szCs w:val="24"/>
        </w:rPr>
        <w:t xml:space="preserve"> </w:t>
      </w:r>
      <w:proofErr w:type="spellStart"/>
      <w:r w:rsidRPr="00C3621F">
        <w:rPr>
          <w:rFonts w:ascii="Arial" w:hAnsi="Arial" w:cs="Arial"/>
          <w:sz w:val="24"/>
          <w:szCs w:val="24"/>
        </w:rPr>
        <w:t>remanufatura</w:t>
      </w:r>
      <w:proofErr w:type="spellEnd"/>
      <w:r w:rsidRPr="00C3621F">
        <w:rPr>
          <w:rFonts w:ascii="Arial" w:hAnsi="Arial" w:cs="Arial"/>
          <w:spacing w:val="26"/>
          <w:sz w:val="24"/>
          <w:szCs w:val="24"/>
        </w:rPr>
        <w:t xml:space="preserve"> </w:t>
      </w:r>
      <w:r w:rsidRPr="00C3621F">
        <w:rPr>
          <w:rFonts w:ascii="Arial" w:hAnsi="Arial" w:cs="Arial"/>
          <w:spacing w:val="-1"/>
          <w:sz w:val="24"/>
          <w:szCs w:val="24"/>
        </w:rPr>
        <w:t>do</w:t>
      </w:r>
      <w:r w:rsidRPr="00C3621F">
        <w:rPr>
          <w:rFonts w:ascii="Arial" w:hAnsi="Arial" w:cs="Arial"/>
          <w:spacing w:val="22"/>
          <w:sz w:val="24"/>
          <w:szCs w:val="24"/>
        </w:rPr>
        <w:t xml:space="preserve"> </w:t>
      </w:r>
      <w:r w:rsidRPr="00C3621F">
        <w:rPr>
          <w:rFonts w:ascii="Arial" w:hAnsi="Arial" w:cs="Arial"/>
          <w:spacing w:val="-1"/>
          <w:sz w:val="24"/>
          <w:szCs w:val="24"/>
        </w:rPr>
        <w:t>produto;</w:t>
      </w:r>
      <w:r w:rsidRPr="00C3621F">
        <w:rPr>
          <w:rFonts w:ascii="Arial" w:hAnsi="Arial" w:cs="Arial"/>
          <w:spacing w:val="28"/>
          <w:sz w:val="24"/>
          <w:szCs w:val="24"/>
        </w:rPr>
        <w:t xml:space="preserve"> </w:t>
      </w:r>
      <w:r w:rsidRPr="00C3621F">
        <w:rPr>
          <w:rFonts w:ascii="Arial" w:hAnsi="Arial" w:cs="Arial"/>
          <w:sz w:val="24"/>
          <w:szCs w:val="24"/>
        </w:rPr>
        <w:t>reciclagem</w:t>
      </w:r>
      <w:r w:rsidRPr="00C3621F">
        <w:rPr>
          <w:rFonts w:ascii="Arial" w:hAnsi="Arial" w:cs="Arial"/>
          <w:spacing w:val="26"/>
          <w:sz w:val="24"/>
          <w:szCs w:val="24"/>
        </w:rPr>
        <w:t xml:space="preserve"> </w:t>
      </w:r>
      <w:r w:rsidRPr="00C3621F">
        <w:rPr>
          <w:rFonts w:ascii="Arial" w:hAnsi="Arial" w:cs="Arial"/>
          <w:spacing w:val="-1"/>
          <w:sz w:val="24"/>
          <w:szCs w:val="24"/>
        </w:rPr>
        <w:t>dos</w:t>
      </w:r>
      <w:r w:rsidRPr="00C3621F">
        <w:rPr>
          <w:rFonts w:ascii="Arial" w:hAnsi="Arial" w:cs="Arial"/>
          <w:spacing w:val="25"/>
          <w:sz w:val="24"/>
          <w:szCs w:val="24"/>
        </w:rPr>
        <w:t xml:space="preserve"> </w:t>
      </w:r>
      <w:r w:rsidRPr="00C3621F">
        <w:rPr>
          <w:rFonts w:ascii="Arial" w:hAnsi="Arial" w:cs="Arial"/>
          <w:sz w:val="24"/>
          <w:szCs w:val="24"/>
        </w:rPr>
        <w:t>materiais;</w:t>
      </w:r>
      <w:r w:rsidRPr="00C3621F">
        <w:rPr>
          <w:rFonts w:ascii="Arial" w:hAnsi="Arial" w:cs="Arial"/>
          <w:spacing w:val="26"/>
          <w:sz w:val="24"/>
          <w:szCs w:val="24"/>
        </w:rPr>
        <w:t xml:space="preserve"> </w:t>
      </w:r>
      <w:r w:rsidRPr="00C3621F">
        <w:rPr>
          <w:rFonts w:ascii="Arial" w:hAnsi="Arial" w:cs="Arial"/>
          <w:sz w:val="24"/>
          <w:szCs w:val="24"/>
        </w:rPr>
        <w:t>e</w:t>
      </w:r>
      <w:r w:rsidRPr="00C3621F">
        <w:rPr>
          <w:rFonts w:ascii="Arial" w:hAnsi="Arial" w:cs="Arial"/>
          <w:spacing w:val="24"/>
          <w:sz w:val="24"/>
          <w:szCs w:val="24"/>
        </w:rPr>
        <w:t xml:space="preserve"> </w:t>
      </w:r>
      <w:r w:rsidRPr="00C3621F">
        <w:rPr>
          <w:rFonts w:ascii="Arial" w:hAnsi="Arial" w:cs="Arial"/>
          <w:spacing w:val="-1"/>
          <w:sz w:val="24"/>
          <w:szCs w:val="24"/>
        </w:rPr>
        <w:t>disposição</w:t>
      </w:r>
      <w:r w:rsidRPr="00C3621F">
        <w:rPr>
          <w:rFonts w:ascii="Arial" w:hAnsi="Arial" w:cs="Arial"/>
          <w:spacing w:val="30"/>
          <w:sz w:val="24"/>
          <w:szCs w:val="24"/>
        </w:rPr>
        <w:t xml:space="preserve"> </w:t>
      </w:r>
      <w:r w:rsidRPr="00C3621F">
        <w:rPr>
          <w:rFonts w:ascii="Arial" w:hAnsi="Arial" w:cs="Arial"/>
          <w:spacing w:val="-1"/>
          <w:sz w:val="24"/>
          <w:szCs w:val="24"/>
        </w:rPr>
        <w:t>dos</w:t>
      </w:r>
      <w:r w:rsidRPr="00C3621F">
        <w:rPr>
          <w:rFonts w:ascii="Arial" w:hAnsi="Arial" w:cs="Arial"/>
          <w:spacing w:val="25"/>
          <w:sz w:val="24"/>
          <w:szCs w:val="24"/>
        </w:rPr>
        <w:t xml:space="preserve"> </w:t>
      </w:r>
      <w:r w:rsidRPr="00C3621F">
        <w:rPr>
          <w:rFonts w:ascii="Arial" w:hAnsi="Arial" w:cs="Arial"/>
          <w:sz w:val="24"/>
          <w:szCs w:val="24"/>
        </w:rPr>
        <w:t>resíduos.</w:t>
      </w:r>
      <w:r w:rsidRPr="00C3621F">
        <w:rPr>
          <w:rFonts w:ascii="Arial" w:hAnsi="Arial" w:cs="Arial"/>
          <w:spacing w:val="26"/>
          <w:w w:val="102"/>
          <w:sz w:val="24"/>
          <w:szCs w:val="24"/>
        </w:rPr>
        <w:t xml:space="preserve"> </w:t>
      </w:r>
      <w:r w:rsidRPr="00C3621F">
        <w:rPr>
          <w:rFonts w:ascii="Arial" w:hAnsi="Arial" w:cs="Arial"/>
          <w:sz w:val="24"/>
          <w:szCs w:val="24"/>
        </w:rPr>
        <w:t>(TOFFEL,</w:t>
      </w:r>
      <w:r w:rsidRPr="00C3621F">
        <w:rPr>
          <w:rFonts w:ascii="Arial" w:hAnsi="Arial" w:cs="Arial"/>
          <w:spacing w:val="31"/>
          <w:sz w:val="24"/>
          <w:szCs w:val="24"/>
        </w:rPr>
        <w:t xml:space="preserve"> </w:t>
      </w:r>
      <w:r w:rsidRPr="00C3621F">
        <w:rPr>
          <w:rFonts w:ascii="Arial" w:hAnsi="Arial" w:cs="Arial"/>
          <w:spacing w:val="-1"/>
          <w:sz w:val="24"/>
          <w:szCs w:val="24"/>
        </w:rPr>
        <w:t>2004)</w:t>
      </w:r>
      <w:r>
        <w:rPr>
          <w:rFonts w:ascii="Arial" w:hAnsi="Arial" w:cs="Arial"/>
          <w:spacing w:val="-1"/>
          <w:sz w:val="24"/>
          <w:szCs w:val="24"/>
        </w:rPr>
        <w:t>.</w:t>
      </w:r>
      <w:r w:rsidRPr="00E030E7">
        <w:rPr>
          <w:rFonts w:cs="Arial"/>
          <w:sz w:val="24"/>
          <w:szCs w:val="24"/>
        </w:rPr>
        <w:t xml:space="preserve"> </w:t>
      </w:r>
      <w:r w:rsidRPr="00C3621F">
        <w:rPr>
          <w:rFonts w:ascii="Arial" w:hAnsi="Arial" w:cs="Arial"/>
          <w:sz w:val="24"/>
          <w:szCs w:val="24"/>
        </w:rPr>
        <w:t xml:space="preserve">Conforme </w:t>
      </w:r>
      <w:proofErr w:type="spellStart"/>
      <w:r w:rsidRPr="00C3621F">
        <w:rPr>
          <w:rFonts w:ascii="Arial" w:hAnsi="Arial" w:cs="Arial"/>
          <w:sz w:val="24"/>
          <w:szCs w:val="24"/>
        </w:rPr>
        <w:t>Quartin</w:t>
      </w:r>
      <w:proofErr w:type="spellEnd"/>
      <w:r w:rsidRPr="00C3621F">
        <w:rPr>
          <w:rFonts w:ascii="Arial" w:hAnsi="Arial" w:cs="Arial"/>
          <w:sz w:val="24"/>
          <w:szCs w:val="24"/>
        </w:rPr>
        <w:t xml:space="preserve"> (2015) a atividade conhecida como “Logística Reversa” vem sendo intensificada e aplicada em todos os setores. De um modo geral, trata-se de um processo industrial que possibilita o reaproveitamento de produtos desgastados, quebrados ou usados até o final da sua vida útil. </w:t>
      </w:r>
    </w:p>
    <w:p w:rsidR="00E030E7" w:rsidRPr="00C3621F" w:rsidRDefault="00E030E7" w:rsidP="003A3D7F">
      <w:pPr>
        <w:pStyle w:val="Corpodotexto"/>
        <w:spacing w:after="0" w:line="240" w:lineRule="auto"/>
        <w:rPr>
          <w:rFonts w:ascii="Arial" w:hAnsi="Arial" w:cs="Arial"/>
          <w:spacing w:val="42"/>
          <w:sz w:val="24"/>
          <w:szCs w:val="24"/>
        </w:rPr>
      </w:pPr>
      <w:r w:rsidRPr="00C3621F">
        <w:rPr>
          <w:rFonts w:ascii="Arial" w:hAnsi="Arial" w:cs="Arial"/>
          <w:spacing w:val="-1"/>
          <w:sz w:val="24"/>
          <w:szCs w:val="24"/>
        </w:rPr>
        <w:t xml:space="preserve">Segundo a </w:t>
      </w:r>
      <w:r w:rsidRPr="00C3621F">
        <w:rPr>
          <w:rFonts w:ascii="Arial" w:hAnsi="Arial" w:cs="Arial"/>
          <w:color w:val="000000" w:themeColor="text1"/>
          <w:sz w:val="24"/>
          <w:szCs w:val="24"/>
          <w:shd w:val="clear" w:color="auto" w:fill="FFFFFF"/>
        </w:rPr>
        <w:t>Companhia de Saneamento Básico do Estado de São Paulo</w:t>
      </w:r>
      <w:r w:rsidRPr="00C3621F">
        <w:rPr>
          <w:rFonts w:ascii="Arial" w:hAnsi="Arial" w:cs="Arial"/>
          <w:color w:val="000000" w:themeColor="text1"/>
          <w:spacing w:val="-1"/>
          <w:sz w:val="24"/>
          <w:szCs w:val="24"/>
        </w:rPr>
        <w:t xml:space="preserve"> SABESP (2015), </w:t>
      </w:r>
      <w:r w:rsidRPr="00C3621F">
        <w:rPr>
          <w:rFonts w:ascii="Arial" w:hAnsi="Arial" w:cs="Arial"/>
          <w:spacing w:val="-1"/>
          <w:sz w:val="24"/>
          <w:szCs w:val="24"/>
        </w:rPr>
        <w:t xml:space="preserve">o componente largamente utilizado no serviço de abastecimento de água é o hidrômetro, que é o objeto em estudo. </w:t>
      </w:r>
      <w:r w:rsidRPr="00C3621F">
        <w:rPr>
          <w:rFonts w:ascii="Arial" w:hAnsi="Arial" w:cs="Arial"/>
          <w:spacing w:val="42"/>
          <w:sz w:val="24"/>
          <w:szCs w:val="24"/>
        </w:rPr>
        <w:t xml:space="preserve"> </w:t>
      </w:r>
    </w:p>
    <w:p w:rsidR="00E030E7" w:rsidRPr="00C3621F" w:rsidRDefault="00E030E7" w:rsidP="003A3D7F">
      <w:pPr>
        <w:pStyle w:val="Corpodotexto"/>
        <w:spacing w:after="0" w:line="240" w:lineRule="auto"/>
        <w:ind w:firstLine="709"/>
        <w:rPr>
          <w:rFonts w:ascii="Arial" w:hAnsi="Arial" w:cs="Arial"/>
          <w:spacing w:val="-1"/>
          <w:sz w:val="24"/>
          <w:szCs w:val="24"/>
        </w:rPr>
      </w:pPr>
    </w:p>
    <w:p w:rsidR="007C7649" w:rsidRPr="0084077F" w:rsidRDefault="007C7649" w:rsidP="003A3D7F">
      <w:pPr>
        <w:pStyle w:val="paragraph"/>
        <w:textAlignment w:val="baseline"/>
        <w:rPr>
          <w:rStyle w:val="normaltextrun"/>
          <w:rFonts w:ascii="Arial" w:hAnsi="Arial" w:cs="Arial"/>
          <w:b/>
          <w:bCs/>
        </w:rPr>
      </w:pPr>
      <w:r w:rsidRPr="0084077F">
        <w:rPr>
          <w:rStyle w:val="normaltextrun"/>
          <w:rFonts w:ascii="Arial" w:hAnsi="Arial" w:cs="Arial"/>
          <w:b/>
          <w:bCs/>
        </w:rPr>
        <w:t>2. OBJETIVOS</w:t>
      </w:r>
    </w:p>
    <w:p w:rsidR="00E030E7" w:rsidRDefault="00E4063E" w:rsidP="003A3D7F">
      <w:pPr>
        <w:ind w:firstLine="708"/>
        <w:rPr>
          <w:rFonts w:cs="Arial"/>
          <w:color w:val="000000" w:themeColor="text1"/>
          <w:sz w:val="24"/>
          <w:szCs w:val="24"/>
        </w:rPr>
      </w:pPr>
      <w:r w:rsidRPr="00E4063E">
        <w:rPr>
          <w:rFonts w:cs="Arial"/>
          <w:sz w:val="24"/>
          <w:szCs w:val="24"/>
        </w:rPr>
        <w:t>O o</w:t>
      </w:r>
      <w:r w:rsidR="00CF46C3" w:rsidRPr="00E4063E">
        <w:rPr>
          <w:rFonts w:cs="Arial"/>
          <w:sz w:val="24"/>
          <w:szCs w:val="24"/>
        </w:rPr>
        <w:t>bjetivo geral</w:t>
      </w:r>
      <w:r w:rsidRPr="00E4063E">
        <w:rPr>
          <w:rFonts w:cs="Arial"/>
          <w:sz w:val="24"/>
          <w:szCs w:val="24"/>
        </w:rPr>
        <w:t xml:space="preserve"> refere-se </w:t>
      </w:r>
      <w:proofErr w:type="gramStart"/>
      <w:r w:rsidRPr="00E4063E">
        <w:rPr>
          <w:rFonts w:cs="Arial"/>
          <w:sz w:val="24"/>
          <w:szCs w:val="24"/>
        </w:rPr>
        <w:t>a</w:t>
      </w:r>
      <w:proofErr w:type="gramEnd"/>
      <w:r w:rsidRPr="00E4063E">
        <w:rPr>
          <w:rFonts w:cs="Arial"/>
          <w:sz w:val="24"/>
          <w:szCs w:val="24"/>
        </w:rPr>
        <w:t xml:space="preserve"> análise da r</w:t>
      </w:r>
      <w:r w:rsidR="00E030E7" w:rsidRPr="00E4063E">
        <w:rPr>
          <w:rFonts w:cs="Arial"/>
          <w:color w:val="000000" w:themeColor="text1"/>
          <w:sz w:val="24"/>
          <w:szCs w:val="24"/>
        </w:rPr>
        <w:t>ecuperação de hidrômetros, aparelho utilizado no serviço de a</w:t>
      </w:r>
      <w:r w:rsidRPr="00E4063E">
        <w:rPr>
          <w:rFonts w:cs="Arial"/>
          <w:color w:val="000000" w:themeColor="text1"/>
          <w:sz w:val="24"/>
          <w:szCs w:val="24"/>
        </w:rPr>
        <w:t xml:space="preserve">bastecimento de água da SABESP, com aplicação da logística reversa. </w:t>
      </w:r>
    </w:p>
    <w:p w:rsidR="00CF46C3" w:rsidRDefault="00E4063E" w:rsidP="003A3D7F">
      <w:pPr>
        <w:ind w:firstLine="708"/>
        <w:rPr>
          <w:rFonts w:cs="Arial"/>
          <w:sz w:val="24"/>
          <w:szCs w:val="24"/>
        </w:rPr>
      </w:pPr>
      <w:r>
        <w:rPr>
          <w:rFonts w:cs="Arial"/>
          <w:color w:val="000000" w:themeColor="text1"/>
          <w:sz w:val="24"/>
          <w:szCs w:val="24"/>
        </w:rPr>
        <w:t>Os o</w:t>
      </w:r>
      <w:r w:rsidR="00CF46C3" w:rsidRPr="00B40EE2">
        <w:rPr>
          <w:rFonts w:cs="Arial"/>
          <w:b/>
          <w:sz w:val="24"/>
          <w:szCs w:val="24"/>
        </w:rPr>
        <w:t>bjetivos específicos</w:t>
      </w:r>
      <w:r>
        <w:rPr>
          <w:rFonts w:cs="Arial"/>
          <w:b/>
          <w:sz w:val="24"/>
          <w:szCs w:val="24"/>
        </w:rPr>
        <w:t xml:space="preserve"> são: </w:t>
      </w:r>
      <w:r w:rsidR="00E030E7" w:rsidRPr="00C3621F">
        <w:rPr>
          <w:rFonts w:cs="Arial"/>
          <w:sz w:val="24"/>
          <w:szCs w:val="24"/>
        </w:rPr>
        <w:t>a) Identificar o ciclo de recuper</w:t>
      </w:r>
      <w:r>
        <w:rPr>
          <w:rFonts w:cs="Arial"/>
          <w:sz w:val="24"/>
          <w:szCs w:val="24"/>
        </w:rPr>
        <w:t xml:space="preserve">ação dos hidrômetros domésticos; b) </w:t>
      </w:r>
      <w:r w:rsidR="00E030E7" w:rsidRPr="00C3621F">
        <w:rPr>
          <w:rFonts w:cs="Arial"/>
          <w:sz w:val="24"/>
          <w:szCs w:val="24"/>
        </w:rPr>
        <w:t>Analisar a especificação dos componentes utilizados de hidrômetros descart</w:t>
      </w:r>
      <w:r>
        <w:rPr>
          <w:rFonts w:cs="Arial"/>
          <w:sz w:val="24"/>
          <w:szCs w:val="24"/>
        </w:rPr>
        <w:t xml:space="preserve">ados no processo de recuperação pela SABESP. </w:t>
      </w:r>
    </w:p>
    <w:p w:rsidR="00E4063E" w:rsidRPr="00E030E7" w:rsidRDefault="00E4063E" w:rsidP="003A3D7F">
      <w:pPr>
        <w:ind w:firstLine="708"/>
        <w:rPr>
          <w:rFonts w:cs="Arial"/>
          <w:sz w:val="24"/>
          <w:szCs w:val="24"/>
        </w:rPr>
      </w:pPr>
    </w:p>
    <w:p w:rsidR="007C7649" w:rsidRPr="0084077F" w:rsidRDefault="007C7649" w:rsidP="003A3D7F">
      <w:pPr>
        <w:pStyle w:val="Recuodecorpodetexto2"/>
        <w:tabs>
          <w:tab w:val="left" w:pos="2505"/>
        </w:tabs>
        <w:spacing w:after="0" w:line="240" w:lineRule="auto"/>
        <w:ind w:left="0"/>
        <w:rPr>
          <w:rFonts w:cs="Arial"/>
          <w:b/>
          <w:caps/>
          <w:color w:val="000000" w:themeColor="text1"/>
          <w:sz w:val="24"/>
          <w:szCs w:val="24"/>
        </w:rPr>
      </w:pPr>
      <w:r w:rsidRPr="0084077F">
        <w:rPr>
          <w:rFonts w:cs="Arial"/>
          <w:b/>
          <w:caps/>
          <w:color w:val="000000" w:themeColor="text1"/>
          <w:sz w:val="24"/>
          <w:szCs w:val="24"/>
        </w:rPr>
        <w:t>3. materiais e métodos</w:t>
      </w:r>
    </w:p>
    <w:p w:rsidR="00E4063E" w:rsidRDefault="00E030E7" w:rsidP="003A3D7F">
      <w:pPr>
        <w:ind w:firstLine="708"/>
        <w:rPr>
          <w:rFonts w:cs="Arial"/>
          <w:color w:val="000000" w:themeColor="text1"/>
          <w:sz w:val="24"/>
          <w:szCs w:val="24"/>
          <w:shd w:val="clear" w:color="auto" w:fill="FFFFFF"/>
        </w:rPr>
      </w:pPr>
      <w:r w:rsidRPr="00C3621F">
        <w:rPr>
          <w:rFonts w:cs="Arial"/>
          <w:color w:val="000000" w:themeColor="text1"/>
          <w:sz w:val="24"/>
          <w:szCs w:val="24"/>
        </w:rPr>
        <w:t xml:space="preserve">Diversas consultas foram feitas em sites especializados na área de Meio Ambiente e Sustentabilidade. Foram pesquisados sites como o da </w:t>
      </w:r>
      <w:r w:rsidRPr="00C3621F">
        <w:rPr>
          <w:rFonts w:cs="Arial"/>
          <w:color w:val="000000" w:themeColor="text1"/>
          <w:sz w:val="24"/>
          <w:szCs w:val="24"/>
          <w:shd w:val="clear" w:color="auto" w:fill="FFFFFF"/>
        </w:rPr>
        <w:t>Companhia de Saneamento Básico</w:t>
      </w:r>
      <w:r w:rsidRPr="00C3621F">
        <w:rPr>
          <w:rFonts w:cs="Arial"/>
          <w:color w:val="000000" w:themeColor="text1"/>
          <w:sz w:val="24"/>
          <w:szCs w:val="24"/>
        </w:rPr>
        <w:t xml:space="preserve"> e do </w:t>
      </w:r>
      <w:r w:rsidRPr="00C3621F">
        <w:rPr>
          <w:rFonts w:cs="Arial"/>
          <w:color w:val="000000" w:themeColor="text1"/>
          <w:sz w:val="24"/>
          <w:szCs w:val="24"/>
          <w:shd w:val="clear" w:color="auto" w:fill="FFFFFF"/>
        </w:rPr>
        <w:t>Instituto Brasileiro do Meio Ambiente e dos Recursos Naturais Renováveis. Foram utilizadas as publicações técnicas da SABESP para a identificação dos componentes dos hidrômetros.</w:t>
      </w:r>
    </w:p>
    <w:p w:rsidR="00AC7DDD" w:rsidRDefault="00E4063E" w:rsidP="003A3D7F">
      <w:pPr>
        <w:ind w:firstLine="708"/>
        <w:rPr>
          <w:rFonts w:cs="Arial"/>
          <w:color w:val="000000" w:themeColor="text1"/>
          <w:sz w:val="24"/>
          <w:szCs w:val="24"/>
        </w:rPr>
      </w:pPr>
      <w:r>
        <w:rPr>
          <w:rFonts w:cs="Arial"/>
          <w:color w:val="000000" w:themeColor="text1"/>
          <w:sz w:val="24"/>
          <w:szCs w:val="24"/>
        </w:rPr>
        <w:t>O</w:t>
      </w:r>
      <w:r w:rsidR="002570A1">
        <w:rPr>
          <w:rFonts w:cs="Arial"/>
          <w:color w:val="000000" w:themeColor="text1"/>
          <w:sz w:val="24"/>
          <w:szCs w:val="24"/>
        </w:rPr>
        <w:t xml:space="preserve"> </w:t>
      </w:r>
      <w:r w:rsidR="00AC7DDD" w:rsidRPr="00AC7DDD">
        <w:rPr>
          <w:rFonts w:cs="Arial"/>
          <w:color w:val="000000" w:themeColor="text1"/>
          <w:sz w:val="24"/>
          <w:szCs w:val="24"/>
        </w:rPr>
        <w:t xml:space="preserve">método utilizado neste estudo pode ser classificado como de pesquisa bibliográfica, qualitativa e exploratória. Os procedimentos metodológicos foram baseados nos ensinamentos de Popper (2010). </w:t>
      </w:r>
    </w:p>
    <w:p w:rsidR="00E4063E" w:rsidRPr="00E4063E" w:rsidRDefault="00E4063E" w:rsidP="003A3D7F">
      <w:pPr>
        <w:ind w:firstLine="708"/>
        <w:rPr>
          <w:rFonts w:cs="Arial"/>
          <w:b/>
          <w:color w:val="000000" w:themeColor="text1"/>
          <w:sz w:val="24"/>
          <w:szCs w:val="24"/>
        </w:rPr>
      </w:pPr>
    </w:p>
    <w:p w:rsidR="00E4063E" w:rsidRDefault="007C7649" w:rsidP="003A3D7F">
      <w:pPr>
        <w:pStyle w:val="Corpodotexto"/>
        <w:spacing w:after="0" w:line="240" w:lineRule="auto"/>
        <w:ind w:firstLine="0"/>
        <w:rPr>
          <w:rFonts w:ascii="Arial" w:hAnsi="Arial" w:cs="Arial"/>
          <w:b/>
          <w:caps/>
          <w:color w:val="000000" w:themeColor="text1"/>
          <w:sz w:val="24"/>
          <w:szCs w:val="24"/>
        </w:rPr>
      </w:pPr>
      <w:r w:rsidRPr="00AC7DDD">
        <w:rPr>
          <w:rFonts w:ascii="Arial" w:hAnsi="Arial" w:cs="Arial"/>
          <w:b/>
          <w:caps/>
          <w:color w:val="000000" w:themeColor="text1"/>
          <w:sz w:val="24"/>
          <w:szCs w:val="24"/>
        </w:rPr>
        <w:t>4. JUSTIFICATIVA</w:t>
      </w:r>
      <w:r w:rsidR="00CF46C3" w:rsidRPr="00AC7DDD">
        <w:rPr>
          <w:rFonts w:ascii="Arial" w:hAnsi="Arial" w:cs="Arial"/>
          <w:b/>
          <w:caps/>
          <w:color w:val="000000" w:themeColor="text1"/>
          <w:sz w:val="24"/>
          <w:szCs w:val="24"/>
        </w:rPr>
        <w:t>:</w:t>
      </w:r>
    </w:p>
    <w:p w:rsidR="00AC7DDD" w:rsidRPr="00AC7DDD" w:rsidRDefault="00CF46C3" w:rsidP="003A3D7F">
      <w:pPr>
        <w:pStyle w:val="Corpodotexto"/>
        <w:spacing w:after="0" w:line="240" w:lineRule="auto"/>
        <w:ind w:firstLine="0"/>
        <w:rPr>
          <w:rFonts w:ascii="Arial" w:hAnsi="Arial" w:cs="Arial"/>
          <w:b/>
          <w:sz w:val="24"/>
          <w:szCs w:val="24"/>
        </w:rPr>
      </w:pPr>
      <w:r w:rsidRPr="00AC7DDD">
        <w:rPr>
          <w:rFonts w:ascii="Arial" w:hAnsi="Arial" w:cs="Arial"/>
          <w:sz w:val="24"/>
          <w:szCs w:val="24"/>
        </w:rPr>
        <w:t xml:space="preserve">   </w:t>
      </w:r>
      <w:r w:rsidR="0062694B">
        <w:rPr>
          <w:rFonts w:ascii="Arial" w:hAnsi="Arial" w:cs="Arial"/>
          <w:sz w:val="24"/>
          <w:szCs w:val="24"/>
        </w:rPr>
        <w:t xml:space="preserve"> </w:t>
      </w:r>
      <w:r w:rsidR="00AC7DDD" w:rsidRPr="00AC7DDD">
        <w:rPr>
          <w:rFonts w:ascii="Arial" w:hAnsi="Arial" w:cs="Arial"/>
          <w:bCs/>
          <w:color w:val="000000" w:themeColor="text1"/>
          <w:sz w:val="24"/>
          <w:szCs w:val="24"/>
        </w:rPr>
        <w:t>Conforme Barbieri e Dias (2002), o</w:t>
      </w:r>
      <w:r w:rsidR="00AC7DDD" w:rsidRPr="00AC7DDD">
        <w:rPr>
          <w:rFonts w:ascii="Arial" w:hAnsi="Arial" w:cs="Arial"/>
          <w:color w:val="000000" w:themeColor="text1"/>
          <w:sz w:val="24"/>
          <w:szCs w:val="24"/>
        </w:rPr>
        <w:t xml:space="preserve"> processo de logística reversa é composto por uma série de atividades que a empresa tem que realizar para atendê-lo, como por exemplo, coletas, embalagens, separações, expedição até os locais de reprocessamento desses materiais quando necessário. </w:t>
      </w:r>
      <w:r w:rsidR="00E4063E">
        <w:rPr>
          <w:rFonts w:ascii="Arial" w:hAnsi="Arial" w:cs="Arial"/>
          <w:color w:val="000000" w:themeColor="text1"/>
          <w:sz w:val="24"/>
          <w:szCs w:val="24"/>
        </w:rPr>
        <w:t>Esse</w:t>
      </w:r>
      <w:r w:rsidR="00AC7DDD" w:rsidRPr="00AC7DDD">
        <w:rPr>
          <w:rFonts w:ascii="Arial" w:hAnsi="Arial" w:cs="Arial"/>
          <w:color w:val="000000" w:themeColor="text1"/>
          <w:sz w:val="24"/>
          <w:szCs w:val="24"/>
        </w:rPr>
        <w:t xml:space="preserve"> processo </w:t>
      </w:r>
      <w:r w:rsidR="00E4063E">
        <w:rPr>
          <w:rFonts w:ascii="Arial" w:hAnsi="Arial" w:cs="Arial"/>
          <w:color w:val="000000" w:themeColor="text1"/>
          <w:sz w:val="24"/>
          <w:szCs w:val="24"/>
        </w:rPr>
        <w:t xml:space="preserve">deve </w:t>
      </w:r>
      <w:r w:rsidR="00AC7DDD" w:rsidRPr="00AC7DDD">
        <w:rPr>
          <w:rFonts w:ascii="Arial" w:hAnsi="Arial" w:cs="Arial"/>
          <w:color w:val="000000" w:themeColor="text1"/>
          <w:sz w:val="24"/>
          <w:szCs w:val="24"/>
        </w:rPr>
        <w:t xml:space="preserve">ser sustentável, pois </w:t>
      </w:r>
      <w:r w:rsidR="00E4063E">
        <w:rPr>
          <w:rFonts w:ascii="Arial" w:hAnsi="Arial" w:cs="Arial"/>
          <w:color w:val="000000" w:themeColor="text1"/>
          <w:sz w:val="24"/>
          <w:szCs w:val="24"/>
        </w:rPr>
        <w:t>tra</w:t>
      </w:r>
      <w:r w:rsidR="00AC7DDD" w:rsidRPr="00AC7DDD">
        <w:rPr>
          <w:rFonts w:ascii="Arial" w:hAnsi="Arial" w:cs="Arial"/>
          <w:color w:val="000000" w:themeColor="text1"/>
          <w:sz w:val="24"/>
          <w:szCs w:val="24"/>
        </w:rPr>
        <w:t xml:space="preserve">ta de questões muito mais amplas </w:t>
      </w:r>
      <w:r w:rsidR="00E4063E">
        <w:rPr>
          <w:rFonts w:ascii="Arial" w:hAnsi="Arial" w:cs="Arial"/>
          <w:color w:val="000000" w:themeColor="text1"/>
          <w:sz w:val="24"/>
          <w:szCs w:val="24"/>
        </w:rPr>
        <w:t xml:space="preserve">do </w:t>
      </w:r>
      <w:r w:rsidR="00AC7DDD" w:rsidRPr="00AC7DDD">
        <w:rPr>
          <w:rFonts w:ascii="Arial" w:hAnsi="Arial" w:cs="Arial"/>
          <w:color w:val="000000" w:themeColor="text1"/>
          <w:sz w:val="24"/>
          <w:szCs w:val="24"/>
        </w:rPr>
        <w:t xml:space="preserve">que simples devoluções; os materiais envolvidos nesse processo geralmente retornam ao fornecedor, são revendidos, recondicionados, reciclados ou simplesmente são descartados e substituídos. </w:t>
      </w:r>
    </w:p>
    <w:p w:rsidR="00A1602B" w:rsidRDefault="007C7649" w:rsidP="003A3D7F">
      <w:pPr>
        <w:pStyle w:val="Ttulo"/>
        <w:spacing w:line="240" w:lineRule="auto"/>
        <w:jc w:val="left"/>
        <w:rPr>
          <w:rFonts w:ascii="Arial" w:hAnsi="Arial" w:cs="Arial"/>
          <w:color w:val="000000"/>
          <w:szCs w:val="24"/>
        </w:rPr>
      </w:pPr>
      <w:r w:rsidRPr="00CF46C3">
        <w:rPr>
          <w:rFonts w:ascii="Arial" w:hAnsi="Arial" w:cs="Arial"/>
          <w:color w:val="000000"/>
          <w:szCs w:val="24"/>
        </w:rPr>
        <w:t>5. REVISÃO BIBLIOGRÁFICA</w:t>
      </w:r>
    </w:p>
    <w:p w:rsidR="00BF2CC6" w:rsidRDefault="00D455C6" w:rsidP="003A3D7F">
      <w:pPr>
        <w:ind w:left="142"/>
        <w:rPr>
          <w:rFonts w:cs="Arial"/>
          <w:sz w:val="24"/>
          <w:szCs w:val="24"/>
        </w:rPr>
      </w:pPr>
      <w:r w:rsidRPr="00E357CF">
        <w:rPr>
          <w:rFonts w:cs="Arial"/>
          <w:caps/>
          <w:sz w:val="24"/>
          <w:szCs w:val="24"/>
        </w:rPr>
        <w:t xml:space="preserve"> 5.1.</w:t>
      </w:r>
      <w:r w:rsidRPr="00E357CF">
        <w:rPr>
          <w:rFonts w:cs="Arial"/>
          <w:sz w:val="24"/>
          <w:szCs w:val="24"/>
        </w:rPr>
        <w:t xml:space="preserve"> </w:t>
      </w:r>
      <w:r w:rsidR="0062694B" w:rsidRPr="00E357CF">
        <w:rPr>
          <w:rFonts w:cs="Arial"/>
          <w:sz w:val="24"/>
          <w:szCs w:val="24"/>
        </w:rPr>
        <w:t xml:space="preserve"> A evolução das ideias sobre o meio ambiente </w:t>
      </w:r>
    </w:p>
    <w:p w:rsidR="00E4063E" w:rsidRDefault="00E357CF" w:rsidP="003A3D7F">
      <w:pPr>
        <w:ind w:left="142"/>
        <w:rPr>
          <w:rFonts w:cs="Arial"/>
          <w:sz w:val="24"/>
          <w:szCs w:val="24"/>
        </w:rPr>
      </w:pPr>
      <w:r>
        <w:rPr>
          <w:rFonts w:cs="Arial"/>
          <w:sz w:val="24"/>
          <w:szCs w:val="24"/>
        </w:rPr>
        <w:tab/>
        <w:t xml:space="preserve">A cada período as autoridades organizaram eventos para a discussão e aprimoramento de medidas para o controle ambiental. </w:t>
      </w:r>
      <w:r w:rsidR="00D455C6" w:rsidRPr="00774C45">
        <w:rPr>
          <w:rFonts w:cs="Arial"/>
          <w:sz w:val="24"/>
          <w:szCs w:val="24"/>
        </w:rPr>
        <w:t xml:space="preserve"> </w:t>
      </w:r>
      <w:r w:rsidR="00E4063E">
        <w:rPr>
          <w:rFonts w:cs="Arial"/>
          <w:sz w:val="24"/>
          <w:szCs w:val="24"/>
        </w:rPr>
        <w:tab/>
        <w:t>Desde a década de 1960, as pess</w:t>
      </w:r>
      <w:r w:rsidR="0062694B" w:rsidRPr="00C3621F">
        <w:rPr>
          <w:rFonts w:cs="Arial"/>
          <w:sz w:val="24"/>
          <w:szCs w:val="24"/>
        </w:rPr>
        <w:t xml:space="preserve">oas perceberam que a preservação do planeta Terra significava também a própria vida. Inicialmente </w:t>
      </w:r>
      <w:r w:rsidR="00E4063E">
        <w:rPr>
          <w:rFonts w:cs="Arial"/>
          <w:sz w:val="24"/>
          <w:szCs w:val="24"/>
        </w:rPr>
        <w:t xml:space="preserve">a preocupação </w:t>
      </w:r>
      <w:r w:rsidR="0062694B" w:rsidRPr="00C3621F">
        <w:rPr>
          <w:rFonts w:cs="Arial"/>
          <w:sz w:val="24"/>
          <w:szCs w:val="24"/>
        </w:rPr>
        <w:t>era apenas com a extinção de animais, derrubada das florestas, poluição do ar e logo passou a poluição agrícola (contaminação dos alimentos), a poluição gerada pelos países em desenvolvimento, falta de infraestrutura urbana</w:t>
      </w:r>
      <w:r w:rsidR="00E4063E">
        <w:rPr>
          <w:rFonts w:cs="Arial"/>
          <w:sz w:val="24"/>
          <w:szCs w:val="24"/>
        </w:rPr>
        <w:t xml:space="preserve">, na qual </w:t>
      </w:r>
      <w:r w:rsidR="0062694B" w:rsidRPr="00C3621F">
        <w:rPr>
          <w:rFonts w:cs="Arial"/>
          <w:sz w:val="24"/>
          <w:szCs w:val="24"/>
        </w:rPr>
        <w:t xml:space="preserve">foram identificados as </w:t>
      </w:r>
      <w:r w:rsidR="0062694B" w:rsidRPr="00C3621F">
        <w:rPr>
          <w:rFonts w:cs="Arial"/>
          <w:sz w:val="24"/>
          <w:szCs w:val="24"/>
        </w:rPr>
        <w:lastRenderedPageBreak/>
        <w:t>grandes consequências da poluição mundial e seus riscos como o efeito estufa e o rompimento da camada de ozônio. (WEBER, 1999)</w:t>
      </w:r>
      <w:r w:rsidR="0062694B">
        <w:rPr>
          <w:rFonts w:cs="Arial"/>
          <w:sz w:val="24"/>
          <w:szCs w:val="24"/>
        </w:rPr>
        <w:t>.</w:t>
      </w:r>
      <w:r w:rsidR="00BF2CC6">
        <w:rPr>
          <w:rFonts w:cs="Arial"/>
          <w:sz w:val="24"/>
          <w:szCs w:val="24"/>
        </w:rPr>
        <w:t xml:space="preserve"> </w:t>
      </w:r>
    </w:p>
    <w:p w:rsidR="00E357CF" w:rsidRDefault="00BF2CC6" w:rsidP="003A3D7F">
      <w:pPr>
        <w:ind w:firstLine="708"/>
        <w:rPr>
          <w:rFonts w:cs="Arial"/>
          <w:sz w:val="24"/>
          <w:szCs w:val="24"/>
        </w:rPr>
      </w:pPr>
      <w:r w:rsidRPr="00C3621F">
        <w:rPr>
          <w:rFonts w:cs="Arial"/>
          <w:sz w:val="24"/>
          <w:szCs w:val="24"/>
        </w:rPr>
        <w:t xml:space="preserve">O surgimento da nova consciência ambiental ocorreu no bojo das transformações culturais que aconteceu nas décadas dos anos de 1960 e 1970, ganhando dimensão e situando no meio ambiente como um dos princípios fundamentais do homem moderno. Nos anos 1980, os gastos com proteção ambiental começaram a serem vistos pelas empresas líderes como investimentos no futuro e, paradoxalmente, como vantagem competitiva; não como custos. (LOZANO; </w:t>
      </w:r>
      <w:r>
        <w:rPr>
          <w:rFonts w:cs="Arial"/>
          <w:sz w:val="24"/>
          <w:szCs w:val="24"/>
        </w:rPr>
        <w:t>2006).</w:t>
      </w:r>
    </w:p>
    <w:p w:rsidR="00E357CF" w:rsidRDefault="00E357CF" w:rsidP="003A3D7F">
      <w:pPr>
        <w:ind w:firstLine="708"/>
        <w:rPr>
          <w:rFonts w:cs="Arial"/>
          <w:sz w:val="24"/>
          <w:szCs w:val="24"/>
        </w:rPr>
      </w:pPr>
    </w:p>
    <w:p w:rsidR="00BF2CC6" w:rsidRDefault="00E357CF" w:rsidP="003A3D7F">
      <w:pPr>
        <w:rPr>
          <w:rFonts w:cs="Arial"/>
          <w:sz w:val="24"/>
          <w:szCs w:val="24"/>
        </w:rPr>
      </w:pPr>
      <w:r>
        <w:rPr>
          <w:rFonts w:cs="Arial"/>
          <w:sz w:val="24"/>
          <w:szCs w:val="24"/>
        </w:rPr>
        <w:t xml:space="preserve">5.2. Principais eventos sobre as questões ambientais. </w:t>
      </w:r>
    </w:p>
    <w:p w:rsidR="002B18FE" w:rsidRDefault="00E357CF" w:rsidP="003A3D7F">
      <w:pPr>
        <w:rPr>
          <w:rFonts w:cs="Arial"/>
          <w:b/>
          <w:sz w:val="24"/>
          <w:szCs w:val="24"/>
        </w:rPr>
      </w:pPr>
      <w:r>
        <w:rPr>
          <w:rFonts w:cs="Arial"/>
          <w:sz w:val="24"/>
          <w:szCs w:val="24"/>
        </w:rPr>
        <w:t xml:space="preserve">5.2.1. </w:t>
      </w:r>
      <w:r w:rsidRPr="00E357CF">
        <w:rPr>
          <w:rFonts w:cs="Arial"/>
          <w:sz w:val="24"/>
          <w:szCs w:val="24"/>
        </w:rPr>
        <w:t xml:space="preserve">Dia </w:t>
      </w:r>
      <w:r w:rsidR="00BF2CC6" w:rsidRPr="00E357CF">
        <w:rPr>
          <w:rFonts w:cs="Arial"/>
          <w:sz w:val="24"/>
          <w:szCs w:val="24"/>
        </w:rPr>
        <w:t>mundial do meio ambiente</w:t>
      </w:r>
      <w:r w:rsidRPr="00E357CF">
        <w:rPr>
          <w:rFonts w:cs="Arial"/>
          <w:sz w:val="24"/>
          <w:szCs w:val="24"/>
        </w:rPr>
        <w:t>.</w:t>
      </w:r>
    </w:p>
    <w:p w:rsidR="00BF2CC6" w:rsidRPr="00E357CF" w:rsidRDefault="00BF2CC6" w:rsidP="003A3D7F">
      <w:pPr>
        <w:pStyle w:val="Corpodotexto"/>
        <w:spacing w:after="0" w:line="240" w:lineRule="auto"/>
        <w:ind w:firstLine="709"/>
        <w:rPr>
          <w:rFonts w:ascii="Arial" w:hAnsi="Arial" w:cs="Arial"/>
          <w:color w:val="000000" w:themeColor="text1"/>
          <w:sz w:val="24"/>
          <w:szCs w:val="24"/>
        </w:rPr>
      </w:pPr>
      <w:r w:rsidRPr="00EE66F2">
        <w:rPr>
          <w:rFonts w:ascii="Arial" w:hAnsi="Arial" w:cs="Arial"/>
          <w:color w:val="000000" w:themeColor="text1"/>
          <w:sz w:val="24"/>
          <w:szCs w:val="24"/>
        </w:rPr>
        <w:t xml:space="preserve">Para </w:t>
      </w:r>
      <w:proofErr w:type="spellStart"/>
      <w:r w:rsidRPr="00EE66F2">
        <w:rPr>
          <w:rFonts w:ascii="Arial" w:hAnsi="Arial" w:cs="Arial"/>
          <w:color w:val="000000" w:themeColor="text1"/>
          <w:sz w:val="24"/>
          <w:szCs w:val="24"/>
        </w:rPr>
        <w:t>Cheida</w:t>
      </w:r>
      <w:proofErr w:type="spellEnd"/>
      <w:r w:rsidRPr="00EE66F2">
        <w:rPr>
          <w:rFonts w:ascii="Arial" w:hAnsi="Arial" w:cs="Arial"/>
          <w:color w:val="000000" w:themeColor="text1"/>
          <w:sz w:val="24"/>
          <w:szCs w:val="24"/>
        </w:rPr>
        <w:t xml:space="preserve"> (2007), o dia mundial do meio ambiente é comemorado em 05 de Junho, data recomendada pela Conferência das Nações Unidas sobre Meio Ambiente, realizada em 1972, em Estocolmo. Por meio do decreto n º 86.028, de 27 </w:t>
      </w:r>
      <w:r w:rsidRPr="00E357CF">
        <w:rPr>
          <w:rFonts w:ascii="Arial" w:hAnsi="Arial" w:cs="Arial"/>
          <w:color w:val="000000" w:themeColor="text1"/>
          <w:sz w:val="24"/>
          <w:szCs w:val="24"/>
        </w:rPr>
        <w:t>de maio de 1981, o governo brasileiro definiu a Semana Nacional do Meio Ambiente.</w:t>
      </w:r>
    </w:p>
    <w:p w:rsidR="00A1602B" w:rsidRPr="00E357CF" w:rsidRDefault="00A1602B" w:rsidP="003A3D7F">
      <w:pPr>
        <w:rPr>
          <w:rFonts w:cs="Arial"/>
          <w:sz w:val="24"/>
          <w:szCs w:val="24"/>
        </w:rPr>
      </w:pPr>
      <w:r w:rsidRPr="00E357CF">
        <w:rPr>
          <w:rFonts w:cs="Arial"/>
          <w:sz w:val="24"/>
          <w:szCs w:val="24"/>
        </w:rPr>
        <w:t>5.</w:t>
      </w:r>
      <w:r w:rsidR="002B18FE" w:rsidRPr="00E357CF">
        <w:rPr>
          <w:rFonts w:cs="Arial"/>
          <w:sz w:val="24"/>
          <w:szCs w:val="24"/>
        </w:rPr>
        <w:t>2.</w:t>
      </w:r>
      <w:r w:rsidR="00E357CF" w:rsidRPr="00E357CF">
        <w:rPr>
          <w:rFonts w:cs="Arial"/>
          <w:sz w:val="24"/>
          <w:szCs w:val="24"/>
        </w:rPr>
        <w:t>2</w:t>
      </w:r>
      <w:r w:rsidRPr="00E357CF">
        <w:rPr>
          <w:rFonts w:cs="Arial"/>
          <w:sz w:val="24"/>
          <w:szCs w:val="24"/>
        </w:rPr>
        <w:t xml:space="preserve"> </w:t>
      </w:r>
      <w:r w:rsidR="006D0CDC" w:rsidRPr="00E357CF">
        <w:rPr>
          <w:rFonts w:cs="Arial"/>
          <w:sz w:val="24"/>
          <w:szCs w:val="24"/>
        </w:rPr>
        <w:t xml:space="preserve">Assembleia Geral da Organização das Nações Unidas </w:t>
      </w:r>
      <w:r w:rsidR="00E357CF" w:rsidRPr="00E357CF">
        <w:rPr>
          <w:rFonts w:cs="Arial"/>
          <w:sz w:val="24"/>
          <w:szCs w:val="24"/>
        </w:rPr>
        <w:t>–</w:t>
      </w:r>
      <w:r w:rsidR="006D0CDC" w:rsidRPr="00E357CF">
        <w:rPr>
          <w:rFonts w:cs="Arial"/>
          <w:sz w:val="24"/>
          <w:szCs w:val="24"/>
        </w:rPr>
        <w:t xml:space="preserve"> ONU</w:t>
      </w:r>
      <w:r w:rsidR="00E357CF" w:rsidRPr="00E357CF">
        <w:rPr>
          <w:rFonts w:cs="Arial"/>
          <w:sz w:val="24"/>
          <w:szCs w:val="24"/>
        </w:rPr>
        <w:t xml:space="preserve">. </w:t>
      </w:r>
    </w:p>
    <w:p w:rsidR="006D0CDC" w:rsidRPr="00EE66F2" w:rsidRDefault="006D0CDC" w:rsidP="003A3D7F">
      <w:pPr>
        <w:pStyle w:val="Corpodotexto"/>
        <w:spacing w:after="0" w:line="240" w:lineRule="auto"/>
        <w:rPr>
          <w:rFonts w:ascii="Arial" w:hAnsi="Arial" w:cs="Arial"/>
          <w:sz w:val="24"/>
          <w:szCs w:val="24"/>
        </w:rPr>
      </w:pPr>
      <w:r>
        <w:rPr>
          <w:rFonts w:ascii="Arial" w:hAnsi="Arial" w:cs="Arial"/>
          <w:sz w:val="24"/>
          <w:szCs w:val="24"/>
        </w:rPr>
        <w:t xml:space="preserve">Segundo </w:t>
      </w:r>
      <w:r w:rsidR="00E357CF">
        <w:rPr>
          <w:rFonts w:ascii="Arial" w:hAnsi="Arial" w:cs="Arial"/>
          <w:sz w:val="24"/>
          <w:szCs w:val="24"/>
        </w:rPr>
        <w:t xml:space="preserve">o </w:t>
      </w:r>
      <w:r>
        <w:rPr>
          <w:rFonts w:ascii="Arial" w:hAnsi="Arial" w:cs="Arial"/>
          <w:sz w:val="24"/>
          <w:szCs w:val="24"/>
        </w:rPr>
        <w:t xml:space="preserve">site </w:t>
      </w:r>
      <w:r w:rsidRPr="00EE3B1B">
        <w:rPr>
          <w:rFonts w:ascii="Arial" w:hAnsi="Arial" w:cs="Arial"/>
          <w:color w:val="000000" w:themeColor="text1"/>
          <w:sz w:val="24"/>
          <w:szCs w:val="24"/>
        </w:rPr>
        <w:t>UNRIC (2015</w:t>
      </w:r>
      <w:r>
        <w:rPr>
          <w:rFonts w:ascii="Arial" w:hAnsi="Arial" w:cs="Arial"/>
          <w:color w:val="000000" w:themeColor="text1"/>
          <w:sz w:val="24"/>
          <w:szCs w:val="24"/>
        </w:rPr>
        <w:t>)</w:t>
      </w:r>
      <w:r w:rsidRPr="00EE3B1B">
        <w:rPr>
          <w:rFonts w:ascii="Arial" w:hAnsi="Arial" w:cs="Arial"/>
          <w:color w:val="000000" w:themeColor="text1"/>
          <w:sz w:val="24"/>
          <w:szCs w:val="24"/>
        </w:rPr>
        <w:t xml:space="preserve"> a </w:t>
      </w:r>
      <w:r w:rsidRPr="00EE66F2">
        <w:rPr>
          <w:rFonts w:ascii="Arial" w:hAnsi="Arial" w:cs="Arial"/>
          <w:sz w:val="24"/>
          <w:szCs w:val="24"/>
        </w:rPr>
        <w:t xml:space="preserve">Organização das Nações Unidas nasceu oficialmente a 24 de Outubro de 1945, data em que a sua </w:t>
      </w:r>
      <w:hyperlink r:id="rId8" w:history="1">
        <w:r w:rsidRPr="00EE66F2">
          <w:rPr>
            <w:rStyle w:val="Hyperlink"/>
            <w:rFonts w:ascii="Arial" w:hAnsi="Arial" w:cs="Arial"/>
            <w:color w:val="000000" w:themeColor="text1"/>
            <w:sz w:val="24"/>
            <w:szCs w:val="24"/>
          </w:rPr>
          <w:t>Carta</w:t>
        </w:r>
      </w:hyperlink>
      <w:r w:rsidRPr="00EE66F2">
        <w:rPr>
          <w:rFonts w:ascii="Arial" w:hAnsi="Arial" w:cs="Arial"/>
          <w:sz w:val="24"/>
          <w:szCs w:val="24"/>
        </w:rPr>
        <w:t xml:space="preserve"> foi ratificada pela maioria dos 51 Estados Membros fundadores. O dia é anualmente celebrado </w:t>
      </w:r>
      <w:r w:rsidRPr="00EE3B1B">
        <w:rPr>
          <w:rFonts w:ascii="Arial" w:hAnsi="Arial" w:cs="Arial"/>
          <w:color w:val="000000" w:themeColor="text1"/>
          <w:sz w:val="24"/>
          <w:szCs w:val="24"/>
        </w:rPr>
        <w:t xml:space="preserve">no </w:t>
      </w:r>
      <w:r w:rsidRPr="00EE66F2">
        <w:rPr>
          <w:rFonts w:ascii="Arial" w:hAnsi="Arial" w:cs="Arial"/>
          <w:sz w:val="24"/>
          <w:szCs w:val="24"/>
        </w:rPr>
        <w:t>mundo como Dia das Nações Unidas.</w:t>
      </w:r>
    </w:p>
    <w:p w:rsidR="00FA1317" w:rsidRDefault="002B18FE" w:rsidP="003A3D7F">
      <w:pPr>
        <w:jc w:val="left"/>
        <w:rPr>
          <w:rFonts w:cs="Arial"/>
          <w:sz w:val="24"/>
          <w:szCs w:val="24"/>
        </w:rPr>
      </w:pPr>
      <w:r w:rsidRPr="002B18FE">
        <w:rPr>
          <w:rFonts w:cs="Arial"/>
          <w:b/>
          <w:sz w:val="24"/>
          <w:szCs w:val="24"/>
        </w:rPr>
        <w:t>5.2</w:t>
      </w:r>
      <w:r w:rsidR="00A1602B" w:rsidRPr="002B18FE">
        <w:rPr>
          <w:rFonts w:cs="Arial"/>
          <w:b/>
          <w:sz w:val="24"/>
          <w:szCs w:val="24"/>
        </w:rPr>
        <w:t>.</w:t>
      </w:r>
      <w:r w:rsidR="00FA1317">
        <w:rPr>
          <w:rFonts w:cs="Arial"/>
          <w:b/>
          <w:sz w:val="24"/>
          <w:szCs w:val="24"/>
        </w:rPr>
        <w:t>3</w:t>
      </w:r>
      <w:r w:rsidR="002570A1" w:rsidRPr="002B18FE">
        <w:rPr>
          <w:rFonts w:cs="Arial"/>
          <w:b/>
          <w:sz w:val="24"/>
          <w:szCs w:val="24"/>
        </w:rPr>
        <w:t xml:space="preserve"> </w:t>
      </w:r>
      <w:r w:rsidR="006D0CDC">
        <w:rPr>
          <w:rFonts w:cs="Arial"/>
          <w:b/>
          <w:sz w:val="24"/>
          <w:szCs w:val="24"/>
        </w:rPr>
        <w:t>Eco 92</w:t>
      </w:r>
      <w:r>
        <w:rPr>
          <w:rFonts w:cs="Arial"/>
          <w:b/>
          <w:sz w:val="24"/>
          <w:szCs w:val="24"/>
        </w:rPr>
        <w:t>.</w:t>
      </w:r>
      <w:r>
        <w:rPr>
          <w:rFonts w:cs="Arial"/>
          <w:b/>
          <w:sz w:val="24"/>
          <w:szCs w:val="24"/>
        </w:rPr>
        <w:br/>
      </w:r>
      <w:r w:rsidR="002570A1">
        <w:rPr>
          <w:rFonts w:cs="Arial"/>
          <w:sz w:val="24"/>
          <w:szCs w:val="24"/>
        </w:rPr>
        <w:t xml:space="preserve"> </w:t>
      </w:r>
      <w:r w:rsidR="006D0CDC" w:rsidRPr="00257A30">
        <w:rPr>
          <w:rFonts w:cs="Arial"/>
          <w:sz w:val="24"/>
          <w:szCs w:val="24"/>
        </w:rPr>
        <w:t xml:space="preserve">De acordo com o site do SENADO (2011), a Conferência das Nações Unidas sobre o Meio Ambiente e Desenvolvimento, realizada em junho de 1992 no Rio de Janeiro, marcou a forma como a humanidade encara sua relação com o planeta. </w:t>
      </w:r>
    </w:p>
    <w:p w:rsidR="002B18FE" w:rsidRPr="002B18FE" w:rsidRDefault="002B18FE" w:rsidP="003A3D7F">
      <w:pPr>
        <w:rPr>
          <w:rFonts w:cs="Arial"/>
          <w:b/>
          <w:sz w:val="24"/>
          <w:szCs w:val="24"/>
        </w:rPr>
      </w:pPr>
      <w:r w:rsidRPr="002B18FE">
        <w:rPr>
          <w:rFonts w:cs="Arial"/>
          <w:b/>
          <w:sz w:val="24"/>
          <w:szCs w:val="24"/>
        </w:rPr>
        <w:t>5.2.</w:t>
      </w:r>
      <w:r w:rsidR="00FA1317">
        <w:rPr>
          <w:rFonts w:cs="Arial"/>
          <w:b/>
          <w:sz w:val="24"/>
          <w:szCs w:val="24"/>
        </w:rPr>
        <w:t>4</w:t>
      </w:r>
      <w:r w:rsidR="00A1602B" w:rsidRPr="002B18FE">
        <w:rPr>
          <w:rFonts w:cs="Arial"/>
          <w:b/>
          <w:sz w:val="24"/>
          <w:szCs w:val="24"/>
        </w:rPr>
        <w:t xml:space="preserve"> </w:t>
      </w:r>
      <w:r w:rsidR="006D0CDC">
        <w:rPr>
          <w:rFonts w:cs="Arial"/>
          <w:b/>
          <w:sz w:val="24"/>
          <w:szCs w:val="24"/>
        </w:rPr>
        <w:t>Agenda 21.</w:t>
      </w:r>
    </w:p>
    <w:p w:rsidR="00FA1317" w:rsidRDefault="006D0CDC" w:rsidP="003A3D7F">
      <w:pPr>
        <w:pStyle w:val="Corpodotexto"/>
        <w:spacing w:after="0" w:line="240" w:lineRule="auto"/>
        <w:rPr>
          <w:rFonts w:ascii="Arial" w:hAnsi="Arial" w:cs="Arial"/>
          <w:sz w:val="24"/>
          <w:szCs w:val="24"/>
        </w:rPr>
      </w:pPr>
      <w:r w:rsidRPr="00257A30">
        <w:rPr>
          <w:rFonts w:ascii="Arial" w:hAnsi="Arial" w:cs="Arial"/>
          <w:sz w:val="24"/>
          <w:szCs w:val="24"/>
        </w:rPr>
        <w:t xml:space="preserve">Para Gadotti (2002), um dos mais importantes documentos produzidos pela a </w:t>
      </w:r>
      <w:proofErr w:type="spellStart"/>
      <w:r w:rsidRPr="00122EC0">
        <w:rPr>
          <w:rFonts w:ascii="Arial" w:hAnsi="Arial" w:cs="Arial"/>
          <w:i/>
          <w:sz w:val="24"/>
          <w:szCs w:val="24"/>
        </w:rPr>
        <w:t>Conférence</w:t>
      </w:r>
      <w:proofErr w:type="spellEnd"/>
      <w:r w:rsidRPr="00122EC0">
        <w:rPr>
          <w:rFonts w:ascii="Arial" w:hAnsi="Arial" w:cs="Arial"/>
          <w:i/>
          <w:sz w:val="24"/>
          <w:szCs w:val="24"/>
        </w:rPr>
        <w:t xml:space="preserve"> </w:t>
      </w:r>
      <w:proofErr w:type="spellStart"/>
      <w:r w:rsidRPr="00122EC0">
        <w:rPr>
          <w:rFonts w:ascii="Arial" w:hAnsi="Arial" w:cs="Arial"/>
          <w:i/>
          <w:sz w:val="24"/>
          <w:szCs w:val="24"/>
        </w:rPr>
        <w:t>des</w:t>
      </w:r>
      <w:proofErr w:type="spellEnd"/>
      <w:r w:rsidRPr="00122EC0">
        <w:rPr>
          <w:rFonts w:ascii="Arial" w:hAnsi="Arial" w:cs="Arial"/>
          <w:i/>
          <w:sz w:val="24"/>
          <w:szCs w:val="24"/>
        </w:rPr>
        <w:t xml:space="preserve"> </w:t>
      </w:r>
      <w:proofErr w:type="spellStart"/>
      <w:r w:rsidRPr="00122EC0">
        <w:rPr>
          <w:rFonts w:ascii="Arial" w:hAnsi="Arial" w:cs="Arial"/>
          <w:i/>
          <w:sz w:val="24"/>
          <w:szCs w:val="24"/>
        </w:rPr>
        <w:t>Nations</w:t>
      </w:r>
      <w:proofErr w:type="spellEnd"/>
      <w:r w:rsidRPr="00122EC0">
        <w:rPr>
          <w:rFonts w:ascii="Arial" w:hAnsi="Arial" w:cs="Arial"/>
          <w:i/>
          <w:sz w:val="24"/>
          <w:szCs w:val="24"/>
        </w:rPr>
        <w:t xml:space="preserve"> </w:t>
      </w:r>
      <w:proofErr w:type="spellStart"/>
      <w:r w:rsidRPr="00122EC0">
        <w:rPr>
          <w:rFonts w:ascii="Arial" w:hAnsi="Arial" w:cs="Arial"/>
          <w:i/>
          <w:sz w:val="24"/>
          <w:szCs w:val="24"/>
        </w:rPr>
        <w:t>Unies</w:t>
      </w:r>
      <w:proofErr w:type="spellEnd"/>
      <w:r w:rsidRPr="00122EC0">
        <w:rPr>
          <w:rFonts w:ascii="Arial" w:hAnsi="Arial" w:cs="Arial"/>
          <w:i/>
          <w:sz w:val="24"/>
          <w:szCs w:val="24"/>
        </w:rPr>
        <w:t xml:space="preserve"> </w:t>
      </w:r>
      <w:proofErr w:type="spellStart"/>
      <w:r w:rsidRPr="00122EC0">
        <w:rPr>
          <w:rFonts w:ascii="Arial" w:hAnsi="Arial" w:cs="Arial"/>
          <w:i/>
          <w:sz w:val="24"/>
          <w:szCs w:val="24"/>
        </w:rPr>
        <w:t>Sur</w:t>
      </w:r>
      <w:proofErr w:type="spellEnd"/>
      <w:r w:rsidRPr="00122EC0">
        <w:rPr>
          <w:rFonts w:ascii="Arial" w:hAnsi="Arial" w:cs="Arial"/>
          <w:i/>
          <w:sz w:val="24"/>
          <w:szCs w:val="24"/>
        </w:rPr>
        <w:t xml:space="preserve"> Le </w:t>
      </w:r>
      <w:proofErr w:type="spellStart"/>
      <w:r w:rsidRPr="00122EC0">
        <w:rPr>
          <w:rFonts w:ascii="Arial" w:hAnsi="Arial" w:cs="Arial"/>
          <w:i/>
          <w:sz w:val="24"/>
          <w:szCs w:val="24"/>
        </w:rPr>
        <w:t>Commerce</w:t>
      </w:r>
      <w:proofErr w:type="spellEnd"/>
      <w:r w:rsidRPr="00122EC0">
        <w:rPr>
          <w:rFonts w:ascii="Arial" w:hAnsi="Arial" w:cs="Arial"/>
          <w:i/>
          <w:sz w:val="24"/>
          <w:szCs w:val="24"/>
        </w:rPr>
        <w:t xml:space="preserve"> </w:t>
      </w:r>
      <w:proofErr w:type="gramStart"/>
      <w:r w:rsidRPr="00122EC0">
        <w:rPr>
          <w:rFonts w:ascii="Arial" w:hAnsi="Arial" w:cs="Arial"/>
          <w:i/>
          <w:sz w:val="24"/>
          <w:szCs w:val="24"/>
        </w:rPr>
        <w:t>Et</w:t>
      </w:r>
      <w:proofErr w:type="gramEnd"/>
      <w:r w:rsidRPr="00122EC0">
        <w:rPr>
          <w:rFonts w:ascii="Arial" w:hAnsi="Arial" w:cs="Arial"/>
          <w:i/>
          <w:sz w:val="24"/>
          <w:szCs w:val="24"/>
        </w:rPr>
        <w:t xml:space="preserve"> Le </w:t>
      </w:r>
      <w:proofErr w:type="spellStart"/>
      <w:r w:rsidRPr="00122EC0">
        <w:rPr>
          <w:rFonts w:ascii="Arial" w:hAnsi="Arial" w:cs="Arial"/>
          <w:i/>
          <w:sz w:val="24"/>
          <w:szCs w:val="24"/>
        </w:rPr>
        <w:t>Développement</w:t>
      </w:r>
      <w:proofErr w:type="spellEnd"/>
      <w:r w:rsidRPr="00257A30">
        <w:rPr>
          <w:rFonts w:ascii="Arial" w:hAnsi="Arial" w:cs="Arial"/>
          <w:sz w:val="24"/>
          <w:szCs w:val="24"/>
        </w:rPr>
        <w:t xml:space="preserve"> (CNUCED)  foi a Agenda 21. É um programa de ação detalhado em matéria de meio ambiente e desenvolvimento, constando tratados em muitas áreas que afetam a relação entre o meio ambiente e a economia, como: atmosfera, energia, desertos, oceanos, água doce, tecnologia, comércio internacional, pobreza e população. </w:t>
      </w:r>
    </w:p>
    <w:p w:rsidR="00FE556D" w:rsidRDefault="00FE556D" w:rsidP="003A3D7F">
      <w:pPr>
        <w:rPr>
          <w:rFonts w:cs="Arial"/>
          <w:b/>
          <w:sz w:val="24"/>
          <w:szCs w:val="24"/>
        </w:rPr>
      </w:pPr>
      <w:r w:rsidRPr="00FE556D">
        <w:rPr>
          <w:rFonts w:cs="Arial"/>
          <w:b/>
          <w:caps/>
          <w:sz w:val="24"/>
          <w:szCs w:val="24"/>
        </w:rPr>
        <w:t>5.2.</w:t>
      </w:r>
      <w:r w:rsidR="00FA1317">
        <w:rPr>
          <w:rFonts w:cs="Arial"/>
          <w:b/>
          <w:caps/>
          <w:sz w:val="24"/>
          <w:szCs w:val="24"/>
        </w:rPr>
        <w:t>5</w:t>
      </w:r>
      <w:r w:rsidRPr="00FE556D">
        <w:rPr>
          <w:rFonts w:cs="Arial"/>
          <w:b/>
          <w:caps/>
          <w:sz w:val="24"/>
          <w:szCs w:val="24"/>
        </w:rPr>
        <w:t xml:space="preserve">. </w:t>
      </w:r>
      <w:r w:rsidR="00280864">
        <w:rPr>
          <w:rFonts w:cs="Arial"/>
          <w:b/>
          <w:sz w:val="24"/>
          <w:szCs w:val="24"/>
        </w:rPr>
        <w:t>Protocolo de Quioto</w:t>
      </w:r>
      <w:r w:rsidRPr="00FE556D">
        <w:rPr>
          <w:rFonts w:cs="Arial"/>
          <w:b/>
          <w:sz w:val="24"/>
          <w:szCs w:val="24"/>
        </w:rPr>
        <w:t>.</w:t>
      </w:r>
    </w:p>
    <w:p w:rsidR="00280864" w:rsidRDefault="00FA1317" w:rsidP="003A3D7F">
      <w:pPr>
        <w:pStyle w:val="Corpodotexto"/>
        <w:spacing w:after="0" w:line="240" w:lineRule="auto"/>
        <w:ind w:firstLine="709"/>
        <w:rPr>
          <w:rFonts w:ascii="Arial" w:hAnsi="Arial" w:cs="Arial"/>
          <w:sz w:val="24"/>
          <w:szCs w:val="24"/>
        </w:rPr>
      </w:pPr>
      <w:r>
        <w:rPr>
          <w:rFonts w:ascii="Arial" w:hAnsi="Arial" w:cs="Arial"/>
          <w:sz w:val="24"/>
          <w:szCs w:val="24"/>
        </w:rPr>
        <w:t>O</w:t>
      </w:r>
      <w:r w:rsidR="00280864" w:rsidRPr="00257A30">
        <w:rPr>
          <w:rFonts w:ascii="Arial" w:hAnsi="Arial" w:cs="Arial"/>
          <w:sz w:val="24"/>
          <w:szCs w:val="24"/>
        </w:rPr>
        <w:t xml:space="preserve"> Protocolo de Quioto é um acordo internacional criado no âmbito da Convenção-Quadro das Nações Unidas sobre Mudanças Climáticas, aprovado na cidade de Quioto, no Japão, em 1997 e que entrou em vigor em 16 de fevereiro de 2005. </w:t>
      </w:r>
    </w:p>
    <w:p w:rsidR="00FE556D" w:rsidRDefault="00FE556D" w:rsidP="003A3D7F">
      <w:pPr>
        <w:rPr>
          <w:rFonts w:cs="Arial"/>
          <w:sz w:val="24"/>
          <w:szCs w:val="24"/>
        </w:rPr>
      </w:pPr>
    </w:p>
    <w:p w:rsidR="00FE556D" w:rsidRPr="00FE556D" w:rsidRDefault="00B9702E" w:rsidP="003A3D7F">
      <w:pPr>
        <w:rPr>
          <w:rFonts w:cs="Arial"/>
          <w:b/>
          <w:caps/>
          <w:sz w:val="24"/>
          <w:szCs w:val="24"/>
        </w:rPr>
      </w:pPr>
      <w:r>
        <w:rPr>
          <w:rFonts w:cs="Arial"/>
          <w:b/>
          <w:caps/>
          <w:sz w:val="24"/>
          <w:szCs w:val="24"/>
        </w:rPr>
        <w:t>5.3</w:t>
      </w:r>
      <w:r w:rsidR="00FE556D" w:rsidRPr="00FE556D">
        <w:rPr>
          <w:rFonts w:cs="Arial"/>
          <w:b/>
          <w:caps/>
          <w:sz w:val="24"/>
          <w:szCs w:val="24"/>
        </w:rPr>
        <w:t xml:space="preserve">. </w:t>
      </w:r>
      <w:r w:rsidR="00280864">
        <w:rPr>
          <w:rFonts w:cs="Arial"/>
          <w:b/>
          <w:sz w:val="24"/>
          <w:szCs w:val="24"/>
        </w:rPr>
        <w:t>Conceitos de Sustentabilidade</w:t>
      </w:r>
    </w:p>
    <w:p w:rsidR="00280864" w:rsidRPr="00EE66F2" w:rsidRDefault="00280864" w:rsidP="003A3D7F">
      <w:pPr>
        <w:pStyle w:val="Corpodotexto"/>
        <w:spacing w:after="0" w:line="240" w:lineRule="auto"/>
        <w:rPr>
          <w:rFonts w:ascii="Arial" w:hAnsi="Arial" w:cs="Arial"/>
          <w:sz w:val="24"/>
          <w:szCs w:val="24"/>
        </w:rPr>
      </w:pPr>
      <w:r w:rsidRPr="00EE66F2">
        <w:rPr>
          <w:rFonts w:ascii="Arial" w:hAnsi="Arial" w:cs="Arial"/>
          <w:color w:val="000000" w:themeColor="text1"/>
          <w:sz w:val="24"/>
          <w:szCs w:val="24"/>
          <w:shd w:val="clear" w:color="auto" w:fill="FFFFFF"/>
        </w:rPr>
        <w:t xml:space="preserve">A sustentabilidade é um termo que </w:t>
      </w:r>
      <w:r w:rsidRPr="00EE66F2">
        <w:rPr>
          <w:rFonts w:ascii="Arial" w:hAnsi="Arial" w:cs="Arial"/>
          <w:color w:val="000000" w:themeColor="text1"/>
          <w:sz w:val="24"/>
          <w:szCs w:val="24"/>
        </w:rPr>
        <w:t>pressupõe uma relação equilibrada com o ambiente em sua totalidade</w:t>
      </w:r>
      <w:r w:rsidRPr="00EE66F2">
        <w:rPr>
          <w:rFonts w:ascii="Arial" w:hAnsi="Arial" w:cs="Arial"/>
          <w:color w:val="000000" w:themeColor="text1"/>
          <w:sz w:val="24"/>
          <w:szCs w:val="24"/>
          <w:shd w:val="clear" w:color="auto" w:fill="FFFFFF"/>
        </w:rPr>
        <w:t xml:space="preserve"> usado para definir ações e atividades humanas que visam suprir as necessidades atuais dos seres humanos, sem comprometer o futuro das próximas gerações. Está diretamente relacionada ao desenvolvimento econômico e material sem agredir o meio ambiente, usando os recursos naturais de forma inteligente para que eles se mantenham no futuro. Seguindo estes parâmetros, a humanidade pode garantir o desenvolvimento sustentável.</w:t>
      </w:r>
      <w:r w:rsidRPr="00280864">
        <w:rPr>
          <w:rFonts w:cs="Arial"/>
          <w:sz w:val="24"/>
          <w:szCs w:val="24"/>
        </w:rPr>
        <w:t xml:space="preserve"> </w:t>
      </w:r>
      <w:r w:rsidRPr="00EE66F2">
        <w:rPr>
          <w:rFonts w:ascii="Arial" w:hAnsi="Arial" w:cs="Arial"/>
          <w:sz w:val="24"/>
          <w:szCs w:val="24"/>
        </w:rPr>
        <w:t>Há um amplo consenso de que a sustentabilidade edifica-se em diferentes dimensões que, segundo Sachs (1993), podem ser analisad</w:t>
      </w:r>
      <w:r w:rsidR="00FA1317">
        <w:rPr>
          <w:rFonts w:ascii="Arial" w:hAnsi="Arial" w:cs="Arial"/>
          <w:sz w:val="24"/>
          <w:szCs w:val="24"/>
        </w:rPr>
        <w:t xml:space="preserve">as individual ou coletivamente. </w:t>
      </w:r>
    </w:p>
    <w:p w:rsidR="00FE556D" w:rsidRPr="00FE556D" w:rsidRDefault="00B9702E" w:rsidP="003A3D7F">
      <w:pPr>
        <w:rPr>
          <w:rFonts w:cs="Arial"/>
          <w:b/>
          <w:caps/>
          <w:sz w:val="24"/>
          <w:szCs w:val="24"/>
        </w:rPr>
      </w:pPr>
      <w:r>
        <w:rPr>
          <w:rFonts w:cs="Arial"/>
          <w:b/>
          <w:caps/>
          <w:sz w:val="24"/>
          <w:szCs w:val="24"/>
        </w:rPr>
        <w:t>5.3.1</w:t>
      </w:r>
      <w:r w:rsidR="00FE556D" w:rsidRPr="00FE556D">
        <w:rPr>
          <w:rFonts w:cs="Arial"/>
          <w:b/>
          <w:caps/>
          <w:sz w:val="24"/>
          <w:szCs w:val="24"/>
        </w:rPr>
        <w:t xml:space="preserve">. </w:t>
      </w:r>
      <w:r w:rsidR="00280864">
        <w:rPr>
          <w:rFonts w:cs="Arial"/>
          <w:b/>
          <w:caps/>
          <w:sz w:val="24"/>
          <w:szCs w:val="24"/>
        </w:rPr>
        <w:t xml:space="preserve">O </w:t>
      </w:r>
      <w:r w:rsidR="00280864">
        <w:rPr>
          <w:rFonts w:cs="Arial"/>
          <w:b/>
          <w:sz w:val="24"/>
          <w:szCs w:val="24"/>
        </w:rPr>
        <w:t xml:space="preserve">tripé da sustentabilidade </w:t>
      </w:r>
    </w:p>
    <w:p w:rsidR="00280864" w:rsidRPr="005B38CF" w:rsidRDefault="00280864" w:rsidP="003A3D7F">
      <w:pPr>
        <w:pStyle w:val="Corpodotexto"/>
        <w:spacing w:after="0" w:line="240" w:lineRule="auto"/>
        <w:rPr>
          <w:rStyle w:val="Forte"/>
          <w:rFonts w:ascii="Arial" w:hAnsi="Arial" w:cs="Arial"/>
          <w:b w:val="0"/>
          <w:color w:val="000000" w:themeColor="text1"/>
          <w:szCs w:val="24"/>
        </w:rPr>
      </w:pPr>
      <w:r w:rsidRPr="005B38CF">
        <w:rPr>
          <w:rStyle w:val="Forte"/>
          <w:rFonts w:ascii="Arial" w:hAnsi="Arial" w:cs="Arial"/>
          <w:b w:val="0"/>
          <w:color w:val="000000" w:themeColor="text1"/>
          <w:szCs w:val="24"/>
        </w:rPr>
        <w:t>Segundo a USP (2012), esses três pilares são tratados da seguinte forma:</w:t>
      </w:r>
    </w:p>
    <w:p w:rsidR="00280864" w:rsidRPr="00EE66F2" w:rsidRDefault="00280864" w:rsidP="003A3D7F">
      <w:pPr>
        <w:pStyle w:val="Corpodotexto"/>
        <w:spacing w:after="0" w:line="240" w:lineRule="auto"/>
        <w:rPr>
          <w:rFonts w:ascii="Arial" w:hAnsi="Arial" w:cs="Arial"/>
          <w:color w:val="000000" w:themeColor="text1"/>
          <w:sz w:val="24"/>
          <w:szCs w:val="24"/>
        </w:rPr>
      </w:pPr>
      <w:r w:rsidRPr="005B38CF">
        <w:rPr>
          <w:rStyle w:val="Forte"/>
          <w:rFonts w:ascii="Arial" w:hAnsi="Arial" w:cs="Arial"/>
          <w:color w:val="000000" w:themeColor="text1"/>
          <w:szCs w:val="24"/>
        </w:rPr>
        <w:lastRenderedPageBreak/>
        <w:t xml:space="preserve">a) </w:t>
      </w:r>
      <w:r w:rsidRPr="005B38CF">
        <w:rPr>
          <w:rFonts w:ascii="Arial" w:hAnsi="Arial" w:cs="Arial"/>
          <w:color w:val="000000" w:themeColor="text1"/>
          <w:sz w:val="24"/>
          <w:szCs w:val="24"/>
        </w:rPr>
        <w:t>Social: trata</w:t>
      </w:r>
      <w:r w:rsidRPr="00EE66F2">
        <w:rPr>
          <w:rFonts w:ascii="Arial" w:hAnsi="Arial" w:cs="Arial"/>
          <w:color w:val="000000" w:themeColor="text1"/>
          <w:sz w:val="24"/>
          <w:szCs w:val="24"/>
        </w:rPr>
        <w:t>-se do</w:t>
      </w:r>
      <w:r w:rsidRPr="00EE66F2">
        <w:rPr>
          <w:rStyle w:val="apple-converted-space"/>
          <w:rFonts w:ascii="Arial" w:hAnsi="Arial" w:cs="Arial"/>
          <w:color w:val="000000" w:themeColor="text1"/>
          <w:sz w:val="24"/>
          <w:szCs w:val="24"/>
        </w:rPr>
        <w:t> </w:t>
      </w:r>
      <w:r w:rsidRPr="00FA3327">
        <w:rPr>
          <w:rStyle w:val="Forte"/>
          <w:rFonts w:ascii="Arial" w:hAnsi="Arial" w:cs="Arial"/>
          <w:b w:val="0"/>
          <w:color w:val="000000" w:themeColor="text1"/>
          <w:szCs w:val="24"/>
        </w:rPr>
        <w:t>capital humano</w:t>
      </w:r>
      <w:r w:rsidRPr="00EE66F2">
        <w:rPr>
          <w:rStyle w:val="apple-converted-space"/>
          <w:rFonts w:ascii="Arial" w:hAnsi="Arial" w:cs="Arial"/>
          <w:color w:val="000000" w:themeColor="text1"/>
          <w:sz w:val="24"/>
          <w:szCs w:val="24"/>
        </w:rPr>
        <w:t> </w:t>
      </w:r>
      <w:r w:rsidRPr="00EE66F2">
        <w:rPr>
          <w:rFonts w:ascii="Arial" w:hAnsi="Arial" w:cs="Arial"/>
          <w:color w:val="000000" w:themeColor="text1"/>
          <w:sz w:val="24"/>
          <w:szCs w:val="24"/>
        </w:rPr>
        <w:t>de um empreendimento, comunidade, sociedade como um todo. Além de salários justos e estar adequado à legislação trabalhista, é preciso pensar em outros aspectos como o bem estar dos seus funcionários, propiciando, por exemplo, um ambiente de trabalho agradável, pensando na saúde do trabalhador e da sua família. Além disso, é imprescindível ver como a atividade econômica afeta as comunidades ao redor. Nesse item, estão contidos também problemas gerais da sociedade como educação, violência e até o lazer.</w:t>
      </w:r>
    </w:p>
    <w:p w:rsidR="00280864" w:rsidRPr="00EE66F2" w:rsidRDefault="00280864" w:rsidP="003A3D7F">
      <w:pPr>
        <w:pStyle w:val="Corpodotexto"/>
        <w:spacing w:after="0" w:line="240" w:lineRule="auto"/>
        <w:rPr>
          <w:rFonts w:ascii="Arial" w:hAnsi="Arial" w:cs="Arial"/>
          <w:color w:val="000000" w:themeColor="text1"/>
          <w:sz w:val="24"/>
          <w:szCs w:val="24"/>
        </w:rPr>
      </w:pPr>
      <w:r w:rsidRPr="00EE66F2">
        <w:rPr>
          <w:rStyle w:val="Forte"/>
          <w:rFonts w:ascii="Arial" w:hAnsi="Arial" w:cs="Arial"/>
          <w:color w:val="000000" w:themeColor="text1"/>
          <w:szCs w:val="24"/>
        </w:rPr>
        <w:t>b)</w:t>
      </w:r>
      <w:r w:rsidRPr="00EE66F2">
        <w:rPr>
          <w:rFonts w:ascii="Arial" w:hAnsi="Arial" w:cs="Arial"/>
          <w:color w:val="000000" w:themeColor="text1"/>
          <w:sz w:val="24"/>
          <w:szCs w:val="24"/>
        </w:rPr>
        <w:t xml:space="preserve"> Ambiental: refere-se ao</w:t>
      </w:r>
      <w:r w:rsidRPr="00EE66F2">
        <w:rPr>
          <w:rStyle w:val="apple-converted-space"/>
          <w:rFonts w:ascii="Arial" w:hAnsi="Arial" w:cs="Arial"/>
          <w:color w:val="000000" w:themeColor="text1"/>
          <w:sz w:val="24"/>
          <w:szCs w:val="24"/>
        </w:rPr>
        <w:t> </w:t>
      </w:r>
      <w:r w:rsidRPr="00FA3327">
        <w:rPr>
          <w:rStyle w:val="Forte"/>
          <w:rFonts w:ascii="Arial" w:hAnsi="Arial" w:cs="Arial"/>
          <w:b w:val="0"/>
          <w:color w:val="000000" w:themeColor="text1"/>
          <w:szCs w:val="24"/>
        </w:rPr>
        <w:t>capital natural</w:t>
      </w:r>
      <w:r w:rsidRPr="00EE66F2">
        <w:rPr>
          <w:rStyle w:val="apple-converted-space"/>
          <w:rFonts w:ascii="Arial" w:hAnsi="Arial" w:cs="Arial"/>
          <w:color w:val="000000" w:themeColor="text1"/>
          <w:sz w:val="24"/>
          <w:szCs w:val="24"/>
        </w:rPr>
        <w:t> </w:t>
      </w:r>
      <w:r w:rsidRPr="00EE66F2">
        <w:rPr>
          <w:rFonts w:ascii="Arial" w:hAnsi="Arial" w:cs="Arial"/>
          <w:color w:val="000000" w:themeColor="text1"/>
          <w:sz w:val="24"/>
          <w:szCs w:val="24"/>
        </w:rPr>
        <w:t>de um empreendimento ou sociedade. É a parte ambiental do tripé. É importante que o raciocínio envolva a abordagem sobre o pequeno, médio e longo prazo. A princípio, praticamente toda atividade econômica tem impacto ambiental negativo. Nesse aspecto, a empresa ou a sociedade deve pensar nas formas de amenizar esses impactos e compensar o que não é possível. Assim uma empresa que usa determinada matéria-prima deve planejar formas de repor os recursos ou, se não é possível, diminuir o máximo possível o uso desse material, assim como saber medir a carga de carbono do seu processo produtivo, que, em outras palavras, quer dizer a quantidade de CO2 emitido pelas suas ações. Além disso, deve ser levada em conta a adequação à legislação ambiental e a vários princípios discutidos atualmente como o Protocolo de Quioto. Para uma determinada região, o conceito é o mesmo e pode ser adequado, por exemplo, com um sério zoneamento econômico da região.</w:t>
      </w:r>
    </w:p>
    <w:p w:rsidR="00280864" w:rsidRDefault="00280864" w:rsidP="003A3D7F">
      <w:pPr>
        <w:pStyle w:val="Corpodotexto"/>
        <w:spacing w:after="0" w:line="240" w:lineRule="auto"/>
        <w:rPr>
          <w:rFonts w:ascii="Arial" w:hAnsi="Arial" w:cs="Arial"/>
          <w:color w:val="000000" w:themeColor="text1"/>
          <w:sz w:val="24"/>
          <w:szCs w:val="24"/>
        </w:rPr>
      </w:pPr>
      <w:r w:rsidRPr="00EE66F2">
        <w:rPr>
          <w:rStyle w:val="Forte"/>
          <w:rFonts w:ascii="Arial" w:hAnsi="Arial" w:cs="Arial"/>
          <w:color w:val="000000" w:themeColor="text1"/>
          <w:szCs w:val="24"/>
        </w:rPr>
        <w:t xml:space="preserve">c) </w:t>
      </w:r>
      <w:r w:rsidRPr="00EE66F2">
        <w:rPr>
          <w:rFonts w:ascii="Arial" w:hAnsi="Arial" w:cs="Arial"/>
          <w:color w:val="000000" w:themeColor="text1"/>
          <w:sz w:val="24"/>
          <w:szCs w:val="24"/>
        </w:rPr>
        <w:t xml:space="preserve">Econômica: A palavra “economia” </w:t>
      </w:r>
      <w:r w:rsidRPr="0006642F">
        <w:rPr>
          <w:rFonts w:ascii="Arial" w:hAnsi="Arial" w:cs="Arial"/>
          <w:sz w:val="24"/>
          <w:szCs w:val="24"/>
        </w:rPr>
        <w:t xml:space="preserve">do grego </w:t>
      </w:r>
      <w:proofErr w:type="spellStart"/>
      <w:r w:rsidRPr="0006642F">
        <w:rPr>
          <w:rFonts w:ascii="Arial" w:hAnsi="Arial" w:cs="Arial"/>
          <w:i/>
          <w:sz w:val="24"/>
          <w:szCs w:val="24"/>
        </w:rPr>
        <w:t>oikonomia</w:t>
      </w:r>
      <w:proofErr w:type="spellEnd"/>
      <w:r w:rsidRPr="0006642F">
        <w:rPr>
          <w:rFonts w:ascii="Arial" w:hAnsi="Arial" w:cs="Arial"/>
          <w:i/>
          <w:sz w:val="24"/>
          <w:szCs w:val="24"/>
        </w:rPr>
        <w:t xml:space="preserve">, </w:t>
      </w:r>
      <w:r w:rsidRPr="0006642F">
        <w:rPr>
          <w:rFonts w:ascii="Arial" w:hAnsi="Arial" w:cs="Arial"/>
          <w:sz w:val="24"/>
          <w:szCs w:val="24"/>
        </w:rPr>
        <w:t xml:space="preserve">de </w:t>
      </w:r>
      <w:proofErr w:type="spellStart"/>
      <w:r w:rsidRPr="0006642F">
        <w:rPr>
          <w:rFonts w:ascii="Arial" w:hAnsi="Arial" w:cs="Arial"/>
          <w:i/>
          <w:sz w:val="24"/>
          <w:szCs w:val="24"/>
        </w:rPr>
        <w:t>oikos</w:t>
      </w:r>
      <w:proofErr w:type="spellEnd"/>
      <w:r w:rsidRPr="0006642F">
        <w:rPr>
          <w:rFonts w:ascii="Arial" w:hAnsi="Arial" w:cs="Arial"/>
          <w:i/>
          <w:sz w:val="24"/>
          <w:szCs w:val="24"/>
        </w:rPr>
        <w:t xml:space="preserve"> </w:t>
      </w:r>
      <w:r w:rsidRPr="0006642F">
        <w:rPr>
          <w:rFonts w:ascii="Arial" w:hAnsi="Arial" w:cs="Arial"/>
          <w:sz w:val="24"/>
          <w:szCs w:val="24"/>
        </w:rPr>
        <w:t xml:space="preserve">= casa, </w:t>
      </w:r>
      <w:r w:rsidRPr="0006642F">
        <w:rPr>
          <w:rFonts w:ascii="Arial" w:hAnsi="Arial" w:cs="Arial"/>
          <w:i/>
          <w:sz w:val="24"/>
          <w:szCs w:val="24"/>
        </w:rPr>
        <w:t xml:space="preserve">monos = </w:t>
      </w:r>
      <w:r w:rsidRPr="0006642F">
        <w:rPr>
          <w:rFonts w:ascii="Arial" w:hAnsi="Arial" w:cs="Arial"/>
          <w:sz w:val="24"/>
          <w:szCs w:val="24"/>
        </w:rPr>
        <w:t>Lei,</w:t>
      </w:r>
      <w:r>
        <w:t xml:space="preserve"> </w:t>
      </w:r>
      <w:r w:rsidRPr="00EE66F2">
        <w:rPr>
          <w:rFonts w:ascii="Arial" w:hAnsi="Arial" w:cs="Arial"/>
          <w:color w:val="000000" w:themeColor="text1"/>
          <w:sz w:val="24"/>
          <w:szCs w:val="24"/>
        </w:rPr>
        <w:t>como</w:t>
      </w:r>
      <w:r w:rsidRPr="00EE66F2">
        <w:rPr>
          <w:rStyle w:val="apple-converted-space"/>
          <w:rFonts w:ascii="Arial" w:hAnsi="Arial" w:cs="Arial"/>
          <w:color w:val="000000" w:themeColor="text1"/>
          <w:sz w:val="24"/>
          <w:szCs w:val="24"/>
        </w:rPr>
        <w:t> o</w:t>
      </w:r>
      <w:r w:rsidRPr="00EE66F2">
        <w:rPr>
          <w:rStyle w:val="nfase"/>
          <w:rFonts w:ascii="Arial" w:hAnsi="Arial" w:cs="Arial"/>
          <w:color w:val="000000" w:themeColor="text1"/>
          <w:sz w:val="24"/>
          <w:szCs w:val="24"/>
        </w:rPr>
        <w:t>rganização de uma casa, financeira e materialmente. Com o passar dos anos, séculos, a palavra “economia” foi direcionada apenas à vertente dos negócios ou no sentido da poupança - economizar. Este pilar traz o retorno do significado de cuidar da casa, afincado pelos gregos na antiguidade</w:t>
      </w:r>
      <w:r w:rsidRPr="00EE66F2">
        <w:rPr>
          <w:rFonts w:ascii="Arial" w:hAnsi="Arial" w:cs="Arial"/>
          <w:i/>
          <w:color w:val="000000" w:themeColor="text1"/>
          <w:sz w:val="24"/>
          <w:szCs w:val="24"/>
        </w:rPr>
        <w:t xml:space="preserve">. </w:t>
      </w:r>
      <w:r w:rsidRPr="00EE66F2">
        <w:rPr>
          <w:rFonts w:ascii="Arial" w:hAnsi="Arial" w:cs="Arial"/>
          <w:color w:val="000000" w:themeColor="text1"/>
          <w:sz w:val="24"/>
          <w:szCs w:val="24"/>
        </w:rPr>
        <w:t xml:space="preserve">São analisados os temas ligados à produção, distribuição e consumo de bens e serviços e devem-se levar em </w:t>
      </w:r>
      <w:r>
        <w:rPr>
          <w:rFonts w:ascii="Arial" w:hAnsi="Arial" w:cs="Arial"/>
          <w:color w:val="000000" w:themeColor="text1"/>
          <w:sz w:val="24"/>
          <w:szCs w:val="24"/>
        </w:rPr>
        <w:t xml:space="preserve">conta os outros dois aspectos. </w:t>
      </w:r>
    </w:p>
    <w:p w:rsidR="00FE556D" w:rsidRPr="00FE556D" w:rsidRDefault="00B9702E" w:rsidP="003A3D7F">
      <w:pPr>
        <w:rPr>
          <w:rFonts w:cs="Arial"/>
          <w:b/>
          <w:sz w:val="24"/>
          <w:szCs w:val="24"/>
        </w:rPr>
      </w:pPr>
      <w:r>
        <w:rPr>
          <w:rFonts w:cs="Arial"/>
          <w:b/>
          <w:caps/>
          <w:sz w:val="24"/>
          <w:szCs w:val="24"/>
        </w:rPr>
        <w:t>5.3</w:t>
      </w:r>
      <w:r w:rsidR="00280864">
        <w:rPr>
          <w:rFonts w:cs="Arial"/>
          <w:b/>
          <w:caps/>
          <w:sz w:val="24"/>
          <w:szCs w:val="24"/>
        </w:rPr>
        <w:t>.2</w:t>
      </w:r>
      <w:r w:rsidR="00FE556D" w:rsidRPr="00FE556D">
        <w:rPr>
          <w:rFonts w:cs="Arial"/>
          <w:b/>
          <w:caps/>
          <w:sz w:val="24"/>
          <w:szCs w:val="24"/>
        </w:rPr>
        <w:t xml:space="preserve">. </w:t>
      </w:r>
      <w:r w:rsidR="00280864">
        <w:rPr>
          <w:rFonts w:cs="Arial"/>
          <w:b/>
          <w:sz w:val="24"/>
          <w:szCs w:val="24"/>
        </w:rPr>
        <w:t>Economia verde.</w:t>
      </w:r>
    </w:p>
    <w:p w:rsidR="00EC3CF8" w:rsidRPr="00EE66F2" w:rsidRDefault="00EC3CF8" w:rsidP="003A3D7F">
      <w:pPr>
        <w:pStyle w:val="Corpodotexto"/>
        <w:spacing w:after="0" w:line="240" w:lineRule="auto"/>
        <w:rPr>
          <w:rFonts w:ascii="Arial" w:hAnsi="Arial" w:cs="Arial"/>
          <w:color w:val="111111"/>
          <w:sz w:val="24"/>
          <w:szCs w:val="24"/>
          <w:shd w:val="clear" w:color="auto" w:fill="FFFFFF"/>
        </w:rPr>
      </w:pPr>
      <w:r w:rsidRPr="00EE66F2">
        <w:rPr>
          <w:rFonts w:ascii="Arial" w:hAnsi="Arial" w:cs="Arial"/>
          <w:color w:val="111111"/>
          <w:sz w:val="24"/>
          <w:szCs w:val="24"/>
          <w:shd w:val="clear" w:color="auto" w:fill="FFFFFF"/>
        </w:rPr>
        <w:t>Segundo</w:t>
      </w:r>
      <w:r w:rsidRPr="00EE66F2">
        <w:rPr>
          <w:rFonts w:ascii="Arial" w:hAnsi="Arial" w:cs="Arial"/>
          <w:color w:val="000000" w:themeColor="text1"/>
          <w:sz w:val="24"/>
          <w:szCs w:val="24"/>
        </w:rPr>
        <w:t xml:space="preserve"> </w:t>
      </w:r>
      <w:r>
        <w:rPr>
          <w:rFonts w:ascii="Arial" w:hAnsi="Arial" w:cs="Arial"/>
          <w:color w:val="000000" w:themeColor="text1"/>
          <w:sz w:val="24"/>
          <w:szCs w:val="24"/>
        </w:rPr>
        <w:t xml:space="preserve">definido pelo </w:t>
      </w:r>
      <w:r w:rsidRPr="00EE66F2">
        <w:rPr>
          <w:rFonts w:ascii="Arial" w:hAnsi="Arial" w:cs="Arial"/>
          <w:color w:val="000000" w:themeColor="text1"/>
          <w:sz w:val="24"/>
          <w:szCs w:val="24"/>
        </w:rPr>
        <w:t>PNUMA (2015),</w:t>
      </w:r>
      <w:r w:rsidRPr="00EE66F2">
        <w:rPr>
          <w:rFonts w:ascii="Arial" w:hAnsi="Arial" w:cs="Arial"/>
          <w:color w:val="111111"/>
          <w:sz w:val="24"/>
          <w:szCs w:val="24"/>
          <w:shd w:val="clear" w:color="auto" w:fill="FFFFFF"/>
        </w:rPr>
        <w:t xml:space="preserve"> </w:t>
      </w:r>
      <w:r>
        <w:rPr>
          <w:rFonts w:ascii="Arial" w:hAnsi="Arial" w:cs="Arial"/>
          <w:color w:val="111111"/>
          <w:sz w:val="24"/>
          <w:szCs w:val="24"/>
          <w:shd w:val="clear" w:color="auto" w:fill="FFFFFF"/>
        </w:rPr>
        <w:t xml:space="preserve">a </w:t>
      </w:r>
      <w:r w:rsidRPr="00EE66F2">
        <w:rPr>
          <w:rFonts w:ascii="Arial" w:eastAsia="Times New Roman" w:hAnsi="Arial" w:cs="Arial"/>
          <w:sz w:val="24"/>
          <w:szCs w:val="24"/>
        </w:rPr>
        <w:t>Iniciativa Economia Verde (IEV, ou GEI-</w:t>
      </w:r>
      <w:r w:rsidRPr="00766F0A">
        <w:rPr>
          <w:rFonts w:ascii="Arial" w:eastAsia="Times New Roman" w:hAnsi="Arial" w:cs="Arial"/>
          <w:i/>
          <w:sz w:val="24"/>
          <w:szCs w:val="24"/>
        </w:rPr>
        <w:t xml:space="preserve">Green </w:t>
      </w:r>
      <w:proofErr w:type="spellStart"/>
      <w:r w:rsidRPr="00766F0A">
        <w:rPr>
          <w:rFonts w:ascii="Arial" w:eastAsia="Times New Roman" w:hAnsi="Arial" w:cs="Arial"/>
          <w:i/>
          <w:sz w:val="24"/>
          <w:szCs w:val="24"/>
        </w:rPr>
        <w:t>Economy</w:t>
      </w:r>
      <w:proofErr w:type="spellEnd"/>
      <w:r w:rsidRPr="00766F0A">
        <w:rPr>
          <w:rFonts w:ascii="Arial" w:eastAsia="Times New Roman" w:hAnsi="Arial" w:cs="Arial"/>
          <w:i/>
          <w:sz w:val="24"/>
          <w:szCs w:val="24"/>
        </w:rPr>
        <w:t xml:space="preserve"> </w:t>
      </w:r>
      <w:proofErr w:type="spellStart"/>
      <w:r w:rsidRPr="00766F0A">
        <w:rPr>
          <w:rFonts w:ascii="Arial" w:eastAsia="Times New Roman" w:hAnsi="Arial" w:cs="Arial"/>
          <w:i/>
          <w:sz w:val="24"/>
          <w:szCs w:val="24"/>
        </w:rPr>
        <w:t>Initiative</w:t>
      </w:r>
      <w:proofErr w:type="spellEnd"/>
      <w:r w:rsidRPr="00EE66F2">
        <w:rPr>
          <w:rFonts w:ascii="Arial" w:eastAsia="Times New Roman" w:hAnsi="Arial" w:cs="Arial"/>
          <w:sz w:val="24"/>
          <w:szCs w:val="24"/>
        </w:rPr>
        <w:t>, em inglês) do Programa das Nações Unidas para o Meio Ambiente (</w:t>
      </w:r>
      <w:proofErr w:type="spellStart"/>
      <w:r w:rsidRPr="00EE66F2">
        <w:rPr>
          <w:rFonts w:ascii="Arial" w:eastAsia="Times New Roman" w:hAnsi="Arial" w:cs="Arial"/>
          <w:sz w:val="24"/>
          <w:szCs w:val="24"/>
        </w:rPr>
        <w:t>Pnuma</w:t>
      </w:r>
      <w:proofErr w:type="spellEnd"/>
      <w:r w:rsidRPr="00EE66F2">
        <w:rPr>
          <w:rFonts w:ascii="Arial" w:eastAsia="Times New Roman" w:hAnsi="Arial" w:cs="Arial"/>
          <w:sz w:val="24"/>
          <w:szCs w:val="24"/>
        </w:rPr>
        <w:t>), lançada</w:t>
      </w:r>
      <w:r>
        <w:rPr>
          <w:rFonts w:ascii="Arial" w:eastAsia="Times New Roman" w:hAnsi="Arial" w:cs="Arial"/>
          <w:sz w:val="24"/>
          <w:szCs w:val="24"/>
        </w:rPr>
        <w:t xml:space="preserve"> em 2008, é</w:t>
      </w:r>
      <w:r w:rsidRPr="00EE66F2">
        <w:rPr>
          <w:rFonts w:ascii="Arial" w:eastAsia="Times New Roman" w:hAnsi="Arial" w:cs="Arial"/>
          <w:sz w:val="24"/>
          <w:szCs w:val="24"/>
        </w:rPr>
        <w:t xml:space="preserve"> aquela que resulta em melhoria do bem-estar humano e da igualdade social, ao mesmo tempo em que reduz significativamente os riscos ambientais e a escassez ecológica. Ela tem três características preponderantes: é pouco intensiva em carbono, </w:t>
      </w:r>
      <w:proofErr w:type="gramStart"/>
      <w:r w:rsidRPr="00EE66F2">
        <w:rPr>
          <w:rFonts w:ascii="Arial" w:eastAsia="Times New Roman" w:hAnsi="Arial" w:cs="Arial"/>
          <w:sz w:val="24"/>
          <w:szCs w:val="24"/>
        </w:rPr>
        <w:t>eficiente no uso de recursos naturais e socialmente inclusiva</w:t>
      </w:r>
      <w:proofErr w:type="gramEnd"/>
      <w:r w:rsidRPr="00EE66F2">
        <w:rPr>
          <w:rFonts w:ascii="Arial" w:eastAsia="Times New Roman" w:hAnsi="Arial" w:cs="Arial"/>
          <w:sz w:val="24"/>
          <w:szCs w:val="24"/>
        </w:rPr>
        <w:t>.</w:t>
      </w:r>
    </w:p>
    <w:p w:rsidR="00EA419F" w:rsidRPr="00EA419F" w:rsidRDefault="00EA419F" w:rsidP="003A3D7F">
      <w:pPr>
        <w:pStyle w:val="PargrafodaLista"/>
        <w:spacing w:after="0" w:line="240" w:lineRule="auto"/>
        <w:rPr>
          <w:rStyle w:val="Forte"/>
          <w:rFonts w:ascii="Arial" w:hAnsi="Arial" w:cs="Arial"/>
          <w:sz w:val="24"/>
          <w:szCs w:val="24"/>
        </w:rPr>
      </w:pPr>
    </w:p>
    <w:p w:rsidR="00EA419F" w:rsidRPr="00EA419F" w:rsidRDefault="00B9702E" w:rsidP="003A3D7F">
      <w:pPr>
        <w:ind w:left="142" w:hanging="142"/>
        <w:rPr>
          <w:rFonts w:cs="Arial"/>
          <w:b/>
          <w:caps/>
          <w:sz w:val="24"/>
          <w:szCs w:val="24"/>
        </w:rPr>
      </w:pPr>
      <w:r>
        <w:rPr>
          <w:rFonts w:cs="Arial"/>
          <w:b/>
          <w:caps/>
          <w:sz w:val="24"/>
          <w:szCs w:val="24"/>
        </w:rPr>
        <w:t>5.3</w:t>
      </w:r>
      <w:r w:rsidR="00EA419F" w:rsidRPr="00EA419F">
        <w:rPr>
          <w:rFonts w:cs="Arial"/>
          <w:b/>
          <w:caps/>
          <w:sz w:val="24"/>
          <w:szCs w:val="24"/>
        </w:rPr>
        <w:t>.</w:t>
      </w:r>
      <w:r>
        <w:rPr>
          <w:rFonts w:cs="Arial"/>
          <w:b/>
          <w:caps/>
          <w:sz w:val="24"/>
          <w:szCs w:val="24"/>
        </w:rPr>
        <w:t>3.</w:t>
      </w:r>
      <w:r w:rsidR="00EA419F" w:rsidRPr="00EA419F">
        <w:rPr>
          <w:rFonts w:cs="Arial"/>
          <w:b/>
          <w:caps/>
          <w:sz w:val="24"/>
          <w:szCs w:val="24"/>
        </w:rPr>
        <w:t xml:space="preserve"> </w:t>
      </w:r>
      <w:r w:rsidR="00EC3CF8">
        <w:rPr>
          <w:rFonts w:cs="Arial"/>
          <w:b/>
          <w:sz w:val="24"/>
          <w:szCs w:val="24"/>
        </w:rPr>
        <w:t>Logística Reversa</w:t>
      </w:r>
    </w:p>
    <w:p w:rsidR="002D3088" w:rsidRPr="00FA3327" w:rsidRDefault="002D3088" w:rsidP="003A3D7F">
      <w:pPr>
        <w:pStyle w:val="Corpodetexto"/>
        <w:spacing w:after="0"/>
        <w:ind w:right="404" w:firstLine="708"/>
        <w:rPr>
          <w:rFonts w:cs="Arial"/>
          <w:b/>
          <w:sz w:val="24"/>
          <w:szCs w:val="24"/>
        </w:rPr>
      </w:pPr>
      <w:r w:rsidRPr="00EE66F2">
        <w:rPr>
          <w:rFonts w:cs="Arial"/>
          <w:sz w:val="24"/>
          <w:szCs w:val="24"/>
        </w:rPr>
        <w:t>A logística reversa é uma área/função bastante ampla que envolve todas as áreas relacionadas com a reutilização de produtos e materiais com as atividades logísticas de coletar, desmonte e processo de produtos e/ou materiais e peças usadas a fim de assegurar uma recuperação sustentável dos mesmos e que não prejudiquem o m</w:t>
      </w:r>
      <w:r>
        <w:rPr>
          <w:rFonts w:cs="Arial"/>
          <w:sz w:val="24"/>
          <w:szCs w:val="24"/>
        </w:rPr>
        <w:t>eio ambiente (CHAVES</w:t>
      </w:r>
      <w:r w:rsidRPr="00EE66F2">
        <w:rPr>
          <w:rFonts w:cs="Arial"/>
          <w:sz w:val="24"/>
          <w:szCs w:val="24"/>
        </w:rPr>
        <w:t xml:space="preserve">, </w:t>
      </w:r>
      <w:r w:rsidRPr="00181978">
        <w:rPr>
          <w:rFonts w:cs="Arial"/>
          <w:color w:val="000000" w:themeColor="text1"/>
          <w:sz w:val="24"/>
          <w:szCs w:val="24"/>
        </w:rPr>
        <w:t xml:space="preserve">2005). </w:t>
      </w:r>
      <w:r w:rsidRPr="00FA3327">
        <w:rPr>
          <w:rFonts w:cs="Arial"/>
          <w:sz w:val="24"/>
          <w:szCs w:val="24"/>
        </w:rPr>
        <w:t xml:space="preserve">Segundo </w:t>
      </w:r>
      <w:r w:rsidRPr="00FA3327">
        <w:rPr>
          <w:rFonts w:cs="Arial"/>
          <w:spacing w:val="-1"/>
          <w:sz w:val="24"/>
          <w:szCs w:val="24"/>
        </w:rPr>
        <w:t>Lacerda</w:t>
      </w:r>
      <w:r w:rsidRPr="00FA3327">
        <w:rPr>
          <w:rFonts w:cs="Arial"/>
          <w:sz w:val="24"/>
          <w:szCs w:val="24"/>
        </w:rPr>
        <w:t xml:space="preserve"> (2002),</w:t>
      </w:r>
      <w:r w:rsidRPr="00FA3327">
        <w:rPr>
          <w:rFonts w:cs="Arial"/>
          <w:spacing w:val="60"/>
          <w:sz w:val="24"/>
          <w:szCs w:val="24"/>
        </w:rPr>
        <w:t xml:space="preserve"> </w:t>
      </w:r>
      <w:r w:rsidRPr="00FA3327">
        <w:rPr>
          <w:rFonts w:cs="Arial"/>
          <w:sz w:val="24"/>
          <w:szCs w:val="24"/>
        </w:rPr>
        <w:t xml:space="preserve">o </w:t>
      </w:r>
      <w:r w:rsidRPr="00FA3327">
        <w:rPr>
          <w:rFonts w:cs="Arial"/>
          <w:spacing w:val="-1"/>
          <w:sz w:val="24"/>
          <w:szCs w:val="24"/>
        </w:rPr>
        <w:t>processo</w:t>
      </w:r>
      <w:r w:rsidRPr="00FA3327">
        <w:rPr>
          <w:rFonts w:cs="Arial"/>
          <w:spacing w:val="4"/>
          <w:sz w:val="24"/>
          <w:szCs w:val="24"/>
        </w:rPr>
        <w:t xml:space="preserve"> </w:t>
      </w:r>
      <w:r w:rsidRPr="00FA3327">
        <w:rPr>
          <w:rFonts w:cs="Arial"/>
          <w:spacing w:val="-1"/>
          <w:sz w:val="24"/>
          <w:szCs w:val="24"/>
        </w:rPr>
        <w:t>de</w:t>
      </w:r>
      <w:r w:rsidRPr="00FA3327">
        <w:rPr>
          <w:rFonts w:cs="Arial"/>
          <w:spacing w:val="57"/>
          <w:sz w:val="24"/>
          <w:szCs w:val="24"/>
        </w:rPr>
        <w:t xml:space="preserve"> </w:t>
      </w:r>
      <w:r w:rsidRPr="00FA3327">
        <w:rPr>
          <w:rFonts w:cs="Arial"/>
          <w:spacing w:val="-1"/>
          <w:sz w:val="24"/>
          <w:szCs w:val="24"/>
        </w:rPr>
        <w:t>logística</w:t>
      </w:r>
      <w:r w:rsidRPr="00FA3327">
        <w:rPr>
          <w:rFonts w:cs="Arial"/>
          <w:spacing w:val="3"/>
          <w:sz w:val="24"/>
          <w:szCs w:val="24"/>
        </w:rPr>
        <w:t xml:space="preserve"> </w:t>
      </w:r>
      <w:r w:rsidRPr="00FA3327">
        <w:rPr>
          <w:rFonts w:cs="Arial"/>
          <w:sz w:val="24"/>
          <w:szCs w:val="24"/>
        </w:rPr>
        <w:t xml:space="preserve">reversa </w:t>
      </w:r>
      <w:r w:rsidRPr="00FA3327">
        <w:rPr>
          <w:rFonts w:cs="Arial"/>
          <w:spacing w:val="-1"/>
          <w:sz w:val="24"/>
          <w:szCs w:val="24"/>
        </w:rPr>
        <w:t>gera</w:t>
      </w:r>
      <w:r w:rsidRPr="00FA3327">
        <w:rPr>
          <w:rFonts w:cs="Arial"/>
          <w:spacing w:val="1"/>
          <w:sz w:val="24"/>
          <w:szCs w:val="24"/>
        </w:rPr>
        <w:t xml:space="preserve"> </w:t>
      </w:r>
      <w:r w:rsidRPr="00FA3327">
        <w:rPr>
          <w:rFonts w:cs="Arial"/>
          <w:sz w:val="24"/>
          <w:szCs w:val="24"/>
        </w:rPr>
        <w:t>materiais</w:t>
      </w:r>
      <w:r w:rsidRPr="00FA3327">
        <w:rPr>
          <w:rFonts w:cs="Arial"/>
          <w:spacing w:val="26"/>
          <w:w w:val="102"/>
          <w:sz w:val="24"/>
          <w:szCs w:val="24"/>
        </w:rPr>
        <w:t xml:space="preserve"> </w:t>
      </w:r>
      <w:r w:rsidRPr="00FA3327">
        <w:rPr>
          <w:rFonts w:cs="Arial"/>
          <w:sz w:val="24"/>
          <w:szCs w:val="24"/>
        </w:rPr>
        <w:t>reaproveitados</w:t>
      </w:r>
      <w:r w:rsidRPr="00FA3327">
        <w:rPr>
          <w:rFonts w:cs="Arial"/>
          <w:spacing w:val="39"/>
          <w:sz w:val="24"/>
          <w:szCs w:val="24"/>
        </w:rPr>
        <w:t xml:space="preserve"> </w:t>
      </w:r>
      <w:r w:rsidRPr="00FA3327">
        <w:rPr>
          <w:rFonts w:cs="Arial"/>
          <w:spacing w:val="-1"/>
          <w:sz w:val="24"/>
          <w:szCs w:val="24"/>
        </w:rPr>
        <w:t>que</w:t>
      </w:r>
      <w:r w:rsidRPr="00FA3327">
        <w:rPr>
          <w:rFonts w:cs="Arial"/>
          <w:spacing w:val="33"/>
          <w:sz w:val="24"/>
          <w:szCs w:val="24"/>
        </w:rPr>
        <w:t xml:space="preserve"> </w:t>
      </w:r>
      <w:r w:rsidRPr="00FA3327">
        <w:rPr>
          <w:rFonts w:cs="Arial"/>
          <w:sz w:val="24"/>
          <w:szCs w:val="24"/>
        </w:rPr>
        <w:t>retornam</w:t>
      </w:r>
      <w:r w:rsidRPr="00FA3327">
        <w:rPr>
          <w:rFonts w:cs="Arial"/>
          <w:spacing w:val="39"/>
          <w:sz w:val="24"/>
          <w:szCs w:val="24"/>
        </w:rPr>
        <w:t xml:space="preserve"> </w:t>
      </w:r>
      <w:r w:rsidRPr="00FA3327">
        <w:rPr>
          <w:rFonts w:cs="Arial"/>
          <w:spacing w:val="-1"/>
          <w:sz w:val="24"/>
          <w:szCs w:val="24"/>
        </w:rPr>
        <w:t>ao</w:t>
      </w:r>
      <w:r w:rsidRPr="00FA3327">
        <w:rPr>
          <w:rFonts w:cs="Arial"/>
          <w:spacing w:val="34"/>
          <w:sz w:val="24"/>
          <w:szCs w:val="24"/>
        </w:rPr>
        <w:t xml:space="preserve"> </w:t>
      </w:r>
      <w:r w:rsidRPr="00FA3327">
        <w:rPr>
          <w:rFonts w:cs="Arial"/>
          <w:spacing w:val="-1"/>
          <w:sz w:val="24"/>
          <w:szCs w:val="24"/>
        </w:rPr>
        <w:t>processo</w:t>
      </w:r>
      <w:r w:rsidRPr="00FA3327">
        <w:rPr>
          <w:rFonts w:cs="Arial"/>
          <w:spacing w:val="38"/>
          <w:sz w:val="24"/>
          <w:szCs w:val="24"/>
        </w:rPr>
        <w:t xml:space="preserve"> </w:t>
      </w:r>
      <w:r w:rsidRPr="00FA3327">
        <w:rPr>
          <w:rFonts w:cs="Arial"/>
          <w:sz w:val="24"/>
          <w:szCs w:val="24"/>
        </w:rPr>
        <w:t>tradicional</w:t>
      </w:r>
      <w:r w:rsidRPr="00FA3327">
        <w:rPr>
          <w:rFonts w:cs="Arial"/>
          <w:spacing w:val="36"/>
          <w:sz w:val="24"/>
          <w:szCs w:val="24"/>
        </w:rPr>
        <w:t xml:space="preserve"> </w:t>
      </w:r>
      <w:r w:rsidRPr="00FA3327">
        <w:rPr>
          <w:rFonts w:cs="Arial"/>
          <w:spacing w:val="-1"/>
          <w:sz w:val="24"/>
          <w:szCs w:val="24"/>
        </w:rPr>
        <w:t>de</w:t>
      </w:r>
      <w:r w:rsidRPr="00FA3327">
        <w:rPr>
          <w:rFonts w:cs="Arial"/>
          <w:spacing w:val="35"/>
          <w:sz w:val="24"/>
          <w:szCs w:val="24"/>
        </w:rPr>
        <w:t xml:space="preserve"> </w:t>
      </w:r>
      <w:r w:rsidRPr="00FA3327">
        <w:rPr>
          <w:rFonts w:cs="Arial"/>
          <w:sz w:val="24"/>
          <w:szCs w:val="24"/>
        </w:rPr>
        <w:t>suprimento,</w:t>
      </w:r>
      <w:r w:rsidRPr="00FA3327">
        <w:rPr>
          <w:rFonts w:cs="Arial"/>
          <w:spacing w:val="38"/>
          <w:sz w:val="24"/>
          <w:szCs w:val="24"/>
        </w:rPr>
        <w:t xml:space="preserve"> </w:t>
      </w:r>
      <w:r w:rsidRPr="00FA3327">
        <w:rPr>
          <w:rFonts w:cs="Arial"/>
          <w:spacing w:val="-1"/>
          <w:sz w:val="24"/>
          <w:szCs w:val="24"/>
        </w:rPr>
        <w:t>produção</w:t>
      </w:r>
      <w:r w:rsidRPr="00FA3327">
        <w:rPr>
          <w:rFonts w:cs="Arial"/>
          <w:spacing w:val="24"/>
          <w:w w:val="102"/>
          <w:sz w:val="24"/>
          <w:szCs w:val="24"/>
        </w:rPr>
        <w:t xml:space="preserve"> </w:t>
      </w:r>
      <w:r w:rsidRPr="00FA3327">
        <w:rPr>
          <w:rFonts w:cs="Arial"/>
          <w:sz w:val="24"/>
          <w:szCs w:val="24"/>
        </w:rPr>
        <w:t>e</w:t>
      </w:r>
      <w:r w:rsidRPr="00FA3327">
        <w:rPr>
          <w:rFonts w:cs="Arial"/>
          <w:spacing w:val="45"/>
          <w:sz w:val="24"/>
          <w:szCs w:val="24"/>
        </w:rPr>
        <w:t xml:space="preserve"> </w:t>
      </w:r>
      <w:r w:rsidRPr="00FA3327">
        <w:rPr>
          <w:rFonts w:cs="Arial"/>
          <w:spacing w:val="-1"/>
          <w:sz w:val="24"/>
          <w:szCs w:val="24"/>
        </w:rPr>
        <w:t>distribuição.</w:t>
      </w:r>
      <w:r w:rsidRPr="00FA3327">
        <w:rPr>
          <w:rFonts w:cs="Arial"/>
          <w:spacing w:val="42"/>
          <w:sz w:val="24"/>
          <w:szCs w:val="24"/>
        </w:rPr>
        <w:t xml:space="preserve"> </w:t>
      </w:r>
      <w:r w:rsidRPr="00FA3327">
        <w:rPr>
          <w:rFonts w:cs="Arial"/>
          <w:sz w:val="24"/>
          <w:szCs w:val="24"/>
        </w:rPr>
        <w:t>O</w:t>
      </w:r>
      <w:r w:rsidRPr="00FA3327">
        <w:rPr>
          <w:rFonts w:cs="Arial"/>
          <w:spacing w:val="45"/>
          <w:sz w:val="24"/>
          <w:szCs w:val="24"/>
        </w:rPr>
        <w:t xml:space="preserve"> </w:t>
      </w:r>
      <w:r w:rsidRPr="00FA3327">
        <w:rPr>
          <w:rFonts w:cs="Arial"/>
          <w:spacing w:val="-1"/>
          <w:sz w:val="24"/>
          <w:szCs w:val="24"/>
        </w:rPr>
        <w:t>autor</w:t>
      </w:r>
      <w:r w:rsidRPr="00FA3327">
        <w:rPr>
          <w:rFonts w:cs="Arial"/>
          <w:spacing w:val="43"/>
          <w:sz w:val="24"/>
          <w:szCs w:val="24"/>
        </w:rPr>
        <w:t xml:space="preserve"> </w:t>
      </w:r>
      <w:r w:rsidRPr="00FA3327">
        <w:rPr>
          <w:rFonts w:cs="Arial"/>
          <w:spacing w:val="-1"/>
          <w:sz w:val="24"/>
          <w:szCs w:val="24"/>
        </w:rPr>
        <w:t>afirma</w:t>
      </w:r>
      <w:r w:rsidRPr="00FA3327">
        <w:rPr>
          <w:rFonts w:cs="Arial"/>
          <w:spacing w:val="45"/>
          <w:sz w:val="24"/>
          <w:szCs w:val="24"/>
        </w:rPr>
        <w:t xml:space="preserve"> </w:t>
      </w:r>
      <w:r w:rsidRPr="00FA3327">
        <w:rPr>
          <w:rFonts w:cs="Arial"/>
          <w:spacing w:val="-1"/>
          <w:sz w:val="24"/>
          <w:szCs w:val="24"/>
        </w:rPr>
        <w:t>que</w:t>
      </w:r>
      <w:r w:rsidRPr="00FA3327">
        <w:rPr>
          <w:rFonts w:cs="Arial"/>
          <w:spacing w:val="43"/>
          <w:sz w:val="24"/>
          <w:szCs w:val="24"/>
        </w:rPr>
        <w:t xml:space="preserve"> </w:t>
      </w:r>
      <w:r w:rsidRPr="00FA3327">
        <w:rPr>
          <w:rFonts w:cs="Arial"/>
          <w:spacing w:val="-1"/>
          <w:sz w:val="24"/>
          <w:szCs w:val="24"/>
        </w:rPr>
        <w:t>esse</w:t>
      </w:r>
      <w:r w:rsidRPr="00FA3327">
        <w:rPr>
          <w:rFonts w:cs="Arial"/>
          <w:spacing w:val="44"/>
          <w:sz w:val="24"/>
          <w:szCs w:val="24"/>
        </w:rPr>
        <w:t xml:space="preserve"> </w:t>
      </w:r>
      <w:r w:rsidRPr="00FA3327">
        <w:rPr>
          <w:rFonts w:cs="Arial"/>
          <w:spacing w:val="-1"/>
          <w:sz w:val="24"/>
          <w:szCs w:val="24"/>
        </w:rPr>
        <w:t>processo</w:t>
      </w:r>
      <w:r w:rsidRPr="00FA3327">
        <w:rPr>
          <w:rFonts w:cs="Arial"/>
          <w:spacing w:val="42"/>
          <w:sz w:val="24"/>
          <w:szCs w:val="24"/>
        </w:rPr>
        <w:t xml:space="preserve"> </w:t>
      </w:r>
      <w:r w:rsidRPr="00FA3327">
        <w:rPr>
          <w:rFonts w:cs="Arial"/>
          <w:sz w:val="24"/>
          <w:szCs w:val="24"/>
        </w:rPr>
        <w:t>é</w:t>
      </w:r>
      <w:r w:rsidRPr="00FA3327">
        <w:rPr>
          <w:rFonts w:cs="Arial"/>
          <w:spacing w:val="45"/>
          <w:sz w:val="24"/>
          <w:szCs w:val="24"/>
        </w:rPr>
        <w:t xml:space="preserve"> </w:t>
      </w:r>
      <w:r w:rsidRPr="00FA3327">
        <w:rPr>
          <w:rFonts w:cs="Arial"/>
          <w:spacing w:val="-1"/>
          <w:sz w:val="24"/>
          <w:szCs w:val="24"/>
        </w:rPr>
        <w:t>geralmente</w:t>
      </w:r>
      <w:r w:rsidRPr="00FA3327">
        <w:rPr>
          <w:rFonts w:cs="Arial"/>
          <w:spacing w:val="27"/>
          <w:w w:val="102"/>
          <w:sz w:val="24"/>
          <w:szCs w:val="24"/>
        </w:rPr>
        <w:t xml:space="preserve"> </w:t>
      </w:r>
      <w:r w:rsidRPr="00FA3327">
        <w:rPr>
          <w:rFonts w:cs="Arial"/>
          <w:sz w:val="24"/>
          <w:szCs w:val="24"/>
        </w:rPr>
        <w:t>composto</w:t>
      </w:r>
      <w:r w:rsidRPr="00FA3327">
        <w:rPr>
          <w:rFonts w:cs="Arial"/>
          <w:spacing w:val="55"/>
          <w:sz w:val="24"/>
          <w:szCs w:val="24"/>
        </w:rPr>
        <w:t xml:space="preserve"> </w:t>
      </w:r>
      <w:r w:rsidRPr="00FA3327">
        <w:rPr>
          <w:rFonts w:cs="Arial"/>
          <w:spacing w:val="-1"/>
          <w:sz w:val="24"/>
          <w:szCs w:val="24"/>
        </w:rPr>
        <w:t>pelo</w:t>
      </w:r>
      <w:r w:rsidRPr="00FA3327">
        <w:rPr>
          <w:rFonts w:cs="Arial"/>
          <w:spacing w:val="52"/>
          <w:sz w:val="24"/>
          <w:szCs w:val="24"/>
        </w:rPr>
        <w:t xml:space="preserve"> </w:t>
      </w:r>
      <w:r w:rsidRPr="00FA3327">
        <w:rPr>
          <w:rFonts w:cs="Arial"/>
          <w:sz w:val="24"/>
          <w:szCs w:val="24"/>
        </w:rPr>
        <w:t>conjunto</w:t>
      </w:r>
      <w:r w:rsidRPr="00FA3327">
        <w:rPr>
          <w:rFonts w:cs="Arial"/>
          <w:spacing w:val="56"/>
          <w:sz w:val="24"/>
          <w:szCs w:val="24"/>
        </w:rPr>
        <w:t xml:space="preserve"> </w:t>
      </w:r>
      <w:r w:rsidRPr="00FA3327">
        <w:rPr>
          <w:rFonts w:cs="Arial"/>
          <w:spacing w:val="-1"/>
          <w:sz w:val="24"/>
          <w:szCs w:val="24"/>
        </w:rPr>
        <w:t>de</w:t>
      </w:r>
      <w:r w:rsidRPr="00FA3327">
        <w:rPr>
          <w:rFonts w:cs="Arial"/>
          <w:spacing w:val="55"/>
          <w:sz w:val="24"/>
          <w:szCs w:val="24"/>
        </w:rPr>
        <w:t xml:space="preserve"> </w:t>
      </w:r>
      <w:r w:rsidRPr="00FA3327">
        <w:rPr>
          <w:rFonts w:cs="Arial"/>
          <w:spacing w:val="-1"/>
          <w:sz w:val="24"/>
          <w:szCs w:val="24"/>
        </w:rPr>
        <w:t>atividade</w:t>
      </w:r>
      <w:r w:rsidRPr="00FA3327">
        <w:rPr>
          <w:rFonts w:cs="Arial"/>
          <w:spacing w:val="54"/>
          <w:sz w:val="24"/>
          <w:szCs w:val="24"/>
        </w:rPr>
        <w:t xml:space="preserve"> </w:t>
      </w:r>
      <w:r w:rsidRPr="00FA3327">
        <w:rPr>
          <w:rFonts w:cs="Arial"/>
          <w:spacing w:val="-1"/>
          <w:sz w:val="24"/>
          <w:szCs w:val="24"/>
        </w:rPr>
        <w:t>que</w:t>
      </w:r>
      <w:r w:rsidRPr="00FA3327">
        <w:rPr>
          <w:rFonts w:cs="Arial"/>
          <w:spacing w:val="54"/>
          <w:sz w:val="24"/>
          <w:szCs w:val="24"/>
        </w:rPr>
        <w:t xml:space="preserve"> </w:t>
      </w:r>
      <w:r w:rsidRPr="00FA3327">
        <w:rPr>
          <w:rFonts w:cs="Arial"/>
          <w:spacing w:val="-1"/>
          <w:sz w:val="24"/>
          <w:szCs w:val="24"/>
        </w:rPr>
        <w:t>uma</w:t>
      </w:r>
      <w:r w:rsidRPr="00FA3327">
        <w:rPr>
          <w:rFonts w:cs="Arial"/>
          <w:spacing w:val="57"/>
          <w:sz w:val="24"/>
          <w:szCs w:val="24"/>
        </w:rPr>
        <w:t xml:space="preserve"> </w:t>
      </w:r>
      <w:r w:rsidRPr="00FA3327">
        <w:rPr>
          <w:rFonts w:cs="Arial"/>
          <w:spacing w:val="-1"/>
          <w:sz w:val="24"/>
          <w:szCs w:val="24"/>
        </w:rPr>
        <w:t>empresa</w:t>
      </w:r>
      <w:r w:rsidRPr="00FA3327">
        <w:rPr>
          <w:rFonts w:cs="Arial"/>
          <w:spacing w:val="52"/>
          <w:sz w:val="24"/>
          <w:szCs w:val="24"/>
        </w:rPr>
        <w:t xml:space="preserve"> </w:t>
      </w:r>
      <w:r w:rsidRPr="00FA3327">
        <w:rPr>
          <w:rFonts w:cs="Arial"/>
          <w:sz w:val="24"/>
          <w:szCs w:val="24"/>
        </w:rPr>
        <w:t>realiza</w:t>
      </w:r>
      <w:r w:rsidRPr="00FA3327">
        <w:rPr>
          <w:rFonts w:cs="Arial"/>
          <w:spacing w:val="55"/>
          <w:sz w:val="24"/>
          <w:szCs w:val="24"/>
        </w:rPr>
        <w:t xml:space="preserve"> </w:t>
      </w:r>
      <w:r w:rsidRPr="00FA3327">
        <w:rPr>
          <w:rFonts w:cs="Arial"/>
          <w:spacing w:val="-1"/>
          <w:sz w:val="24"/>
          <w:szCs w:val="24"/>
        </w:rPr>
        <w:t>para</w:t>
      </w:r>
      <w:r w:rsidRPr="00FA3327">
        <w:rPr>
          <w:rFonts w:cs="Arial"/>
          <w:spacing w:val="56"/>
          <w:sz w:val="24"/>
          <w:szCs w:val="24"/>
        </w:rPr>
        <w:t xml:space="preserve"> </w:t>
      </w:r>
      <w:r w:rsidRPr="00FA3327">
        <w:rPr>
          <w:rFonts w:cs="Arial"/>
          <w:sz w:val="24"/>
          <w:szCs w:val="24"/>
        </w:rPr>
        <w:t>coletar,</w:t>
      </w:r>
      <w:r w:rsidRPr="00FA3327">
        <w:rPr>
          <w:rFonts w:cs="Arial"/>
          <w:spacing w:val="28"/>
          <w:w w:val="102"/>
          <w:sz w:val="24"/>
          <w:szCs w:val="24"/>
        </w:rPr>
        <w:t xml:space="preserve"> </w:t>
      </w:r>
      <w:r w:rsidRPr="00FA3327">
        <w:rPr>
          <w:rFonts w:cs="Arial"/>
          <w:sz w:val="24"/>
          <w:szCs w:val="24"/>
        </w:rPr>
        <w:t>separar,</w:t>
      </w:r>
      <w:r w:rsidRPr="00FA3327">
        <w:rPr>
          <w:rFonts w:cs="Arial"/>
          <w:spacing w:val="24"/>
          <w:sz w:val="24"/>
          <w:szCs w:val="24"/>
        </w:rPr>
        <w:t xml:space="preserve"> </w:t>
      </w:r>
      <w:r w:rsidRPr="00FA3327">
        <w:rPr>
          <w:rFonts w:cs="Arial"/>
          <w:spacing w:val="-1"/>
          <w:sz w:val="24"/>
          <w:szCs w:val="24"/>
        </w:rPr>
        <w:t>embalar</w:t>
      </w:r>
      <w:r w:rsidRPr="00FA3327">
        <w:rPr>
          <w:rFonts w:cs="Arial"/>
          <w:spacing w:val="20"/>
          <w:sz w:val="24"/>
          <w:szCs w:val="24"/>
        </w:rPr>
        <w:t xml:space="preserve"> </w:t>
      </w:r>
      <w:r w:rsidRPr="00FA3327">
        <w:rPr>
          <w:rFonts w:cs="Arial"/>
          <w:sz w:val="24"/>
          <w:szCs w:val="24"/>
        </w:rPr>
        <w:t>e</w:t>
      </w:r>
      <w:r w:rsidRPr="00FA3327">
        <w:rPr>
          <w:rFonts w:cs="Arial"/>
          <w:spacing w:val="23"/>
          <w:sz w:val="24"/>
          <w:szCs w:val="24"/>
        </w:rPr>
        <w:t xml:space="preserve"> </w:t>
      </w:r>
      <w:r w:rsidRPr="00FA3327">
        <w:rPr>
          <w:rFonts w:cs="Arial"/>
          <w:spacing w:val="-1"/>
          <w:sz w:val="24"/>
          <w:szCs w:val="24"/>
        </w:rPr>
        <w:t>expedir</w:t>
      </w:r>
      <w:r w:rsidRPr="00FA3327">
        <w:rPr>
          <w:rFonts w:cs="Arial"/>
          <w:spacing w:val="21"/>
          <w:sz w:val="24"/>
          <w:szCs w:val="24"/>
        </w:rPr>
        <w:t xml:space="preserve"> </w:t>
      </w:r>
      <w:r w:rsidRPr="00FA3327">
        <w:rPr>
          <w:rFonts w:cs="Arial"/>
          <w:spacing w:val="-1"/>
          <w:sz w:val="24"/>
          <w:szCs w:val="24"/>
        </w:rPr>
        <w:t>itens</w:t>
      </w:r>
      <w:r w:rsidRPr="00FA3327">
        <w:rPr>
          <w:rFonts w:cs="Arial"/>
          <w:spacing w:val="23"/>
          <w:sz w:val="24"/>
          <w:szCs w:val="24"/>
        </w:rPr>
        <w:t xml:space="preserve"> </w:t>
      </w:r>
      <w:r w:rsidRPr="00FA3327">
        <w:rPr>
          <w:rFonts w:cs="Arial"/>
          <w:spacing w:val="-1"/>
          <w:sz w:val="24"/>
          <w:szCs w:val="24"/>
        </w:rPr>
        <w:t>usados,</w:t>
      </w:r>
      <w:r w:rsidRPr="00FA3327">
        <w:rPr>
          <w:rFonts w:cs="Arial"/>
          <w:spacing w:val="25"/>
          <w:sz w:val="24"/>
          <w:szCs w:val="24"/>
        </w:rPr>
        <w:t xml:space="preserve"> </w:t>
      </w:r>
      <w:r w:rsidRPr="00FA3327">
        <w:rPr>
          <w:rFonts w:cs="Arial"/>
          <w:spacing w:val="-1"/>
          <w:sz w:val="24"/>
          <w:szCs w:val="24"/>
        </w:rPr>
        <w:t>danificados</w:t>
      </w:r>
      <w:r w:rsidRPr="00FA3327">
        <w:rPr>
          <w:rFonts w:cs="Arial"/>
          <w:spacing w:val="17"/>
          <w:sz w:val="24"/>
          <w:szCs w:val="24"/>
        </w:rPr>
        <w:t xml:space="preserve"> </w:t>
      </w:r>
      <w:r w:rsidRPr="00FA3327">
        <w:rPr>
          <w:rFonts w:cs="Arial"/>
          <w:spacing w:val="-1"/>
          <w:sz w:val="24"/>
          <w:szCs w:val="24"/>
        </w:rPr>
        <w:t>ou</w:t>
      </w:r>
      <w:r w:rsidRPr="00FA3327">
        <w:rPr>
          <w:rFonts w:cs="Arial"/>
          <w:spacing w:val="26"/>
          <w:sz w:val="24"/>
          <w:szCs w:val="24"/>
        </w:rPr>
        <w:t xml:space="preserve"> </w:t>
      </w:r>
      <w:r w:rsidRPr="00FA3327">
        <w:rPr>
          <w:rFonts w:cs="Arial"/>
          <w:spacing w:val="-1"/>
          <w:sz w:val="24"/>
          <w:szCs w:val="24"/>
        </w:rPr>
        <w:t>obsoletos,</w:t>
      </w:r>
      <w:r w:rsidRPr="00FA3327">
        <w:rPr>
          <w:rFonts w:cs="Arial"/>
          <w:spacing w:val="21"/>
          <w:sz w:val="24"/>
          <w:szCs w:val="24"/>
        </w:rPr>
        <w:t xml:space="preserve"> </w:t>
      </w:r>
      <w:r w:rsidRPr="00FA3327">
        <w:rPr>
          <w:rFonts w:cs="Arial"/>
          <w:sz w:val="24"/>
          <w:szCs w:val="24"/>
        </w:rPr>
        <w:t>a</w:t>
      </w:r>
      <w:r w:rsidRPr="00FA3327">
        <w:rPr>
          <w:rFonts w:cs="Arial"/>
          <w:spacing w:val="21"/>
          <w:sz w:val="24"/>
          <w:szCs w:val="24"/>
        </w:rPr>
        <w:t xml:space="preserve"> </w:t>
      </w:r>
      <w:r w:rsidRPr="00FA3327">
        <w:rPr>
          <w:rFonts w:cs="Arial"/>
          <w:spacing w:val="-1"/>
          <w:sz w:val="24"/>
          <w:szCs w:val="24"/>
        </w:rPr>
        <w:t>partir</w:t>
      </w:r>
      <w:r w:rsidRPr="00FA3327">
        <w:rPr>
          <w:rFonts w:cs="Arial"/>
          <w:spacing w:val="24"/>
          <w:sz w:val="24"/>
          <w:szCs w:val="24"/>
        </w:rPr>
        <w:t xml:space="preserve"> </w:t>
      </w:r>
      <w:r w:rsidRPr="00FA3327">
        <w:rPr>
          <w:rFonts w:cs="Arial"/>
          <w:spacing w:val="-1"/>
          <w:sz w:val="24"/>
          <w:szCs w:val="24"/>
        </w:rPr>
        <w:t>dos</w:t>
      </w:r>
      <w:r w:rsidRPr="00FA3327">
        <w:rPr>
          <w:rFonts w:cs="Arial"/>
          <w:spacing w:val="28"/>
          <w:w w:val="102"/>
          <w:sz w:val="24"/>
          <w:szCs w:val="24"/>
        </w:rPr>
        <w:t xml:space="preserve"> </w:t>
      </w:r>
      <w:r w:rsidRPr="00FA3327">
        <w:rPr>
          <w:rFonts w:cs="Arial"/>
          <w:spacing w:val="-1"/>
          <w:sz w:val="24"/>
          <w:szCs w:val="24"/>
        </w:rPr>
        <w:t>pontos</w:t>
      </w:r>
      <w:r w:rsidRPr="00FA3327">
        <w:rPr>
          <w:rFonts w:cs="Arial"/>
          <w:spacing w:val="13"/>
          <w:sz w:val="24"/>
          <w:szCs w:val="24"/>
        </w:rPr>
        <w:t xml:space="preserve"> </w:t>
      </w:r>
      <w:r w:rsidRPr="00FA3327">
        <w:rPr>
          <w:rFonts w:cs="Arial"/>
          <w:spacing w:val="-1"/>
          <w:sz w:val="24"/>
          <w:szCs w:val="24"/>
        </w:rPr>
        <w:t>de</w:t>
      </w:r>
      <w:r w:rsidRPr="00FA3327">
        <w:rPr>
          <w:rFonts w:cs="Arial"/>
          <w:spacing w:val="14"/>
          <w:sz w:val="24"/>
          <w:szCs w:val="24"/>
        </w:rPr>
        <w:t xml:space="preserve"> </w:t>
      </w:r>
      <w:r w:rsidRPr="00FA3327">
        <w:rPr>
          <w:rFonts w:cs="Arial"/>
          <w:sz w:val="24"/>
          <w:szCs w:val="24"/>
        </w:rPr>
        <w:t>consumo</w:t>
      </w:r>
      <w:r w:rsidRPr="00FA3327">
        <w:rPr>
          <w:rFonts w:cs="Arial"/>
          <w:spacing w:val="14"/>
          <w:sz w:val="24"/>
          <w:szCs w:val="24"/>
        </w:rPr>
        <w:t xml:space="preserve"> </w:t>
      </w:r>
      <w:r w:rsidRPr="00FA3327">
        <w:rPr>
          <w:rFonts w:cs="Arial"/>
          <w:spacing w:val="-1"/>
          <w:sz w:val="24"/>
          <w:szCs w:val="24"/>
        </w:rPr>
        <w:t>até</w:t>
      </w:r>
      <w:r w:rsidRPr="00FA3327">
        <w:rPr>
          <w:rFonts w:cs="Arial"/>
          <w:spacing w:val="13"/>
          <w:sz w:val="24"/>
          <w:szCs w:val="24"/>
        </w:rPr>
        <w:t xml:space="preserve"> </w:t>
      </w:r>
      <w:r w:rsidRPr="00FA3327">
        <w:rPr>
          <w:rFonts w:cs="Arial"/>
          <w:spacing w:val="-1"/>
          <w:sz w:val="24"/>
          <w:szCs w:val="24"/>
        </w:rPr>
        <w:t>os</w:t>
      </w:r>
      <w:r w:rsidRPr="00FA3327">
        <w:rPr>
          <w:rFonts w:cs="Arial"/>
          <w:spacing w:val="14"/>
          <w:sz w:val="24"/>
          <w:szCs w:val="24"/>
        </w:rPr>
        <w:t xml:space="preserve"> </w:t>
      </w:r>
      <w:r w:rsidRPr="00FA3327">
        <w:rPr>
          <w:rFonts w:cs="Arial"/>
          <w:spacing w:val="-1"/>
          <w:sz w:val="24"/>
          <w:szCs w:val="24"/>
        </w:rPr>
        <w:t>locais</w:t>
      </w:r>
      <w:r w:rsidRPr="00FA3327">
        <w:rPr>
          <w:rFonts w:cs="Arial"/>
          <w:spacing w:val="14"/>
          <w:sz w:val="24"/>
          <w:szCs w:val="24"/>
        </w:rPr>
        <w:t xml:space="preserve"> </w:t>
      </w:r>
      <w:r w:rsidRPr="00FA3327">
        <w:rPr>
          <w:rFonts w:cs="Arial"/>
          <w:spacing w:val="-1"/>
          <w:sz w:val="24"/>
          <w:szCs w:val="24"/>
        </w:rPr>
        <w:t>de</w:t>
      </w:r>
      <w:r w:rsidRPr="00FA3327">
        <w:rPr>
          <w:rFonts w:cs="Arial"/>
          <w:spacing w:val="14"/>
          <w:sz w:val="24"/>
          <w:szCs w:val="24"/>
        </w:rPr>
        <w:t xml:space="preserve"> </w:t>
      </w:r>
      <w:r w:rsidRPr="00FA3327">
        <w:rPr>
          <w:rFonts w:cs="Arial"/>
          <w:sz w:val="24"/>
          <w:szCs w:val="24"/>
        </w:rPr>
        <w:t>reprocessamento,</w:t>
      </w:r>
      <w:r w:rsidRPr="00FA3327">
        <w:rPr>
          <w:rFonts w:cs="Arial"/>
          <w:spacing w:val="13"/>
          <w:sz w:val="24"/>
          <w:szCs w:val="24"/>
        </w:rPr>
        <w:t xml:space="preserve"> </w:t>
      </w:r>
      <w:r w:rsidRPr="00FA3327">
        <w:rPr>
          <w:rFonts w:cs="Arial"/>
          <w:sz w:val="24"/>
          <w:szCs w:val="24"/>
        </w:rPr>
        <w:t>revenda</w:t>
      </w:r>
      <w:r w:rsidRPr="00FA3327">
        <w:rPr>
          <w:rFonts w:cs="Arial"/>
          <w:spacing w:val="14"/>
          <w:sz w:val="24"/>
          <w:szCs w:val="24"/>
        </w:rPr>
        <w:t xml:space="preserve"> </w:t>
      </w:r>
      <w:r w:rsidRPr="00FA3327">
        <w:rPr>
          <w:rFonts w:cs="Arial"/>
          <w:spacing w:val="-1"/>
          <w:sz w:val="24"/>
          <w:szCs w:val="24"/>
        </w:rPr>
        <w:t>ou</w:t>
      </w:r>
      <w:r w:rsidRPr="00FA3327">
        <w:rPr>
          <w:rFonts w:cs="Arial"/>
          <w:spacing w:val="14"/>
          <w:sz w:val="24"/>
          <w:szCs w:val="24"/>
        </w:rPr>
        <w:t xml:space="preserve"> </w:t>
      </w:r>
      <w:r w:rsidRPr="00FA3327">
        <w:rPr>
          <w:rFonts w:cs="Arial"/>
          <w:spacing w:val="-1"/>
          <w:sz w:val="24"/>
          <w:szCs w:val="24"/>
        </w:rPr>
        <w:t>de</w:t>
      </w:r>
      <w:r w:rsidRPr="00FA3327">
        <w:rPr>
          <w:rFonts w:cs="Arial"/>
          <w:spacing w:val="14"/>
          <w:sz w:val="24"/>
          <w:szCs w:val="24"/>
        </w:rPr>
        <w:t xml:space="preserve"> </w:t>
      </w:r>
      <w:r w:rsidRPr="00FA3327">
        <w:rPr>
          <w:rFonts w:cs="Arial"/>
          <w:spacing w:val="-1"/>
          <w:sz w:val="24"/>
          <w:szCs w:val="24"/>
        </w:rPr>
        <w:t>descarte.</w:t>
      </w:r>
    </w:p>
    <w:p w:rsidR="002D3088" w:rsidRPr="00EE66F2" w:rsidRDefault="002D3088" w:rsidP="003A3D7F">
      <w:pPr>
        <w:pStyle w:val="Corpodotexto"/>
        <w:spacing w:after="0" w:line="240" w:lineRule="auto"/>
        <w:ind w:firstLine="1418"/>
        <w:rPr>
          <w:rFonts w:ascii="Arial" w:hAnsi="Arial" w:cs="Arial"/>
          <w:sz w:val="24"/>
          <w:szCs w:val="24"/>
        </w:rPr>
      </w:pPr>
      <w:r w:rsidRPr="00EE66F2">
        <w:rPr>
          <w:rFonts w:ascii="Arial" w:hAnsi="Arial" w:cs="Arial"/>
          <w:b/>
          <w:noProof/>
          <w:color w:val="000000" w:themeColor="text1"/>
          <w:sz w:val="24"/>
          <w:szCs w:val="24"/>
        </w:rPr>
        <w:lastRenderedPageBreak/>
        <w:drawing>
          <wp:inline distT="0" distB="0" distL="0" distR="0" wp14:anchorId="272C2D37" wp14:editId="64CF5DC9">
            <wp:extent cx="3177729" cy="1834082"/>
            <wp:effectExtent l="0" t="0" r="3810" b="0"/>
            <wp:docPr id="4" name="Imagem 1" descr="C:\Users\sbarco\Desktop\fotos\ciclo-vid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barco\Desktop\fotos\ciclo-vida.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83241" cy="1837264"/>
                    </a:xfrm>
                    <a:prstGeom prst="rect">
                      <a:avLst/>
                    </a:prstGeom>
                    <a:noFill/>
                    <a:ln>
                      <a:noFill/>
                    </a:ln>
                  </pic:spPr>
                </pic:pic>
              </a:graphicData>
            </a:graphic>
          </wp:inline>
        </w:drawing>
      </w:r>
    </w:p>
    <w:p w:rsidR="002D3088" w:rsidRPr="00E139A1" w:rsidRDefault="002D3088" w:rsidP="003A3D7F">
      <w:pPr>
        <w:pStyle w:val="Corpodotexto"/>
        <w:spacing w:after="0" w:line="240" w:lineRule="auto"/>
        <w:jc w:val="center"/>
        <w:rPr>
          <w:rStyle w:val="Forte"/>
          <w:rFonts w:ascii="Arial" w:hAnsi="Arial" w:cs="Arial"/>
          <w:color w:val="FF0000"/>
        </w:rPr>
      </w:pPr>
      <w:r w:rsidRPr="00E139A1">
        <w:rPr>
          <w:rStyle w:val="Forte"/>
          <w:rFonts w:ascii="Arial" w:hAnsi="Arial" w:cs="Arial"/>
          <w:color w:val="000000" w:themeColor="text1"/>
        </w:rPr>
        <w:t xml:space="preserve">Figura </w:t>
      </w:r>
      <w:r>
        <w:rPr>
          <w:rStyle w:val="Forte"/>
          <w:rFonts w:ascii="Arial" w:hAnsi="Arial" w:cs="Arial"/>
          <w:color w:val="000000" w:themeColor="text1"/>
        </w:rPr>
        <w:t>2 -</w:t>
      </w:r>
      <w:r w:rsidRPr="00E139A1">
        <w:rPr>
          <w:rStyle w:val="Forte"/>
          <w:rFonts w:ascii="Arial" w:hAnsi="Arial" w:cs="Arial"/>
          <w:color w:val="000000" w:themeColor="text1"/>
        </w:rPr>
        <w:t xml:space="preserve"> Logística reversa</w:t>
      </w:r>
    </w:p>
    <w:p w:rsidR="002D3088" w:rsidRPr="00E139A1" w:rsidRDefault="002D3088" w:rsidP="003A3D7F">
      <w:pPr>
        <w:pStyle w:val="Corpodotexto"/>
        <w:spacing w:after="0" w:line="240" w:lineRule="auto"/>
        <w:jc w:val="center"/>
        <w:rPr>
          <w:rFonts w:ascii="Arial" w:hAnsi="Arial" w:cs="Arial"/>
          <w:b/>
          <w:color w:val="FF0000"/>
        </w:rPr>
      </w:pPr>
      <w:r w:rsidRPr="00E139A1">
        <w:rPr>
          <w:rStyle w:val="Forte"/>
          <w:rFonts w:ascii="Arial" w:hAnsi="Arial" w:cs="Arial"/>
          <w:color w:val="000000" w:themeColor="text1"/>
        </w:rPr>
        <w:t>Fonte: www.embalagemsustentavel.com.br/ (2015).</w:t>
      </w:r>
    </w:p>
    <w:p w:rsidR="00EA419F" w:rsidRDefault="00B9702E" w:rsidP="003A3D7F">
      <w:pPr>
        <w:ind w:left="142"/>
        <w:rPr>
          <w:rFonts w:cs="Arial"/>
          <w:b/>
          <w:sz w:val="24"/>
          <w:szCs w:val="24"/>
        </w:rPr>
      </w:pPr>
      <w:r>
        <w:rPr>
          <w:rFonts w:cs="Arial"/>
          <w:b/>
          <w:caps/>
          <w:sz w:val="24"/>
          <w:szCs w:val="24"/>
        </w:rPr>
        <w:t>5</w:t>
      </w:r>
      <w:r w:rsidR="002D3088">
        <w:rPr>
          <w:rFonts w:cs="Arial"/>
          <w:b/>
          <w:caps/>
          <w:sz w:val="24"/>
          <w:szCs w:val="24"/>
        </w:rPr>
        <w:t>.</w:t>
      </w:r>
      <w:r>
        <w:rPr>
          <w:rFonts w:cs="Arial"/>
          <w:b/>
          <w:caps/>
          <w:sz w:val="24"/>
          <w:szCs w:val="24"/>
        </w:rPr>
        <w:t>3</w:t>
      </w:r>
      <w:r w:rsidR="002D3088">
        <w:rPr>
          <w:rFonts w:cs="Arial"/>
          <w:b/>
          <w:caps/>
          <w:sz w:val="24"/>
          <w:szCs w:val="24"/>
        </w:rPr>
        <w:t>.</w:t>
      </w:r>
      <w:r>
        <w:rPr>
          <w:rFonts w:cs="Arial"/>
          <w:b/>
          <w:caps/>
          <w:sz w:val="24"/>
          <w:szCs w:val="24"/>
        </w:rPr>
        <w:t>4</w:t>
      </w:r>
      <w:r w:rsidR="00EA419F" w:rsidRPr="00EA419F">
        <w:rPr>
          <w:rFonts w:cs="Arial"/>
          <w:b/>
          <w:caps/>
          <w:sz w:val="24"/>
          <w:szCs w:val="24"/>
        </w:rPr>
        <w:t xml:space="preserve">. </w:t>
      </w:r>
      <w:r w:rsidR="002D3088">
        <w:rPr>
          <w:rFonts w:cs="Arial"/>
          <w:b/>
          <w:sz w:val="24"/>
          <w:szCs w:val="24"/>
        </w:rPr>
        <w:t>Sustentabilidade na Logística Reversa.</w:t>
      </w:r>
    </w:p>
    <w:p w:rsidR="002D3088" w:rsidRPr="00030011" w:rsidRDefault="002D3088" w:rsidP="003A3D7F">
      <w:pPr>
        <w:pStyle w:val="Corpodotexto"/>
        <w:spacing w:after="0" w:line="240" w:lineRule="auto"/>
        <w:rPr>
          <w:rFonts w:ascii="Arial" w:hAnsi="Arial" w:cs="Arial"/>
          <w:spacing w:val="-1"/>
          <w:sz w:val="24"/>
          <w:szCs w:val="24"/>
        </w:rPr>
      </w:pPr>
      <w:r w:rsidRPr="00BC00BD">
        <w:rPr>
          <w:rFonts w:ascii="Arial" w:hAnsi="Arial" w:cs="Arial"/>
          <w:sz w:val="24"/>
          <w:szCs w:val="24"/>
        </w:rPr>
        <w:t>A</w:t>
      </w:r>
      <w:r w:rsidRPr="00BC00BD">
        <w:rPr>
          <w:rFonts w:ascii="Arial" w:hAnsi="Arial" w:cs="Arial"/>
          <w:spacing w:val="45"/>
          <w:sz w:val="24"/>
          <w:szCs w:val="24"/>
        </w:rPr>
        <w:t xml:space="preserve"> </w:t>
      </w:r>
      <w:r w:rsidRPr="00BC00BD">
        <w:rPr>
          <w:rFonts w:ascii="Arial" w:hAnsi="Arial" w:cs="Arial"/>
          <w:spacing w:val="-1"/>
          <w:sz w:val="24"/>
          <w:szCs w:val="24"/>
        </w:rPr>
        <w:t>distribuição</w:t>
      </w:r>
      <w:r w:rsidRPr="00BC00BD">
        <w:rPr>
          <w:rFonts w:ascii="Arial" w:hAnsi="Arial" w:cs="Arial"/>
          <w:spacing w:val="43"/>
          <w:sz w:val="24"/>
          <w:szCs w:val="24"/>
        </w:rPr>
        <w:t xml:space="preserve"> </w:t>
      </w:r>
      <w:r w:rsidRPr="00BC00BD">
        <w:rPr>
          <w:rFonts w:ascii="Arial" w:hAnsi="Arial" w:cs="Arial"/>
          <w:sz w:val="24"/>
          <w:szCs w:val="24"/>
        </w:rPr>
        <w:t>física</w:t>
      </w:r>
      <w:r w:rsidRPr="00BC00BD">
        <w:rPr>
          <w:rFonts w:ascii="Arial" w:hAnsi="Arial" w:cs="Arial"/>
          <w:spacing w:val="46"/>
          <w:sz w:val="24"/>
          <w:szCs w:val="24"/>
        </w:rPr>
        <w:t xml:space="preserve"> </w:t>
      </w:r>
      <w:r w:rsidRPr="00BC00BD">
        <w:rPr>
          <w:rFonts w:ascii="Arial" w:hAnsi="Arial" w:cs="Arial"/>
          <w:spacing w:val="-1"/>
          <w:sz w:val="24"/>
          <w:szCs w:val="24"/>
        </w:rPr>
        <w:t>de</w:t>
      </w:r>
      <w:r w:rsidRPr="00BC00BD">
        <w:rPr>
          <w:rFonts w:ascii="Arial" w:hAnsi="Arial" w:cs="Arial"/>
          <w:spacing w:val="41"/>
          <w:sz w:val="24"/>
          <w:szCs w:val="24"/>
        </w:rPr>
        <w:t xml:space="preserve"> </w:t>
      </w:r>
      <w:r w:rsidRPr="00BC00BD">
        <w:rPr>
          <w:rFonts w:ascii="Arial" w:hAnsi="Arial" w:cs="Arial"/>
          <w:spacing w:val="-1"/>
          <w:sz w:val="24"/>
          <w:szCs w:val="24"/>
        </w:rPr>
        <w:t>ambos</w:t>
      </w:r>
      <w:r w:rsidRPr="00BC00BD">
        <w:rPr>
          <w:rFonts w:ascii="Arial" w:hAnsi="Arial" w:cs="Arial"/>
          <w:spacing w:val="45"/>
          <w:sz w:val="24"/>
          <w:szCs w:val="24"/>
        </w:rPr>
        <w:t xml:space="preserve"> </w:t>
      </w:r>
      <w:r w:rsidRPr="00BC00BD">
        <w:rPr>
          <w:rFonts w:ascii="Arial" w:hAnsi="Arial" w:cs="Arial"/>
          <w:sz w:val="24"/>
          <w:szCs w:val="24"/>
        </w:rPr>
        <w:t>se</w:t>
      </w:r>
      <w:r w:rsidRPr="00BC00BD">
        <w:rPr>
          <w:rFonts w:ascii="Arial" w:hAnsi="Arial" w:cs="Arial"/>
          <w:spacing w:val="47"/>
          <w:sz w:val="24"/>
          <w:szCs w:val="24"/>
        </w:rPr>
        <w:t xml:space="preserve"> </w:t>
      </w:r>
      <w:r w:rsidRPr="00BC00BD">
        <w:rPr>
          <w:rFonts w:ascii="Arial" w:hAnsi="Arial" w:cs="Arial"/>
          <w:spacing w:val="-1"/>
          <w:sz w:val="24"/>
          <w:szCs w:val="24"/>
        </w:rPr>
        <w:t>utiliza</w:t>
      </w:r>
      <w:r w:rsidRPr="00BC00BD">
        <w:rPr>
          <w:rFonts w:ascii="Arial" w:hAnsi="Arial" w:cs="Arial"/>
          <w:spacing w:val="43"/>
          <w:sz w:val="24"/>
          <w:szCs w:val="24"/>
        </w:rPr>
        <w:t xml:space="preserve"> </w:t>
      </w:r>
      <w:r w:rsidRPr="00BC00BD">
        <w:rPr>
          <w:rFonts w:ascii="Arial" w:hAnsi="Arial" w:cs="Arial"/>
          <w:spacing w:val="-1"/>
          <w:sz w:val="24"/>
          <w:szCs w:val="24"/>
        </w:rPr>
        <w:t>dos</w:t>
      </w:r>
      <w:r w:rsidRPr="00BC00BD">
        <w:rPr>
          <w:rFonts w:ascii="Arial" w:hAnsi="Arial" w:cs="Arial"/>
          <w:spacing w:val="47"/>
          <w:sz w:val="24"/>
          <w:szCs w:val="24"/>
        </w:rPr>
        <w:t xml:space="preserve"> </w:t>
      </w:r>
      <w:r w:rsidRPr="00BC00BD">
        <w:rPr>
          <w:rFonts w:ascii="Arial" w:hAnsi="Arial" w:cs="Arial"/>
          <w:sz w:val="24"/>
          <w:szCs w:val="24"/>
        </w:rPr>
        <w:t>mesmos</w:t>
      </w:r>
      <w:r w:rsidRPr="00BC00BD">
        <w:rPr>
          <w:rFonts w:ascii="Arial" w:hAnsi="Arial" w:cs="Arial"/>
          <w:spacing w:val="45"/>
          <w:sz w:val="24"/>
          <w:szCs w:val="24"/>
        </w:rPr>
        <w:t xml:space="preserve"> </w:t>
      </w:r>
      <w:r w:rsidRPr="00BC00BD">
        <w:rPr>
          <w:rFonts w:ascii="Arial" w:hAnsi="Arial" w:cs="Arial"/>
          <w:sz w:val="24"/>
          <w:szCs w:val="24"/>
        </w:rPr>
        <w:t>canais,</w:t>
      </w:r>
      <w:r w:rsidRPr="00BC00BD">
        <w:rPr>
          <w:rFonts w:ascii="Arial" w:hAnsi="Arial" w:cs="Arial"/>
          <w:spacing w:val="40"/>
          <w:sz w:val="24"/>
          <w:szCs w:val="24"/>
        </w:rPr>
        <w:t xml:space="preserve"> </w:t>
      </w:r>
      <w:r w:rsidRPr="00BC00BD">
        <w:rPr>
          <w:rFonts w:ascii="Arial" w:hAnsi="Arial" w:cs="Arial"/>
          <w:sz w:val="24"/>
          <w:szCs w:val="24"/>
        </w:rPr>
        <w:t>tendo</w:t>
      </w:r>
      <w:r w:rsidRPr="00BC00BD">
        <w:rPr>
          <w:rFonts w:ascii="Arial" w:hAnsi="Arial" w:cs="Arial"/>
          <w:spacing w:val="45"/>
          <w:sz w:val="24"/>
          <w:szCs w:val="24"/>
        </w:rPr>
        <w:t xml:space="preserve"> </w:t>
      </w:r>
      <w:r w:rsidRPr="00BC00BD">
        <w:rPr>
          <w:rFonts w:ascii="Arial" w:hAnsi="Arial" w:cs="Arial"/>
          <w:sz w:val="24"/>
          <w:szCs w:val="24"/>
        </w:rPr>
        <w:t>como</w:t>
      </w:r>
      <w:r w:rsidRPr="00BC00BD">
        <w:rPr>
          <w:rFonts w:ascii="Arial" w:hAnsi="Arial" w:cs="Arial"/>
          <w:spacing w:val="26"/>
          <w:w w:val="102"/>
          <w:sz w:val="24"/>
          <w:szCs w:val="24"/>
        </w:rPr>
        <w:t xml:space="preserve"> </w:t>
      </w:r>
      <w:r w:rsidRPr="00BC00BD">
        <w:rPr>
          <w:rFonts w:ascii="Arial" w:hAnsi="Arial" w:cs="Arial"/>
          <w:spacing w:val="-1"/>
          <w:sz w:val="24"/>
          <w:szCs w:val="24"/>
        </w:rPr>
        <w:t>origem</w:t>
      </w:r>
      <w:r w:rsidRPr="00BC00BD">
        <w:rPr>
          <w:rFonts w:ascii="Arial" w:hAnsi="Arial" w:cs="Arial"/>
          <w:spacing w:val="24"/>
          <w:sz w:val="24"/>
          <w:szCs w:val="24"/>
        </w:rPr>
        <w:t xml:space="preserve"> </w:t>
      </w:r>
      <w:r w:rsidRPr="00BC00BD">
        <w:rPr>
          <w:rFonts w:ascii="Arial" w:hAnsi="Arial" w:cs="Arial"/>
          <w:sz w:val="24"/>
          <w:szCs w:val="24"/>
        </w:rPr>
        <w:t>a</w:t>
      </w:r>
      <w:r w:rsidRPr="00BC00BD">
        <w:rPr>
          <w:rFonts w:ascii="Arial" w:hAnsi="Arial" w:cs="Arial"/>
          <w:spacing w:val="22"/>
          <w:sz w:val="24"/>
          <w:szCs w:val="24"/>
        </w:rPr>
        <w:t xml:space="preserve"> </w:t>
      </w:r>
      <w:r w:rsidRPr="00BC00BD">
        <w:rPr>
          <w:rFonts w:ascii="Arial" w:hAnsi="Arial" w:cs="Arial"/>
          <w:sz w:val="24"/>
          <w:szCs w:val="24"/>
        </w:rPr>
        <w:t>cadeia</w:t>
      </w:r>
      <w:r w:rsidRPr="00BC00BD">
        <w:rPr>
          <w:rFonts w:ascii="Arial" w:hAnsi="Arial" w:cs="Arial"/>
          <w:spacing w:val="22"/>
          <w:sz w:val="24"/>
          <w:szCs w:val="24"/>
        </w:rPr>
        <w:t xml:space="preserve"> </w:t>
      </w:r>
      <w:r w:rsidRPr="00BC00BD">
        <w:rPr>
          <w:rFonts w:ascii="Arial" w:hAnsi="Arial" w:cs="Arial"/>
          <w:spacing w:val="-1"/>
          <w:sz w:val="24"/>
          <w:szCs w:val="24"/>
        </w:rPr>
        <w:t>de</w:t>
      </w:r>
      <w:r w:rsidRPr="00BC00BD">
        <w:rPr>
          <w:rFonts w:ascii="Arial" w:hAnsi="Arial" w:cs="Arial"/>
          <w:spacing w:val="26"/>
          <w:sz w:val="24"/>
          <w:szCs w:val="24"/>
        </w:rPr>
        <w:t xml:space="preserve"> </w:t>
      </w:r>
      <w:r w:rsidRPr="00BC00BD">
        <w:rPr>
          <w:rFonts w:ascii="Arial" w:hAnsi="Arial" w:cs="Arial"/>
          <w:spacing w:val="-1"/>
          <w:sz w:val="24"/>
          <w:szCs w:val="24"/>
        </w:rPr>
        <w:t>distribuição</w:t>
      </w:r>
      <w:r w:rsidRPr="00BC00BD">
        <w:rPr>
          <w:rFonts w:ascii="Arial" w:hAnsi="Arial" w:cs="Arial"/>
          <w:spacing w:val="22"/>
          <w:sz w:val="24"/>
          <w:szCs w:val="24"/>
        </w:rPr>
        <w:t xml:space="preserve"> </w:t>
      </w:r>
      <w:r w:rsidRPr="00BC00BD">
        <w:rPr>
          <w:rFonts w:ascii="Arial" w:hAnsi="Arial" w:cs="Arial"/>
          <w:sz w:val="24"/>
          <w:szCs w:val="24"/>
        </w:rPr>
        <w:t>e</w:t>
      </w:r>
      <w:r w:rsidRPr="00BC00BD">
        <w:rPr>
          <w:rFonts w:ascii="Arial" w:hAnsi="Arial" w:cs="Arial"/>
          <w:spacing w:val="21"/>
          <w:sz w:val="24"/>
          <w:szCs w:val="24"/>
        </w:rPr>
        <w:t xml:space="preserve"> </w:t>
      </w:r>
      <w:r w:rsidRPr="00BC00BD">
        <w:rPr>
          <w:rFonts w:ascii="Arial" w:hAnsi="Arial" w:cs="Arial"/>
          <w:sz w:val="24"/>
          <w:szCs w:val="24"/>
        </w:rPr>
        <w:t>como</w:t>
      </w:r>
      <w:r w:rsidRPr="00BC00BD">
        <w:rPr>
          <w:rFonts w:ascii="Arial" w:hAnsi="Arial" w:cs="Arial"/>
          <w:spacing w:val="28"/>
          <w:sz w:val="24"/>
          <w:szCs w:val="24"/>
        </w:rPr>
        <w:t xml:space="preserve"> </w:t>
      </w:r>
      <w:r w:rsidRPr="00BC00BD">
        <w:rPr>
          <w:rFonts w:ascii="Arial" w:hAnsi="Arial" w:cs="Arial"/>
          <w:spacing w:val="-1"/>
          <w:sz w:val="24"/>
          <w:szCs w:val="24"/>
        </w:rPr>
        <w:t>destino</w:t>
      </w:r>
      <w:r w:rsidRPr="00BC00BD">
        <w:rPr>
          <w:rFonts w:ascii="Arial" w:hAnsi="Arial" w:cs="Arial"/>
          <w:spacing w:val="23"/>
          <w:sz w:val="24"/>
          <w:szCs w:val="24"/>
        </w:rPr>
        <w:t xml:space="preserve"> </w:t>
      </w:r>
      <w:r w:rsidRPr="00BC00BD">
        <w:rPr>
          <w:rFonts w:ascii="Arial" w:hAnsi="Arial" w:cs="Arial"/>
          <w:sz w:val="24"/>
          <w:szCs w:val="24"/>
        </w:rPr>
        <w:t>o</w:t>
      </w:r>
      <w:r w:rsidRPr="00BC00BD">
        <w:rPr>
          <w:rFonts w:ascii="Arial" w:hAnsi="Arial" w:cs="Arial"/>
          <w:spacing w:val="22"/>
          <w:sz w:val="24"/>
          <w:szCs w:val="24"/>
        </w:rPr>
        <w:t xml:space="preserve"> </w:t>
      </w:r>
      <w:r w:rsidRPr="00BC00BD">
        <w:rPr>
          <w:rFonts w:ascii="Arial" w:hAnsi="Arial" w:cs="Arial"/>
          <w:sz w:val="24"/>
          <w:szCs w:val="24"/>
        </w:rPr>
        <w:t>consumidor.</w:t>
      </w:r>
      <w:r w:rsidRPr="00BC00BD">
        <w:rPr>
          <w:rFonts w:ascii="Arial" w:hAnsi="Arial" w:cs="Arial"/>
          <w:spacing w:val="28"/>
          <w:sz w:val="24"/>
          <w:szCs w:val="24"/>
        </w:rPr>
        <w:t xml:space="preserve"> </w:t>
      </w:r>
      <w:r w:rsidRPr="00BC00BD">
        <w:rPr>
          <w:rFonts w:ascii="Arial" w:hAnsi="Arial" w:cs="Arial"/>
          <w:sz w:val="24"/>
          <w:szCs w:val="24"/>
        </w:rPr>
        <w:t>Os</w:t>
      </w:r>
      <w:r w:rsidRPr="00BC00BD">
        <w:rPr>
          <w:rFonts w:ascii="Arial" w:hAnsi="Arial" w:cs="Arial"/>
          <w:spacing w:val="21"/>
          <w:sz w:val="24"/>
          <w:szCs w:val="24"/>
        </w:rPr>
        <w:t xml:space="preserve"> </w:t>
      </w:r>
      <w:r w:rsidRPr="00BC00BD">
        <w:rPr>
          <w:rFonts w:ascii="Arial" w:hAnsi="Arial" w:cs="Arial"/>
          <w:sz w:val="24"/>
          <w:szCs w:val="24"/>
        </w:rPr>
        <w:t>fluxos</w:t>
      </w:r>
      <w:r w:rsidRPr="00BC00BD">
        <w:rPr>
          <w:rFonts w:ascii="Arial" w:hAnsi="Arial" w:cs="Arial"/>
          <w:spacing w:val="25"/>
          <w:w w:val="102"/>
          <w:sz w:val="24"/>
          <w:szCs w:val="24"/>
        </w:rPr>
        <w:t xml:space="preserve"> </w:t>
      </w:r>
      <w:r w:rsidRPr="00BC00BD">
        <w:rPr>
          <w:rFonts w:ascii="Arial" w:hAnsi="Arial" w:cs="Arial"/>
          <w:sz w:val="24"/>
          <w:szCs w:val="24"/>
        </w:rPr>
        <w:t>reversos</w:t>
      </w:r>
      <w:r w:rsidRPr="00BC00BD">
        <w:rPr>
          <w:rFonts w:ascii="Arial" w:hAnsi="Arial" w:cs="Arial"/>
          <w:spacing w:val="25"/>
          <w:sz w:val="24"/>
          <w:szCs w:val="24"/>
        </w:rPr>
        <w:t xml:space="preserve"> </w:t>
      </w:r>
      <w:r w:rsidRPr="00BC00BD">
        <w:rPr>
          <w:rFonts w:ascii="Arial" w:hAnsi="Arial" w:cs="Arial"/>
          <w:spacing w:val="-1"/>
          <w:sz w:val="24"/>
          <w:szCs w:val="24"/>
        </w:rPr>
        <w:t>desses</w:t>
      </w:r>
      <w:r w:rsidRPr="00BC00BD">
        <w:rPr>
          <w:rFonts w:ascii="Arial" w:hAnsi="Arial" w:cs="Arial"/>
          <w:spacing w:val="24"/>
          <w:sz w:val="24"/>
          <w:szCs w:val="24"/>
        </w:rPr>
        <w:t xml:space="preserve"> </w:t>
      </w:r>
      <w:r w:rsidRPr="00BC00BD">
        <w:rPr>
          <w:rFonts w:ascii="Arial" w:hAnsi="Arial" w:cs="Arial"/>
          <w:spacing w:val="-1"/>
          <w:sz w:val="24"/>
          <w:szCs w:val="24"/>
        </w:rPr>
        <w:t>dois</w:t>
      </w:r>
      <w:r w:rsidRPr="00BC00BD">
        <w:rPr>
          <w:rFonts w:ascii="Arial" w:hAnsi="Arial" w:cs="Arial"/>
          <w:spacing w:val="26"/>
          <w:sz w:val="24"/>
          <w:szCs w:val="24"/>
        </w:rPr>
        <w:t xml:space="preserve"> </w:t>
      </w:r>
      <w:r w:rsidRPr="00BC00BD">
        <w:rPr>
          <w:rFonts w:ascii="Arial" w:hAnsi="Arial" w:cs="Arial"/>
          <w:sz w:val="24"/>
          <w:szCs w:val="24"/>
        </w:rPr>
        <w:t>tipos</w:t>
      </w:r>
      <w:r w:rsidRPr="00BC00BD">
        <w:rPr>
          <w:rFonts w:ascii="Arial" w:hAnsi="Arial" w:cs="Arial"/>
          <w:spacing w:val="28"/>
          <w:sz w:val="24"/>
          <w:szCs w:val="24"/>
        </w:rPr>
        <w:t xml:space="preserve"> </w:t>
      </w:r>
      <w:r w:rsidRPr="00BC00BD">
        <w:rPr>
          <w:rFonts w:ascii="Arial" w:hAnsi="Arial" w:cs="Arial"/>
          <w:spacing w:val="-1"/>
          <w:sz w:val="24"/>
          <w:szCs w:val="24"/>
        </w:rPr>
        <w:t>de</w:t>
      </w:r>
      <w:r w:rsidRPr="00BC00BD">
        <w:rPr>
          <w:rFonts w:ascii="Arial" w:hAnsi="Arial" w:cs="Arial"/>
          <w:spacing w:val="25"/>
          <w:sz w:val="24"/>
          <w:szCs w:val="24"/>
        </w:rPr>
        <w:t xml:space="preserve"> </w:t>
      </w:r>
      <w:r w:rsidRPr="00BC00BD">
        <w:rPr>
          <w:rFonts w:ascii="Arial" w:hAnsi="Arial" w:cs="Arial"/>
          <w:spacing w:val="-1"/>
          <w:sz w:val="24"/>
          <w:szCs w:val="24"/>
        </w:rPr>
        <w:t>bens</w:t>
      </w:r>
      <w:r w:rsidRPr="00BC00BD">
        <w:rPr>
          <w:rFonts w:ascii="Arial" w:hAnsi="Arial" w:cs="Arial"/>
          <w:spacing w:val="25"/>
          <w:sz w:val="24"/>
          <w:szCs w:val="24"/>
        </w:rPr>
        <w:t xml:space="preserve"> </w:t>
      </w:r>
      <w:r w:rsidRPr="00BC00BD">
        <w:rPr>
          <w:rFonts w:ascii="Arial" w:hAnsi="Arial" w:cs="Arial"/>
          <w:sz w:val="24"/>
          <w:szCs w:val="24"/>
        </w:rPr>
        <w:t>retornam</w:t>
      </w:r>
      <w:r w:rsidRPr="00BC00BD">
        <w:rPr>
          <w:rFonts w:ascii="Arial" w:hAnsi="Arial" w:cs="Arial"/>
          <w:spacing w:val="29"/>
          <w:sz w:val="24"/>
          <w:szCs w:val="24"/>
        </w:rPr>
        <w:t xml:space="preserve"> </w:t>
      </w:r>
      <w:r w:rsidRPr="00BC00BD">
        <w:rPr>
          <w:rFonts w:ascii="Arial" w:hAnsi="Arial" w:cs="Arial"/>
          <w:spacing w:val="-1"/>
          <w:sz w:val="24"/>
          <w:szCs w:val="24"/>
        </w:rPr>
        <w:t>do</w:t>
      </w:r>
      <w:r w:rsidRPr="00BC00BD">
        <w:rPr>
          <w:rFonts w:ascii="Arial" w:hAnsi="Arial" w:cs="Arial"/>
          <w:spacing w:val="23"/>
          <w:sz w:val="24"/>
          <w:szCs w:val="24"/>
        </w:rPr>
        <w:t xml:space="preserve"> </w:t>
      </w:r>
      <w:r w:rsidRPr="00BC00BD">
        <w:rPr>
          <w:rFonts w:ascii="Arial" w:hAnsi="Arial" w:cs="Arial"/>
          <w:sz w:val="24"/>
          <w:szCs w:val="24"/>
        </w:rPr>
        <w:t>consumidor</w:t>
      </w:r>
      <w:r w:rsidRPr="00BC00BD">
        <w:rPr>
          <w:rFonts w:ascii="Arial" w:hAnsi="Arial" w:cs="Arial"/>
          <w:spacing w:val="24"/>
          <w:sz w:val="24"/>
          <w:szCs w:val="24"/>
        </w:rPr>
        <w:t xml:space="preserve"> </w:t>
      </w:r>
      <w:r w:rsidRPr="00BC00BD">
        <w:rPr>
          <w:rFonts w:ascii="Arial" w:hAnsi="Arial" w:cs="Arial"/>
          <w:sz w:val="24"/>
          <w:szCs w:val="24"/>
        </w:rPr>
        <w:t>(origem)</w:t>
      </w:r>
      <w:r w:rsidRPr="00BC00BD">
        <w:rPr>
          <w:rFonts w:ascii="Arial" w:hAnsi="Arial" w:cs="Arial"/>
          <w:spacing w:val="27"/>
          <w:sz w:val="24"/>
          <w:szCs w:val="24"/>
        </w:rPr>
        <w:t xml:space="preserve"> </w:t>
      </w:r>
      <w:r w:rsidRPr="00BC00BD">
        <w:rPr>
          <w:rFonts w:ascii="Arial" w:hAnsi="Arial" w:cs="Arial"/>
          <w:sz w:val="24"/>
          <w:szCs w:val="24"/>
        </w:rPr>
        <w:t>à</w:t>
      </w:r>
      <w:r w:rsidRPr="00BC00BD">
        <w:rPr>
          <w:rFonts w:ascii="Arial" w:hAnsi="Arial" w:cs="Arial"/>
          <w:spacing w:val="23"/>
          <w:sz w:val="24"/>
          <w:szCs w:val="24"/>
        </w:rPr>
        <w:t xml:space="preserve"> </w:t>
      </w:r>
      <w:r w:rsidRPr="00BC00BD">
        <w:rPr>
          <w:rFonts w:ascii="Arial" w:hAnsi="Arial" w:cs="Arial"/>
          <w:sz w:val="24"/>
          <w:szCs w:val="24"/>
        </w:rPr>
        <w:t>cadeia</w:t>
      </w:r>
      <w:r w:rsidRPr="00BC00BD">
        <w:rPr>
          <w:rFonts w:ascii="Arial" w:hAnsi="Arial" w:cs="Arial"/>
          <w:spacing w:val="21"/>
          <w:w w:val="102"/>
          <w:sz w:val="24"/>
          <w:szCs w:val="24"/>
        </w:rPr>
        <w:t xml:space="preserve"> </w:t>
      </w:r>
      <w:r w:rsidRPr="00BC00BD">
        <w:rPr>
          <w:rFonts w:ascii="Arial" w:hAnsi="Arial" w:cs="Arial"/>
          <w:spacing w:val="-1"/>
          <w:sz w:val="24"/>
          <w:szCs w:val="24"/>
        </w:rPr>
        <w:t>de</w:t>
      </w:r>
      <w:r w:rsidRPr="00BC00BD">
        <w:rPr>
          <w:rFonts w:ascii="Arial" w:hAnsi="Arial" w:cs="Arial"/>
          <w:spacing w:val="16"/>
          <w:sz w:val="24"/>
          <w:szCs w:val="24"/>
        </w:rPr>
        <w:t xml:space="preserve"> </w:t>
      </w:r>
      <w:r w:rsidRPr="00BC00BD">
        <w:rPr>
          <w:rFonts w:ascii="Arial" w:hAnsi="Arial" w:cs="Arial"/>
          <w:spacing w:val="-1"/>
          <w:sz w:val="24"/>
          <w:szCs w:val="24"/>
        </w:rPr>
        <w:t>distribuição</w:t>
      </w:r>
      <w:r w:rsidRPr="00BC00BD">
        <w:rPr>
          <w:rFonts w:ascii="Arial" w:hAnsi="Arial" w:cs="Arial"/>
          <w:spacing w:val="18"/>
          <w:sz w:val="24"/>
          <w:szCs w:val="24"/>
        </w:rPr>
        <w:t xml:space="preserve"> </w:t>
      </w:r>
      <w:r w:rsidRPr="00BC00BD">
        <w:rPr>
          <w:rFonts w:ascii="Arial" w:hAnsi="Arial" w:cs="Arial"/>
          <w:sz w:val="24"/>
          <w:szCs w:val="24"/>
        </w:rPr>
        <w:t>(destino),</w:t>
      </w:r>
      <w:r w:rsidRPr="00BC00BD">
        <w:rPr>
          <w:rFonts w:ascii="Arial" w:hAnsi="Arial" w:cs="Arial"/>
          <w:spacing w:val="16"/>
          <w:sz w:val="24"/>
          <w:szCs w:val="24"/>
        </w:rPr>
        <w:t xml:space="preserve"> </w:t>
      </w:r>
      <w:r w:rsidRPr="00BC00BD">
        <w:rPr>
          <w:rFonts w:ascii="Arial" w:hAnsi="Arial" w:cs="Arial"/>
          <w:spacing w:val="-1"/>
          <w:sz w:val="24"/>
          <w:szCs w:val="24"/>
        </w:rPr>
        <w:t>porém,</w:t>
      </w:r>
      <w:r w:rsidRPr="00BC00BD">
        <w:rPr>
          <w:rFonts w:ascii="Arial" w:hAnsi="Arial" w:cs="Arial"/>
          <w:spacing w:val="18"/>
          <w:sz w:val="24"/>
          <w:szCs w:val="24"/>
        </w:rPr>
        <w:t xml:space="preserve"> </w:t>
      </w:r>
      <w:r w:rsidRPr="00BC00BD">
        <w:rPr>
          <w:rFonts w:ascii="Arial" w:hAnsi="Arial" w:cs="Arial"/>
          <w:spacing w:val="-1"/>
          <w:sz w:val="24"/>
          <w:szCs w:val="24"/>
        </w:rPr>
        <w:t>por</w:t>
      </w:r>
      <w:r w:rsidRPr="00BC00BD">
        <w:rPr>
          <w:rFonts w:ascii="Arial" w:hAnsi="Arial" w:cs="Arial"/>
          <w:spacing w:val="16"/>
          <w:sz w:val="24"/>
          <w:szCs w:val="24"/>
        </w:rPr>
        <w:t xml:space="preserve"> </w:t>
      </w:r>
      <w:r w:rsidRPr="00BC00BD">
        <w:rPr>
          <w:rFonts w:ascii="Arial" w:hAnsi="Arial" w:cs="Arial"/>
          <w:sz w:val="24"/>
          <w:szCs w:val="24"/>
        </w:rPr>
        <w:t>meio</w:t>
      </w:r>
      <w:r w:rsidRPr="00BC00BD">
        <w:rPr>
          <w:rFonts w:ascii="Arial" w:hAnsi="Arial" w:cs="Arial"/>
          <w:spacing w:val="16"/>
          <w:sz w:val="24"/>
          <w:szCs w:val="24"/>
        </w:rPr>
        <w:t xml:space="preserve"> </w:t>
      </w:r>
      <w:r w:rsidRPr="00BC00BD">
        <w:rPr>
          <w:rFonts w:ascii="Arial" w:hAnsi="Arial" w:cs="Arial"/>
          <w:spacing w:val="-1"/>
          <w:sz w:val="24"/>
          <w:szCs w:val="24"/>
        </w:rPr>
        <w:t>de</w:t>
      </w:r>
      <w:r w:rsidRPr="00BC00BD">
        <w:rPr>
          <w:rFonts w:ascii="Arial" w:hAnsi="Arial" w:cs="Arial"/>
          <w:spacing w:val="17"/>
          <w:sz w:val="24"/>
          <w:szCs w:val="24"/>
        </w:rPr>
        <w:t xml:space="preserve"> </w:t>
      </w:r>
      <w:r w:rsidRPr="00BC00BD">
        <w:rPr>
          <w:rFonts w:ascii="Arial" w:hAnsi="Arial" w:cs="Arial"/>
          <w:spacing w:val="-1"/>
          <w:sz w:val="24"/>
          <w:szCs w:val="24"/>
        </w:rPr>
        <w:t>diferentes</w:t>
      </w:r>
      <w:r w:rsidRPr="00BC00BD">
        <w:rPr>
          <w:rFonts w:ascii="Arial" w:hAnsi="Arial" w:cs="Arial"/>
          <w:spacing w:val="18"/>
          <w:sz w:val="24"/>
          <w:szCs w:val="24"/>
        </w:rPr>
        <w:t xml:space="preserve"> </w:t>
      </w:r>
      <w:r w:rsidRPr="00BC00BD">
        <w:rPr>
          <w:rFonts w:ascii="Arial" w:hAnsi="Arial" w:cs="Arial"/>
          <w:sz w:val="24"/>
          <w:szCs w:val="24"/>
        </w:rPr>
        <w:t>canais</w:t>
      </w:r>
      <w:r w:rsidRPr="00BC00BD">
        <w:rPr>
          <w:rFonts w:ascii="Arial" w:hAnsi="Arial" w:cs="Arial"/>
          <w:spacing w:val="16"/>
          <w:sz w:val="24"/>
          <w:szCs w:val="24"/>
        </w:rPr>
        <w:t xml:space="preserve"> </w:t>
      </w:r>
      <w:r>
        <w:rPr>
          <w:rFonts w:ascii="Arial" w:hAnsi="Arial" w:cs="Arial"/>
          <w:spacing w:val="-1"/>
          <w:sz w:val="24"/>
          <w:szCs w:val="24"/>
        </w:rPr>
        <w:t>intermediários.</w:t>
      </w:r>
    </w:p>
    <w:p w:rsidR="00EA419F" w:rsidRPr="00774C45" w:rsidRDefault="00EA419F" w:rsidP="003A3D7F">
      <w:pPr>
        <w:shd w:val="clear" w:color="auto" w:fill="FFFFFF"/>
        <w:rPr>
          <w:rFonts w:cs="Arial"/>
          <w:b/>
          <w:color w:val="000000"/>
          <w:sz w:val="18"/>
          <w:szCs w:val="18"/>
          <w:shd w:val="clear" w:color="auto" w:fill="FFFFFF"/>
        </w:rPr>
      </w:pPr>
    </w:p>
    <w:p w:rsidR="00EA419F" w:rsidRPr="00EA419F" w:rsidRDefault="00B9702E" w:rsidP="003A3D7F">
      <w:pPr>
        <w:rPr>
          <w:rFonts w:cs="Arial"/>
          <w:b/>
          <w:caps/>
          <w:sz w:val="24"/>
          <w:szCs w:val="24"/>
        </w:rPr>
      </w:pPr>
      <w:r>
        <w:rPr>
          <w:rFonts w:cs="Arial"/>
          <w:b/>
          <w:caps/>
          <w:sz w:val="24"/>
          <w:szCs w:val="24"/>
        </w:rPr>
        <w:t>5</w:t>
      </w:r>
      <w:r w:rsidR="00CA0D43">
        <w:rPr>
          <w:rFonts w:cs="Arial"/>
          <w:b/>
          <w:caps/>
          <w:sz w:val="24"/>
          <w:szCs w:val="24"/>
        </w:rPr>
        <w:t>.</w:t>
      </w:r>
      <w:r>
        <w:rPr>
          <w:rFonts w:cs="Arial"/>
          <w:b/>
          <w:caps/>
          <w:sz w:val="24"/>
          <w:szCs w:val="24"/>
        </w:rPr>
        <w:t>3</w:t>
      </w:r>
      <w:r w:rsidR="00CA0D43">
        <w:rPr>
          <w:rFonts w:cs="Arial"/>
          <w:b/>
          <w:caps/>
          <w:sz w:val="24"/>
          <w:szCs w:val="24"/>
        </w:rPr>
        <w:t>.</w:t>
      </w:r>
      <w:r>
        <w:rPr>
          <w:rFonts w:cs="Arial"/>
          <w:b/>
          <w:caps/>
          <w:sz w:val="24"/>
          <w:szCs w:val="24"/>
        </w:rPr>
        <w:t>5</w:t>
      </w:r>
      <w:r w:rsidR="00EA419F" w:rsidRPr="00EA419F">
        <w:rPr>
          <w:rFonts w:cs="Arial"/>
          <w:b/>
          <w:caps/>
          <w:sz w:val="24"/>
          <w:szCs w:val="24"/>
        </w:rPr>
        <w:t xml:space="preserve">. </w:t>
      </w:r>
      <w:r w:rsidR="00CA0D43">
        <w:rPr>
          <w:rFonts w:cs="Arial"/>
          <w:b/>
          <w:sz w:val="24"/>
          <w:szCs w:val="24"/>
        </w:rPr>
        <w:t>Política nacional de resíduos sólidos</w:t>
      </w:r>
      <w:r w:rsidR="00EA419F" w:rsidRPr="00EA419F">
        <w:rPr>
          <w:rFonts w:cs="Arial"/>
          <w:b/>
          <w:sz w:val="24"/>
          <w:szCs w:val="24"/>
        </w:rPr>
        <w:t>.</w:t>
      </w:r>
      <w:r w:rsidR="00EA419F" w:rsidRPr="00EA419F">
        <w:rPr>
          <w:b/>
        </w:rPr>
        <w:tab/>
      </w:r>
    </w:p>
    <w:p w:rsidR="00CA0D43" w:rsidRPr="00EE66F2" w:rsidRDefault="00CA0D43" w:rsidP="003A3D7F">
      <w:pPr>
        <w:pStyle w:val="Corpodotexto"/>
        <w:spacing w:after="0" w:line="240" w:lineRule="auto"/>
        <w:ind w:firstLine="709"/>
        <w:rPr>
          <w:rFonts w:ascii="Arial" w:hAnsi="Arial" w:cs="Arial"/>
          <w:sz w:val="24"/>
          <w:szCs w:val="24"/>
        </w:rPr>
      </w:pPr>
      <w:r w:rsidRPr="00EE66F2">
        <w:rPr>
          <w:rFonts w:ascii="Arial" w:hAnsi="Arial" w:cs="Arial"/>
          <w:sz w:val="24"/>
          <w:szCs w:val="24"/>
        </w:rPr>
        <w:t>Prevê a prevenção e a redução na geração de resíduos, tendo como proposta a prática de hábitos de consumo sustentável e um conjunto de instrumentos para propiciar o aumento da reciclagem e da reutilização dos resíduos sólidos (aquilo que tem valor econômico e pode ser reciclado ou reaproveitado) e a destinação ambientalmente adequada dos rejeitos (aquilo que não pode ser reciclado ou reutilizado).</w:t>
      </w:r>
      <w:r w:rsidRPr="00CA0D43">
        <w:rPr>
          <w:rFonts w:cs="Arial"/>
          <w:sz w:val="24"/>
          <w:szCs w:val="24"/>
        </w:rPr>
        <w:t xml:space="preserve"> </w:t>
      </w:r>
      <w:r w:rsidRPr="00EE66F2">
        <w:rPr>
          <w:rFonts w:ascii="Arial" w:hAnsi="Arial" w:cs="Arial"/>
          <w:sz w:val="24"/>
          <w:szCs w:val="24"/>
        </w:rPr>
        <w:t>Institui a responsabilidade compartilhada dos geradores de resíduos: dos fabricantes, importadores, distribuidores, comerciantes, o cidadão e titulares de serviços de manejo dos resíduos sólidos urbanos na Logística Reversa dos resíduos e embalagens pós-consumo e pós-consumo.</w:t>
      </w:r>
    </w:p>
    <w:p w:rsidR="00CA0D43" w:rsidRPr="00EE66F2" w:rsidRDefault="00CA0D43" w:rsidP="003A3D7F">
      <w:pPr>
        <w:pStyle w:val="Corpodotexto"/>
        <w:spacing w:after="0" w:line="240" w:lineRule="auto"/>
        <w:ind w:firstLine="709"/>
        <w:rPr>
          <w:rFonts w:ascii="Arial" w:hAnsi="Arial" w:cs="Arial"/>
          <w:sz w:val="24"/>
          <w:szCs w:val="24"/>
        </w:rPr>
      </w:pPr>
      <w:r w:rsidRPr="00EE66F2">
        <w:rPr>
          <w:rFonts w:ascii="Arial" w:hAnsi="Arial" w:cs="Arial"/>
          <w:sz w:val="24"/>
          <w:szCs w:val="24"/>
        </w:rPr>
        <w:t xml:space="preserve">Cria metas importantes que irão contribuir para a eliminação dos lixões e institui instrumentos de planejamento nos níveis nacional, estadual, </w:t>
      </w:r>
      <w:proofErr w:type="spellStart"/>
      <w:r w:rsidRPr="00EE66F2">
        <w:rPr>
          <w:rFonts w:ascii="Arial" w:hAnsi="Arial" w:cs="Arial"/>
          <w:sz w:val="24"/>
          <w:szCs w:val="24"/>
        </w:rPr>
        <w:t>microregional</w:t>
      </w:r>
      <w:proofErr w:type="spellEnd"/>
      <w:r w:rsidRPr="00EE66F2">
        <w:rPr>
          <w:rFonts w:ascii="Arial" w:hAnsi="Arial" w:cs="Arial"/>
          <w:sz w:val="24"/>
          <w:szCs w:val="24"/>
        </w:rPr>
        <w:t>, intermunicipal e metropolitano e municipal; além de impor que os particulares elaborem seus Planos de Gerenciamento de Resíduos Sólidos.</w:t>
      </w:r>
    </w:p>
    <w:p w:rsidR="00F62416" w:rsidRDefault="00B9702E" w:rsidP="003A3D7F">
      <w:pPr>
        <w:rPr>
          <w:rFonts w:cs="Arial"/>
          <w:b/>
          <w:sz w:val="24"/>
          <w:szCs w:val="24"/>
        </w:rPr>
      </w:pPr>
      <w:r>
        <w:rPr>
          <w:rFonts w:cs="Arial"/>
          <w:b/>
          <w:caps/>
          <w:sz w:val="24"/>
          <w:szCs w:val="24"/>
        </w:rPr>
        <w:t>5</w:t>
      </w:r>
      <w:r w:rsidR="00CA0D43">
        <w:rPr>
          <w:rFonts w:cs="Arial"/>
          <w:b/>
          <w:caps/>
          <w:sz w:val="24"/>
          <w:szCs w:val="24"/>
        </w:rPr>
        <w:t>.</w:t>
      </w:r>
      <w:r>
        <w:rPr>
          <w:rFonts w:cs="Arial"/>
          <w:b/>
          <w:caps/>
          <w:sz w:val="24"/>
          <w:szCs w:val="24"/>
        </w:rPr>
        <w:t>3</w:t>
      </w:r>
      <w:r w:rsidR="00CA0D43">
        <w:rPr>
          <w:rFonts w:cs="Arial"/>
          <w:b/>
          <w:caps/>
          <w:sz w:val="24"/>
          <w:szCs w:val="24"/>
        </w:rPr>
        <w:t>.</w:t>
      </w:r>
      <w:r>
        <w:rPr>
          <w:rFonts w:cs="Arial"/>
          <w:b/>
          <w:caps/>
          <w:sz w:val="24"/>
          <w:szCs w:val="24"/>
        </w:rPr>
        <w:t>6</w:t>
      </w:r>
      <w:r w:rsidR="00F62416" w:rsidRPr="00F62416">
        <w:rPr>
          <w:rFonts w:cs="Arial"/>
          <w:b/>
          <w:caps/>
          <w:sz w:val="24"/>
          <w:szCs w:val="24"/>
        </w:rPr>
        <w:t>.</w:t>
      </w:r>
      <w:r w:rsidR="00CA0D43">
        <w:rPr>
          <w:rFonts w:cs="Arial"/>
          <w:b/>
          <w:caps/>
          <w:sz w:val="24"/>
          <w:szCs w:val="24"/>
        </w:rPr>
        <w:t xml:space="preserve"> </w:t>
      </w:r>
      <w:r w:rsidR="00CA0D43">
        <w:rPr>
          <w:rFonts w:cs="Arial"/>
          <w:b/>
          <w:sz w:val="24"/>
          <w:szCs w:val="24"/>
        </w:rPr>
        <w:t>Resíduos sólidos urbanos.</w:t>
      </w:r>
    </w:p>
    <w:p w:rsidR="00CA0D43" w:rsidRDefault="00CA0D43" w:rsidP="003A3D7F">
      <w:pPr>
        <w:pStyle w:val="Corpodotexto"/>
        <w:spacing w:after="0" w:line="240" w:lineRule="auto"/>
        <w:ind w:firstLine="709"/>
        <w:rPr>
          <w:rFonts w:ascii="Arial" w:hAnsi="Arial" w:cs="Arial"/>
          <w:sz w:val="24"/>
          <w:szCs w:val="24"/>
        </w:rPr>
      </w:pPr>
      <w:r w:rsidRPr="00E131D9">
        <w:rPr>
          <w:rFonts w:ascii="Arial" w:hAnsi="Arial" w:cs="Arial"/>
          <w:sz w:val="24"/>
          <w:szCs w:val="24"/>
        </w:rPr>
        <w:t>Os</w:t>
      </w:r>
      <w:r w:rsidRPr="00E131D9">
        <w:rPr>
          <w:rFonts w:ascii="Arial" w:hAnsi="Arial" w:cs="Arial"/>
          <w:spacing w:val="42"/>
          <w:sz w:val="24"/>
          <w:szCs w:val="24"/>
        </w:rPr>
        <w:t xml:space="preserve"> </w:t>
      </w:r>
      <w:r w:rsidRPr="00E131D9">
        <w:rPr>
          <w:rFonts w:ascii="Arial" w:hAnsi="Arial" w:cs="Arial"/>
          <w:spacing w:val="-1"/>
          <w:sz w:val="24"/>
          <w:szCs w:val="24"/>
        </w:rPr>
        <w:t>resíduos</w:t>
      </w:r>
      <w:r w:rsidRPr="00E131D9">
        <w:rPr>
          <w:rFonts w:ascii="Arial" w:hAnsi="Arial" w:cs="Arial"/>
          <w:spacing w:val="43"/>
          <w:sz w:val="24"/>
          <w:szCs w:val="24"/>
        </w:rPr>
        <w:t xml:space="preserve"> </w:t>
      </w:r>
      <w:r w:rsidRPr="00E131D9">
        <w:rPr>
          <w:rFonts w:ascii="Arial" w:hAnsi="Arial" w:cs="Arial"/>
          <w:sz w:val="24"/>
          <w:szCs w:val="24"/>
        </w:rPr>
        <w:t>sólidos</w:t>
      </w:r>
      <w:r w:rsidRPr="00E131D9">
        <w:rPr>
          <w:rFonts w:ascii="Arial" w:hAnsi="Arial" w:cs="Arial"/>
          <w:spacing w:val="43"/>
          <w:sz w:val="24"/>
          <w:szCs w:val="24"/>
        </w:rPr>
        <w:t xml:space="preserve"> </w:t>
      </w:r>
      <w:r w:rsidRPr="00E131D9">
        <w:rPr>
          <w:rFonts w:ascii="Arial" w:hAnsi="Arial" w:cs="Arial"/>
          <w:spacing w:val="-1"/>
          <w:sz w:val="24"/>
          <w:szCs w:val="24"/>
        </w:rPr>
        <w:t>urbanos</w:t>
      </w:r>
      <w:r w:rsidRPr="00E131D9">
        <w:rPr>
          <w:rFonts w:ascii="Arial" w:hAnsi="Arial" w:cs="Arial"/>
          <w:spacing w:val="43"/>
          <w:sz w:val="24"/>
          <w:szCs w:val="24"/>
        </w:rPr>
        <w:t xml:space="preserve"> </w:t>
      </w:r>
      <w:r w:rsidRPr="00E131D9">
        <w:rPr>
          <w:rFonts w:ascii="Arial" w:hAnsi="Arial" w:cs="Arial"/>
          <w:sz w:val="24"/>
          <w:szCs w:val="24"/>
        </w:rPr>
        <w:t>(RSU)</w:t>
      </w:r>
      <w:r w:rsidRPr="00E131D9">
        <w:rPr>
          <w:rFonts w:ascii="Arial" w:hAnsi="Arial" w:cs="Arial"/>
          <w:spacing w:val="42"/>
          <w:sz w:val="24"/>
          <w:szCs w:val="24"/>
        </w:rPr>
        <w:t xml:space="preserve"> </w:t>
      </w:r>
      <w:r w:rsidRPr="00E131D9">
        <w:rPr>
          <w:rFonts w:ascii="Arial" w:hAnsi="Arial" w:cs="Arial"/>
          <w:spacing w:val="-1"/>
          <w:sz w:val="24"/>
          <w:szCs w:val="24"/>
        </w:rPr>
        <w:t>compreendem</w:t>
      </w:r>
      <w:r w:rsidRPr="00E131D9">
        <w:rPr>
          <w:rFonts w:ascii="Arial" w:hAnsi="Arial" w:cs="Arial"/>
          <w:spacing w:val="43"/>
          <w:sz w:val="24"/>
          <w:szCs w:val="24"/>
        </w:rPr>
        <w:t xml:space="preserve"> </w:t>
      </w:r>
      <w:r w:rsidRPr="00E131D9">
        <w:rPr>
          <w:rFonts w:ascii="Arial" w:hAnsi="Arial" w:cs="Arial"/>
          <w:sz w:val="24"/>
          <w:szCs w:val="24"/>
        </w:rPr>
        <w:t>os</w:t>
      </w:r>
      <w:r w:rsidRPr="00E131D9">
        <w:rPr>
          <w:rFonts w:ascii="Arial" w:hAnsi="Arial" w:cs="Arial"/>
          <w:spacing w:val="44"/>
          <w:sz w:val="24"/>
          <w:szCs w:val="24"/>
        </w:rPr>
        <w:t xml:space="preserve"> </w:t>
      </w:r>
      <w:r w:rsidRPr="00E131D9">
        <w:rPr>
          <w:rFonts w:ascii="Arial" w:hAnsi="Arial" w:cs="Arial"/>
          <w:spacing w:val="-1"/>
          <w:sz w:val="24"/>
          <w:szCs w:val="24"/>
        </w:rPr>
        <w:t>resíduos</w:t>
      </w:r>
      <w:r w:rsidRPr="00E131D9">
        <w:rPr>
          <w:rFonts w:ascii="Arial" w:hAnsi="Arial" w:cs="Arial"/>
          <w:spacing w:val="43"/>
          <w:sz w:val="24"/>
          <w:szCs w:val="24"/>
        </w:rPr>
        <w:t xml:space="preserve"> </w:t>
      </w:r>
      <w:r w:rsidRPr="00E131D9">
        <w:rPr>
          <w:rFonts w:ascii="Arial" w:hAnsi="Arial" w:cs="Arial"/>
          <w:spacing w:val="-1"/>
          <w:sz w:val="24"/>
          <w:szCs w:val="24"/>
        </w:rPr>
        <w:t>domiciliares</w:t>
      </w:r>
      <w:r w:rsidRPr="00E131D9">
        <w:rPr>
          <w:rFonts w:ascii="Arial" w:hAnsi="Arial" w:cs="Arial"/>
          <w:spacing w:val="43"/>
          <w:sz w:val="24"/>
          <w:szCs w:val="24"/>
        </w:rPr>
        <w:t xml:space="preserve"> </w:t>
      </w:r>
      <w:r w:rsidRPr="00E131D9">
        <w:rPr>
          <w:rFonts w:ascii="Arial" w:hAnsi="Arial" w:cs="Arial"/>
          <w:sz w:val="24"/>
          <w:szCs w:val="24"/>
        </w:rPr>
        <w:t>e</w:t>
      </w:r>
      <w:r w:rsidRPr="00E131D9">
        <w:rPr>
          <w:rFonts w:ascii="Arial" w:hAnsi="Arial" w:cs="Arial"/>
          <w:spacing w:val="43"/>
          <w:sz w:val="24"/>
          <w:szCs w:val="24"/>
        </w:rPr>
        <w:t xml:space="preserve"> </w:t>
      </w:r>
      <w:r w:rsidRPr="00E131D9">
        <w:rPr>
          <w:rFonts w:ascii="Arial" w:hAnsi="Arial" w:cs="Arial"/>
          <w:sz w:val="24"/>
          <w:szCs w:val="24"/>
        </w:rPr>
        <w:t>os</w:t>
      </w:r>
      <w:r w:rsidRPr="00E131D9">
        <w:rPr>
          <w:rFonts w:ascii="Arial" w:hAnsi="Arial" w:cs="Arial"/>
          <w:spacing w:val="43"/>
          <w:sz w:val="24"/>
          <w:szCs w:val="24"/>
        </w:rPr>
        <w:t xml:space="preserve"> </w:t>
      </w:r>
      <w:r w:rsidRPr="00E131D9">
        <w:rPr>
          <w:rFonts w:ascii="Arial" w:hAnsi="Arial" w:cs="Arial"/>
          <w:sz w:val="24"/>
          <w:szCs w:val="24"/>
        </w:rPr>
        <w:t>de</w:t>
      </w:r>
      <w:r w:rsidRPr="00E131D9">
        <w:rPr>
          <w:rFonts w:ascii="Arial" w:hAnsi="Arial" w:cs="Arial"/>
          <w:spacing w:val="61"/>
          <w:sz w:val="24"/>
          <w:szCs w:val="24"/>
        </w:rPr>
        <w:t xml:space="preserve"> </w:t>
      </w:r>
      <w:r w:rsidRPr="00E131D9">
        <w:rPr>
          <w:rFonts w:ascii="Arial" w:hAnsi="Arial" w:cs="Arial"/>
          <w:sz w:val="24"/>
          <w:szCs w:val="24"/>
        </w:rPr>
        <w:t>limpeza</w:t>
      </w:r>
      <w:r w:rsidRPr="00E131D9">
        <w:rPr>
          <w:rFonts w:ascii="Arial" w:hAnsi="Arial" w:cs="Arial"/>
          <w:spacing w:val="-1"/>
          <w:sz w:val="24"/>
          <w:szCs w:val="24"/>
        </w:rPr>
        <w:t xml:space="preserve"> urbana,</w:t>
      </w:r>
      <w:r w:rsidRPr="00E131D9">
        <w:rPr>
          <w:rFonts w:ascii="Arial" w:hAnsi="Arial" w:cs="Arial"/>
          <w:sz w:val="24"/>
          <w:szCs w:val="24"/>
        </w:rPr>
        <w:t xml:space="preserve"> </w:t>
      </w:r>
      <w:r w:rsidRPr="00E131D9">
        <w:rPr>
          <w:rFonts w:ascii="Arial" w:hAnsi="Arial" w:cs="Arial"/>
          <w:spacing w:val="-1"/>
          <w:sz w:val="24"/>
          <w:szCs w:val="24"/>
        </w:rPr>
        <w:t>(varrição,</w:t>
      </w:r>
      <w:r w:rsidRPr="00E131D9">
        <w:rPr>
          <w:rFonts w:ascii="Arial" w:hAnsi="Arial" w:cs="Arial"/>
          <w:sz w:val="24"/>
          <w:szCs w:val="24"/>
        </w:rPr>
        <w:t xml:space="preserve"> limpeza</w:t>
      </w:r>
      <w:r w:rsidRPr="00E131D9">
        <w:rPr>
          <w:rFonts w:ascii="Arial" w:hAnsi="Arial" w:cs="Arial"/>
          <w:spacing w:val="-1"/>
          <w:sz w:val="24"/>
          <w:szCs w:val="24"/>
        </w:rPr>
        <w:t xml:space="preserve"> </w:t>
      </w:r>
      <w:r w:rsidRPr="00E131D9">
        <w:rPr>
          <w:rFonts w:ascii="Arial" w:hAnsi="Arial" w:cs="Arial"/>
          <w:sz w:val="24"/>
          <w:szCs w:val="24"/>
        </w:rPr>
        <w:t>de</w:t>
      </w:r>
      <w:r w:rsidRPr="00E131D9">
        <w:rPr>
          <w:rFonts w:ascii="Arial" w:hAnsi="Arial" w:cs="Arial"/>
          <w:spacing w:val="-1"/>
          <w:sz w:val="24"/>
          <w:szCs w:val="24"/>
        </w:rPr>
        <w:t xml:space="preserve"> logradouros</w:t>
      </w:r>
      <w:r w:rsidRPr="00E131D9">
        <w:rPr>
          <w:rFonts w:ascii="Arial" w:hAnsi="Arial" w:cs="Arial"/>
          <w:sz w:val="24"/>
          <w:szCs w:val="24"/>
        </w:rPr>
        <w:t xml:space="preserve"> e</w:t>
      </w:r>
      <w:r w:rsidRPr="00E131D9">
        <w:rPr>
          <w:rFonts w:ascii="Arial" w:hAnsi="Arial" w:cs="Arial"/>
          <w:spacing w:val="1"/>
          <w:sz w:val="24"/>
          <w:szCs w:val="24"/>
        </w:rPr>
        <w:t xml:space="preserve"> </w:t>
      </w:r>
      <w:r w:rsidRPr="00E131D9">
        <w:rPr>
          <w:rFonts w:ascii="Arial" w:hAnsi="Arial" w:cs="Arial"/>
          <w:sz w:val="24"/>
          <w:szCs w:val="24"/>
        </w:rPr>
        <w:t xml:space="preserve">vias </w:t>
      </w:r>
      <w:r w:rsidRPr="00E131D9">
        <w:rPr>
          <w:rFonts w:ascii="Arial" w:hAnsi="Arial" w:cs="Arial"/>
          <w:spacing w:val="-1"/>
          <w:sz w:val="24"/>
          <w:szCs w:val="24"/>
        </w:rPr>
        <w:t>públicas</w:t>
      </w:r>
      <w:r w:rsidRPr="00E131D9">
        <w:rPr>
          <w:rFonts w:ascii="Arial" w:hAnsi="Arial" w:cs="Arial"/>
          <w:sz w:val="24"/>
          <w:szCs w:val="24"/>
        </w:rPr>
        <w:t xml:space="preserve"> e</w:t>
      </w:r>
      <w:r w:rsidRPr="00E131D9">
        <w:rPr>
          <w:rFonts w:ascii="Arial" w:hAnsi="Arial" w:cs="Arial"/>
          <w:spacing w:val="-1"/>
          <w:sz w:val="24"/>
          <w:szCs w:val="24"/>
        </w:rPr>
        <w:t xml:space="preserve"> </w:t>
      </w:r>
      <w:r w:rsidRPr="00E131D9">
        <w:rPr>
          <w:rFonts w:ascii="Arial" w:hAnsi="Arial" w:cs="Arial"/>
          <w:sz w:val="24"/>
          <w:szCs w:val="24"/>
        </w:rPr>
        <w:t>outros</w:t>
      </w:r>
      <w:r w:rsidRPr="00E131D9">
        <w:rPr>
          <w:rFonts w:ascii="Arial" w:hAnsi="Arial" w:cs="Arial"/>
          <w:spacing w:val="-3"/>
          <w:sz w:val="24"/>
          <w:szCs w:val="24"/>
        </w:rPr>
        <w:t xml:space="preserve"> </w:t>
      </w:r>
      <w:r w:rsidRPr="00E131D9">
        <w:rPr>
          <w:rFonts w:ascii="Arial" w:hAnsi="Arial" w:cs="Arial"/>
          <w:spacing w:val="-1"/>
          <w:sz w:val="24"/>
          <w:szCs w:val="24"/>
        </w:rPr>
        <w:t>serviços</w:t>
      </w:r>
      <w:r w:rsidRPr="00E131D9">
        <w:rPr>
          <w:rFonts w:ascii="Arial" w:hAnsi="Arial" w:cs="Arial"/>
          <w:sz w:val="24"/>
          <w:szCs w:val="24"/>
        </w:rPr>
        <w:t xml:space="preserve"> de</w:t>
      </w:r>
      <w:r w:rsidRPr="00E131D9">
        <w:rPr>
          <w:rFonts w:ascii="Arial" w:hAnsi="Arial" w:cs="Arial"/>
          <w:spacing w:val="-1"/>
          <w:sz w:val="24"/>
          <w:szCs w:val="24"/>
        </w:rPr>
        <w:t xml:space="preserve"> </w:t>
      </w:r>
      <w:r w:rsidRPr="00E131D9">
        <w:rPr>
          <w:rFonts w:ascii="Arial" w:hAnsi="Arial" w:cs="Arial"/>
          <w:sz w:val="24"/>
          <w:szCs w:val="24"/>
        </w:rPr>
        <w:t>limpeza</w:t>
      </w:r>
      <w:r w:rsidRPr="00E131D9">
        <w:rPr>
          <w:rFonts w:ascii="Arial" w:hAnsi="Arial" w:cs="Arial"/>
          <w:spacing w:val="63"/>
          <w:sz w:val="24"/>
          <w:szCs w:val="24"/>
        </w:rPr>
        <w:t xml:space="preserve"> </w:t>
      </w:r>
      <w:r w:rsidRPr="00E131D9">
        <w:rPr>
          <w:rFonts w:ascii="Arial" w:hAnsi="Arial" w:cs="Arial"/>
          <w:spacing w:val="-1"/>
          <w:sz w:val="24"/>
          <w:szCs w:val="24"/>
        </w:rPr>
        <w:t>urbana).</w:t>
      </w:r>
      <w:r w:rsidRPr="00E131D9">
        <w:rPr>
          <w:rFonts w:ascii="Arial" w:hAnsi="Arial" w:cs="Arial"/>
          <w:spacing w:val="22"/>
          <w:sz w:val="24"/>
          <w:szCs w:val="24"/>
        </w:rPr>
        <w:t xml:space="preserve"> </w:t>
      </w:r>
      <w:r w:rsidRPr="00E131D9">
        <w:rPr>
          <w:rFonts w:ascii="Arial" w:hAnsi="Arial" w:cs="Arial"/>
          <w:spacing w:val="-1"/>
          <w:sz w:val="24"/>
          <w:szCs w:val="24"/>
        </w:rPr>
        <w:t>São</w:t>
      </w:r>
      <w:r w:rsidRPr="00E131D9">
        <w:rPr>
          <w:rFonts w:ascii="Arial" w:hAnsi="Arial" w:cs="Arial"/>
          <w:spacing w:val="21"/>
          <w:sz w:val="24"/>
          <w:szCs w:val="24"/>
        </w:rPr>
        <w:t xml:space="preserve"> </w:t>
      </w:r>
      <w:r w:rsidRPr="00E131D9">
        <w:rPr>
          <w:rFonts w:ascii="Arial" w:hAnsi="Arial" w:cs="Arial"/>
          <w:sz w:val="24"/>
          <w:szCs w:val="24"/>
        </w:rPr>
        <w:t>os</w:t>
      </w:r>
      <w:r w:rsidRPr="00E131D9">
        <w:rPr>
          <w:rFonts w:ascii="Arial" w:hAnsi="Arial" w:cs="Arial"/>
          <w:spacing w:val="23"/>
          <w:sz w:val="24"/>
          <w:szCs w:val="24"/>
        </w:rPr>
        <w:t xml:space="preserve"> </w:t>
      </w:r>
      <w:r w:rsidRPr="00E131D9">
        <w:rPr>
          <w:rFonts w:ascii="Arial" w:hAnsi="Arial" w:cs="Arial"/>
          <w:sz w:val="24"/>
          <w:szCs w:val="24"/>
        </w:rPr>
        <w:t>resíduos</w:t>
      </w:r>
      <w:r w:rsidRPr="00E131D9">
        <w:rPr>
          <w:rFonts w:ascii="Arial" w:hAnsi="Arial" w:cs="Arial"/>
          <w:spacing w:val="24"/>
          <w:sz w:val="24"/>
          <w:szCs w:val="24"/>
        </w:rPr>
        <w:t xml:space="preserve"> </w:t>
      </w:r>
      <w:r w:rsidRPr="00E131D9">
        <w:rPr>
          <w:rFonts w:ascii="Arial" w:hAnsi="Arial" w:cs="Arial"/>
          <w:sz w:val="24"/>
          <w:szCs w:val="24"/>
        </w:rPr>
        <w:t>que</w:t>
      </w:r>
      <w:r w:rsidRPr="00E131D9">
        <w:rPr>
          <w:rFonts w:ascii="Arial" w:hAnsi="Arial" w:cs="Arial"/>
          <w:spacing w:val="22"/>
          <w:sz w:val="24"/>
          <w:szCs w:val="24"/>
        </w:rPr>
        <w:t xml:space="preserve"> </w:t>
      </w:r>
      <w:r w:rsidRPr="00E131D9">
        <w:rPr>
          <w:rFonts w:ascii="Arial" w:hAnsi="Arial" w:cs="Arial"/>
          <w:spacing w:val="-1"/>
          <w:sz w:val="24"/>
          <w:szCs w:val="24"/>
        </w:rPr>
        <w:t>apresentam</w:t>
      </w:r>
      <w:r w:rsidRPr="00E131D9">
        <w:rPr>
          <w:rFonts w:ascii="Arial" w:hAnsi="Arial" w:cs="Arial"/>
          <w:spacing w:val="24"/>
          <w:sz w:val="24"/>
          <w:szCs w:val="24"/>
        </w:rPr>
        <w:t xml:space="preserve"> </w:t>
      </w:r>
      <w:r w:rsidRPr="00E131D9">
        <w:rPr>
          <w:rFonts w:ascii="Arial" w:hAnsi="Arial" w:cs="Arial"/>
          <w:sz w:val="24"/>
          <w:szCs w:val="24"/>
        </w:rPr>
        <w:t>uma</w:t>
      </w:r>
      <w:r w:rsidRPr="00E131D9">
        <w:rPr>
          <w:rFonts w:ascii="Arial" w:hAnsi="Arial" w:cs="Arial"/>
          <w:spacing w:val="20"/>
          <w:sz w:val="24"/>
          <w:szCs w:val="24"/>
        </w:rPr>
        <w:t xml:space="preserve"> </w:t>
      </w:r>
      <w:r w:rsidRPr="00E131D9">
        <w:rPr>
          <w:rFonts w:ascii="Arial" w:hAnsi="Arial" w:cs="Arial"/>
          <w:sz w:val="24"/>
          <w:szCs w:val="24"/>
        </w:rPr>
        <w:t>maior</w:t>
      </w:r>
      <w:r w:rsidRPr="00E131D9">
        <w:rPr>
          <w:rFonts w:ascii="Arial" w:hAnsi="Arial" w:cs="Arial"/>
          <w:spacing w:val="20"/>
          <w:sz w:val="24"/>
          <w:szCs w:val="24"/>
        </w:rPr>
        <w:t xml:space="preserve"> </w:t>
      </w:r>
      <w:r w:rsidRPr="00E131D9">
        <w:rPr>
          <w:rFonts w:ascii="Arial" w:hAnsi="Arial" w:cs="Arial"/>
          <w:sz w:val="24"/>
          <w:szCs w:val="24"/>
        </w:rPr>
        <w:t>quantidade</w:t>
      </w:r>
      <w:r w:rsidRPr="00E131D9">
        <w:rPr>
          <w:rFonts w:ascii="Arial" w:hAnsi="Arial" w:cs="Arial"/>
          <w:spacing w:val="22"/>
          <w:sz w:val="24"/>
          <w:szCs w:val="24"/>
        </w:rPr>
        <w:t xml:space="preserve"> </w:t>
      </w:r>
      <w:r w:rsidRPr="00E131D9">
        <w:rPr>
          <w:rFonts w:ascii="Arial" w:hAnsi="Arial" w:cs="Arial"/>
          <w:sz w:val="24"/>
          <w:szCs w:val="24"/>
        </w:rPr>
        <w:t>de</w:t>
      </w:r>
      <w:r w:rsidRPr="00E131D9">
        <w:rPr>
          <w:rFonts w:ascii="Arial" w:hAnsi="Arial" w:cs="Arial"/>
          <w:spacing w:val="20"/>
          <w:sz w:val="24"/>
          <w:szCs w:val="24"/>
        </w:rPr>
        <w:t xml:space="preserve"> </w:t>
      </w:r>
      <w:r w:rsidRPr="00E131D9">
        <w:rPr>
          <w:rFonts w:ascii="Arial" w:hAnsi="Arial" w:cs="Arial"/>
          <w:spacing w:val="-1"/>
          <w:sz w:val="24"/>
          <w:szCs w:val="24"/>
        </w:rPr>
        <w:t>informações</w:t>
      </w:r>
      <w:r w:rsidRPr="00E131D9">
        <w:rPr>
          <w:rFonts w:ascii="Arial" w:hAnsi="Arial" w:cs="Arial"/>
          <w:spacing w:val="51"/>
          <w:sz w:val="24"/>
          <w:szCs w:val="24"/>
        </w:rPr>
        <w:t xml:space="preserve"> </w:t>
      </w:r>
      <w:r w:rsidRPr="00E131D9">
        <w:rPr>
          <w:rFonts w:ascii="Arial" w:hAnsi="Arial" w:cs="Arial"/>
          <w:spacing w:val="-1"/>
          <w:sz w:val="24"/>
          <w:szCs w:val="24"/>
        </w:rPr>
        <w:t>disponibilizadas</w:t>
      </w:r>
      <w:r w:rsidRPr="00E131D9">
        <w:rPr>
          <w:rFonts w:ascii="Arial" w:hAnsi="Arial" w:cs="Arial"/>
          <w:sz w:val="24"/>
          <w:szCs w:val="24"/>
        </w:rPr>
        <w:t xml:space="preserve"> por </w:t>
      </w:r>
      <w:r w:rsidRPr="00E131D9">
        <w:rPr>
          <w:rFonts w:ascii="Arial" w:hAnsi="Arial" w:cs="Arial"/>
          <w:spacing w:val="-1"/>
          <w:sz w:val="24"/>
          <w:szCs w:val="24"/>
        </w:rPr>
        <w:t>diversas</w:t>
      </w:r>
      <w:r w:rsidRPr="00E131D9">
        <w:rPr>
          <w:rFonts w:ascii="Arial" w:hAnsi="Arial" w:cs="Arial"/>
          <w:sz w:val="24"/>
          <w:szCs w:val="24"/>
        </w:rPr>
        <w:t xml:space="preserve"> </w:t>
      </w:r>
      <w:r w:rsidRPr="00E131D9">
        <w:rPr>
          <w:rFonts w:ascii="Arial" w:hAnsi="Arial" w:cs="Arial"/>
          <w:spacing w:val="-1"/>
          <w:sz w:val="24"/>
          <w:szCs w:val="24"/>
        </w:rPr>
        <w:t>fontes</w:t>
      </w:r>
      <w:r w:rsidRPr="00E131D9">
        <w:rPr>
          <w:rFonts w:ascii="Arial" w:hAnsi="Arial" w:cs="Arial"/>
          <w:sz w:val="24"/>
          <w:szCs w:val="24"/>
        </w:rPr>
        <w:t xml:space="preserve"> oficiais </w:t>
      </w:r>
      <w:r w:rsidRPr="00E131D9">
        <w:rPr>
          <w:rFonts w:ascii="Arial" w:hAnsi="Arial" w:cs="Arial"/>
          <w:spacing w:val="-1"/>
          <w:sz w:val="24"/>
          <w:szCs w:val="24"/>
        </w:rPr>
        <w:t>(IBGE,</w:t>
      </w:r>
      <w:r w:rsidRPr="00E131D9">
        <w:rPr>
          <w:rFonts w:ascii="Arial" w:hAnsi="Arial" w:cs="Arial"/>
          <w:sz w:val="24"/>
          <w:szCs w:val="24"/>
        </w:rPr>
        <w:t xml:space="preserve"> </w:t>
      </w:r>
      <w:r w:rsidRPr="00E131D9">
        <w:rPr>
          <w:rFonts w:ascii="Arial" w:hAnsi="Arial" w:cs="Arial"/>
          <w:spacing w:val="-1"/>
          <w:sz w:val="24"/>
          <w:szCs w:val="24"/>
        </w:rPr>
        <w:t>MCidades)</w:t>
      </w:r>
      <w:r w:rsidRPr="00E131D9">
        <w:rPr>
          <w:rFonts w:ascii="Arial" w:hAnsi="Arial" w:cs="Arial"/>
          <w:spacing w:val="1"/>
          <w:sz w:val="24"/>
          <w:szCs w:val="24"/>
        </w:rPr>
        <w:t xml:space="preserve"> </w:t>
      </w:r>
      <w:r w:rsidRPr="00E131D9">
        <w:rPr>
          <w:rFonts w:ascii="Arial" w:hAnsi="Arial" w:cs="Arial"/>
          <w:spacing w:val="-1"/>
          <w:sz w:val="24"/>
          <w:szCs w:val="24"/>
        </w:rPr>
        <w:t>(BRASIL,</w:t>
      </w:r>
      <w:r w:rsidRPr="00E131D9">
        <w:rPr>
          <w:rFonts w:ascii="Arial" w:hAnsi="Arial" w:cs="Arial"/>
          <w:spacing w:val="2"/>
          <w:sz w:val="24"/>
          <w:szCs w:val="24"/>
        </w:rPr>
        <w:t xml:space="preserve"> </w:t>
      </w:r>
      <w:r w:rsidRPr="00E131D9">
        <w:rPr>
          <w:rFonts w:ascii="Arial" w:hAnsi="Arial" w:cs="Arial"/>
          <w:sz w:val="24"/>
          <w:szCs w:val="24"/>
        </w:rPr>
        <w:t>2012).</w:t>
      </w:r>
    </w:p>
    <w:p w:rsidR="00CA0D43" w:rsidRPr="00CA0D43" w:rsidRDefault="00CA0D43" w:rsidP="003A3D7F">
      <w:pPr>
        <w:pStyle w:val="Corpodotexto"/>
        <w:spacing w:after="0" w:line="240" w:lineRule="auto"/>
        <w:jc w:val="center"/>
        <w:rPr>
          <w:rFonts w:ascii="Arial" w:eastAsia="Times New Roman" w:hAnsi="Arial" w:cs="Arial"/>
          <w:b/>
          <w:sz w:val="20"/>
          <w:szCs w:val="20"/>
        </w:rPr>
      </w:pPr>
      <w:r w:rsidRPr="00CA0D43">
        <w:rPr>
          <w:rFonts w:ascii="Arial" w:hAnsi="Arial" w:cs="Arial"/>
          <w:b/>
          <w:i/>
          <w:spacing w:val="-1"/>
          <w:sz w:val="20"/>
          <w:szCs w:val="20"/>
        </w:rPr>
        <w:t>Tabela</w:t>
      </w:r>
      <w:r w:rsidRPr="00CA0D43">
        <w:rPr>
          <w:rFonts w:ascii="Arial" w:hAnsi="Arial" w:cs="Arial"/>
          <w:b/>
          <w:i/>
          <w:spacing w:val="10"/>
          <w:sz w:val="20"/>
          <w:szCs w:val="20"/>
        </w:rPr>
        <w:t xml:space="preserve"> </w:t>
      </w:r>
      <w:r w:rsidRPr="00CA0D43">
        <w:rPr>
          <w:rFonts w:ascii="Arial" w:hAnsi="Arial" w:cs="Arial"/>
          <w:b/>
          <w:i/>
          <w:sz w:val="20"/>
          <w:szCs w:val="20"/>
        </w:rPr>
        <w:t>1:</w:t>
      </w:r>
      <w:r w:rsidRPr="00CA0D43">
        <w:rPr>
          <w:rFonts w:ascii="Arial" w:hAnsi="Arial" w:cs="Arial"/>
          <w:b/>
          <w:i/>
          <w:spacing w:val="8"/>
          <w:sz w:val="20"/>
          <w:szCs w:val="20"/>
        </w:rPr>
        <w:t xml:space="preserve"> </w:t>
      </w:r>
      <w:r w:rsidRPr="00CA0D43">
        <w:rPr>
          <w:rFonts w:ascii="Arial" w:hAnsi="Arial" w:cs="Arial"/>
          <w:b/>
          <w:i/>
          <w:sz w:val="20"/>
          <w:szCs w:val="20"/>
        </w:rPr>
        <w:t>Estimativa</w:t>
      </w:r>
      <w:r w:rsidRPr="00CA0D43">
        <w:rPr>
          <w:rFonts w:ascii="Arial" w:hAnsi="Arial" w:cs="Arial"/>
          <w:b/>
          <w:i/>
          <w:spacing w:val="8"/>
          <w:sz w:val="20"/>
          <w:szCs w:val="20"/>
        </w:rPr>
        <w:t xml:space="preserve"> </w:t>
      </w:r>
      <w:r w:rsidRPr="00CA0D43">
        <w:rPr>
          <w:rFonts w:ascii="Arial" w:hAnsi="Arial" w:cs="Arial"/>
          <w:b/>
          <w:i/>
          <w:sz w:val="20"/>
          <w:szCs w:val="20"/>
        </w:rPr>
        <w:t>da</w:t>
      </w:r>
      <w:r w:rsidRPr="00CA0D43">
        <w:rPr>
          <w:rFonts w:ascii="Arial" w:hAnsi="Arial" w:cs="Arial"/>
          <w:b/>
          <w:i/>
          <w:spacing w:val="13"/>
          <w:sz w:val="20"/>
          <w:szCs w:val="20"/>
        </w:rPr>
        <w:t xml:space="preserve"> </w:t>
      </w:r>
      <w:r w:rsidRPr="00CA0D43">
        <w:rPr>
          <w:rFonts w:ascii="Arial" w:hAnsi="Arial" w:cs="Arial"/>
          <w:b/>
          <w:i/>
          <w:spacing w:val="-1"/>
          <w:sz w:val="20"/>
          <w:szCs w:val="20"/>
        </w:rPr>
        <w:t>composição</w:t>
      </w:r>
      <w:r w:rsidRPr="00CA0D43">
        <w:rPr>
          <w:rFonts w:ascii="Arial" w:hAnsi="Arial" w:cs="Arial"/>
          <w:b/>
          <w:i/>
          <w:spacing w:val="8"/>
          <w:sz w:val="20"/>
          <w:szCs w:val="20"/>
        </w:rPr>
        <w:t xml:space="preserve"> </w:t>
      </w:r>
      <w:r w:rsidRPr="00CA0D43">
        <w:rPr>
          <w:rFonts w:ascii="Arial" w:hAnsi="Arial" w:cs="Arial"/>
          <w:b/>
          <w:i/>
          <w:sz w:val="20"/>
          <w:szCs w:val="20"/>
        </w:rPr>
        <w:t>gravimétrica</w:t>
      </w:r>
      <w:r w:rsidRPr="00CA0D43">
        <w:rPr>
          <w:rFonts w:ascii="Arial" w:hAnsi="Arial" w:cs="Arial"/>
          <w:b/>
          <w:i/>
          <w:spacing w:val="9"/>
          <w:sz w:val="20"/>
          <w:szCs w:val="20"/>
        </w:rPr>
        <w:t xml:space="preserve"> </w:t>
      </w:r>
      <w:r w:rsidRPr="00CA0D43">
        <w:rPr>
          <w:rFonts w:ascii="Arial" w:hAnsi="Arial" w:cs="Arial"/>
          <w:b/>
          <w:i/>
          <w:sz w:val="20"/>
          <w:szCs w:val="20"/>
        </w:rPr>
        <w:t>dos</w:t>
      </w:r>
      <w:r w:rsidRPr="00CA0D43">
        <w:rPr>
          <w:rFonts w:ascii="Arial" w:hAnsi="Arial" w:cs="Arial"/>
          <w:b/>
          <w:i/>
          <w:spacing w:val="9"/>
          <w:sz w:val="20"/>
          <w:szCs w:val="20"/>
        </w:rPr>
        <w:t xml:space="preserve"> </w:t>
      </w:r>
      <w:r w:rsidRPr="00CA0D43">
        <w:rPr>
          <w:rFonts w:ascii="Arial" w:hAnsi="Arial" w:cs="Arial"/>
          <w:b/>
          <w:i/>
          <w:spacing w:val="-1"/>
          <w:sz w:val="20"/>
          <w:szCs w:val="20"/>
        </w:rPr>
        <w:t>resíduos</w:t>
      </w:r>
      <w:r w:rsidRPr="00CA0D43">
        <w:rPr>
          <w:rFonts w:ascii="Arial" w:hAnsi="Arial" w:cs="Arial"/>
          <w:b/>
          <w:i/>
          <w:spacing w:val="9"/>
          <w:sz w:val="20"/>
          <w:szCs w:val="20"/>
        </w:rPr>
        <w:t xml:space="preserve"> </w:t>
      </w:r>
      <w:r w:rsidRPr="00CA0D43">
        <w:rPr>
          <w:rFonts w:ascii="Arial" w:hAnsi="Arial" w:cs="Arial"/>
          <w:b/>
          <w:i/>
          <w:sz w:val="20"/>
          <w:szCs w:val="20"/>
        </w:rPr>
        <w:t>sólidos</w:t>
      </w:r>
      <w:r w:rsidRPr="00CA0D43">
        <w:rPr>
          <w:rFonts w:ascii="Arial" w:hAnsi="Arial" w:cs="Arial"/>
          <w:b/>
          <w:i/>
          <w:spacing w:val="9"/>
          <w:sz w:val="20"/>
          <w:szCs w:val="20"/>
        </w:rPr>
        <w:t xml:space="preserve"> </w:t>
      </w:r>
      <w:r w:rsidRPr="00CA0D43">
        <w:rPr>
          <w:rFonts w:ascii="Arial" w:hAnsi="Arial" w:cs="Arial"/>
          <w:b/>
          <w:i/>
          <w:sz w:val="20"/>
          <w:szCs w:val="20"/>
        </w:rPr>
        <w:t>urbanos</w:t>
      </w:r>
      <w:r w:rsidRPr="00CA0D43">
        <w:rPr>
          <w:rFonts w:ascii="Arial" w:hAnsi="Arial" w:cs="Arial"/>
          <w:b/>
          <w:i/>
          <w:spacing w:val="9"/>
          <w:sz w:val="20"/>
          <w:szCs w:val="20"/>
        </w:rPr>
        <w:t xml:space="preserve"> </w:t>
      </w:r>
      <w:r w:rsidRPr="00CA0D43">
        <w:rPr>
          <w:rFonts w:ascii="Arial" w:hAnsi="Arial" w:cs="Arial"/>
          <w:b/>
          <w:i/>
          <w:spacing w:val="-1"/>
          <w:sz w:val="20"/>
          <w:szCs w:val="20"/>
        </w:rPr>
        <w:t>coletados</w:t>
      </w:r>
      <w:r w:rsidRPr="00CA0D43">
        <w:rPr>
          <w:rFonts w:ascii="Arial" w:hAnsi="Arial" w:cs="Arial"/>
          <w:b/>
          <w:i/>
          <w:spacing w:val="9"/>
          <w:sz w:val="20"/>
          <w:szCs w:val="20"/>
        </w:rPr>
        <w:t xml:space="preserve"> </w:t>
      </w:r>
      <w:r w:rsidRPr="00CA0D43">
        <w:rPr>
          <w:rFonts w:ascii="Arial" w:hAnsi="Arial" w:cs="Arial"/>
          <w:b/>
          <w:i/>
          <w:sz w:val="20"/>
          <w:szCs w:val="20"/>
        </w:rPr>
        <w:t>no</w:t>
      </w:r>
      <w:r w:rsidRPr="00CA0D43">
        <w:rPr>
          <w:rFonts w:ascii="Arial" w:hAnsi="Arial" w:cs="Arial"/>
          <w:b/>
          <w:i/>
          <w:spacing w:val="64"/>
          <w:sz w:val="20"/>
          <w:szCs w:val="20"/>
        </w:rPr>
        <w:t xml:space="preserve"> </w:t>
      </w:r>
      <w:r w:rsidRPr="00CA0D43">
        <w:rPr>
          <w:rFonts w:ascii="Arial" w:hAnsi="Arial" w:cs="Arial"/>
          <w:b/>
          <w:i/>
          <w:sz w:val="20"/>
          <w:szCs w:val="20"/>
        </w:rPr>
        <w:t>Brasil em</w:t>
      </w:r>
      <w:r w:rsidRPr="00CA0D43">
        <w:rPr>
          <w:rFonts w:ascii="Arial" w:hAnsi="Arial" w:cs="Arial"/>
          <w:b/>
          <w:i/>
          <w:spacing w:val="-1"/>
          <w:sz w:val="20"/>
          <w:szCs w:val="20"/>
        </w:rPr>
        <w:t xml:space="preserve"> </w:t>
      </w:r>
      <w:r w:rsidRPr="00CA0D43">
        <w:rPr>
          <w:rFonts w:ascii="Arial" w:hAnsi="Arial" w:cs="Arial"/>
          <w:b/>
          <w:i/>
          <w:sz w:val="20"/>
          <w:szCs w:val="20"/>
        </w:rPr>
        <w:t>2008.</w:t>
      </w:r>
    </w:p>
    <w:tbl>
      <w:tblPr>
        <w:tblStyle w:val="Tabelacomgrade"/>
        <w:tblW w:w="7551" w:type="dxa"/>
        <w:jc w:val="center"/>
        <w:tblInd w:w="-45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050"/>
        <w:gridCol w:w="2091"/>
        <w:gridCol w:w="2410"/>
      </w:tblGrid>
      <w:tr w:rsidR="00CA0D43" w:rsidTr="00294815">
        <w:trPr>
          <w:jc w:val="center"/>
        </w:trPr>
        <w:tc>
          <w:tcPr>
            <w:tcW w:w="3050" w:type="dxa"/>
          </w:tcPr>
          <w:p w:rsidR="00CA0D43" w:rsidRPr="00F10E5D" w:rsidRDefault="00CA0D43" w:rsidP="003A3D7F">
            <w:pPr>
              <w:pStyle w:val="TableParagraph"/>
              <w:ind w:left="69"/>
              <w:jc w:val="center"/>
              <w:rPr>
                <w:rFonts w:ascii="Arial" w:eastAsia="Times New Roman" w:hAnsi="Arial" w:cs="Arial"/>
                <w:b/>
                <w:color w:val="000000" w:themeColor="text1"/>
                <w:sz w:val="24"/>
                <w:szCs w:val="24"/>
              </w:rPr>
            </w:pPr>
            <w:r w:rsidRPr="00F10E5D">
              <w:rPr>
                <w:rFonts w:ascii="Arial" w:hAnsi="Arial" w:cs="Arial"/>
                <w:b/>
                <w:color w:val="000000" w:themeColor="text1"/>
                <w:spacing w:val="-1"/>
                <w:sz w:val="24"/>
                <w:szCs w:val="24"/>
              </w:rPr>
              <w:t>Resíduos</w:t>
            </w:r>
          </w:p>
        </w:tc>
        <w:tc>
          <w:tcPr>
            <w:tcW w:w="2091" w:type="dxa"/>
          </w:tcPr>
          <w:p w:rsidR="00CA0D43" w:rsidRPr="00F10E5D" w:rsidRDefault="00CA0D43" w:rsidP="003A3D7F">
            <w:pPr>
              <w:pStyle w:val="TableParagraph"/>
              <w:ind w:left="77"/>
              <w:jc w:val="center"/>
              <w:rPr>
                <w:rFonts w:ascii="Arial" w:eastAsia="Times New Roman" w:hAnsi="Arial" w:cs="Arial"/>
                <w:b/>
                <w:color w:val="000000" w:themeColor="text1"/>
                <w:sz w:val="24"/>
                <w:szCs w:val="24"/>
              </w:rPr>
            </w:pPr>
            <w:r w:rsidRPr="00F10E5D">
              <w:rPr>
                <w:rFonts w:ascii="Arial" w:hAnsi="Arial" w:cs="Arial"/>
                <w:b/>
                <w:color w:val="000000" w:themeColor="text1"/>
                <w:spacing w:val="-1"/>
                <w:sz w:val="24"/>
                <w:szCs w:val="24"/>
              </w:rPr>
              <w:t>Participação</w:t>
            </w:r>
            <w:r w:rsidRPr="00F10E5D">
              <w:rPr>
                <w:rFonts w:ascii="Arial" w:hAnsi="Arial" w:cs="Arial"/>
                <w:b/>
                <w:color w:val="000000" w:themeColor="text1"/>
                <w:spacing w:val="2"/>
                <w:sz w:val="24"/>
                <w:szCs w:val="24"/>
              </w:rPr>
              <w:t xml:space="preserve"> </w:t>
            </w:r>
            <w:r w:rsidRPr="00F10E5D">
              <w:rPr>
                <w:rFonts w:ascii="Arial" w:hAnsi="Arial" w:cs="Arial"/>
                <w:b/>
                <w:color w:val="000000" w:themeColor="text1"/>
                <w:spacing w:val="-1"/>
                <w:sz w:val="24"/>
                <w:szCs w:val="24"/>
              </w:rPr>
              <w:t>(%)</w:t>
            </w:r>
          </w:p>
        </w:tc>
        <w:tc>
          <w:tcPr>
            <w:tcW w:w="2410" w:type="dxa"/>
          </w:tcPr>
          <w:p w:rsidR="00CA0D43" w:rsidRPr="00F10E5D" w:rsidRDefault="00CA0D43" w:rsidP="003A3D7F">
            <w:pPr>
              <w:pStyle w:val="TableParagraph"/>
              <w:ind w:left="190"/>
              <w:jc w:val="center"/>
              <w:rPr>
                <w:rFonts w:ascii="Arial" w:eastAsia="Times New Roman" w:hAnsi="Arial" w:cs="Arial"/>
                <w:b/>
                <w:color w:val="000000" w:themeColor="text1"/>
                <w:sz w:val="24"/>
                <w:szCs w:val="24"/>
              </w:rPr>
            </w:pPr>
            <w:r w:rsidRPr="00F10E5D">
              <w:rPr>
                <w:rFonts w:ascii="Arial" w:hAnsi="Arial" w:cs="Arial"/>
                <w:b/>
                <w:color w:val="000000" w:themeColor="text1"/>
                <w:spacing w:val="-1"/>
                <w:sz w:val="24"/>
                <w:szCs w:val="24"/>
              </w:rPr>
              <w:t>Quantidade (t/dia)</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Material</w:t>
            </w:r>
            <w:r w:rsidRPr="00F10E5D">
              <w:rPr>
                <w:rFonts w:ascii="Arial" w:hAnsi="Arial" w:cs="Arial"/>
                <w:color w:val="000000" w:themeColor="text1"/>
                <w:sz w:val="24"/>
                <w:szCs w:val="24"/>
              </w:rPr>
              <w:t xml:space="preserve"> </w:t>
            </w:r>
            <w:r w:rsidRPr="00F10E5D">
              <w:rPr>
                <w:rFonts w:ascii="Arial" w:hAnsi="Arial" w:cs="Arial"/>
                <w:color w:val="000000" w:themeColor="text1"/>
                <w:spacing w:val="-1"/>
                <w:sz w:val="24"/>
                <w:szCs w:val="24"/>
              </w:rPr>
              <w:t>reciclável</w:t>
            </w:r>
            <w:r w:rsidRPr="00F10E5D">
              <w:rPr>
                <w:rFonts w:ascii="Arial" w:hAnsi="Arial" w:cs="Arial"/>
                <w:color w:val="000000" w:themeColor="text1"/>
                <w:sz w:val="24"/>
                <w:szCs w:val="24"/>
              </w:rPr>
              <w:t xml:space="preserve"> </w:t>
            </w:r>
            <w:r w:rsidRPr="00F10E5D">
              <w:rPr>
                <w:rFonts w:ascii="Arial" w:hAnsi="Arial" w:cs="Arial"/>
                <w:color w:val="000000" w:themeColor="text1"/>
                <w:spacing w:val="-1"/>
                <w:sz w:val="24"/>
                <w:szCs w:val="24"/>
              </w:rPr>
              <w:t>(total)</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31,9</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58.527,40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Metais</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2,9</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5.293,50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Aço</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2,3</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4.213,70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z w:val="24"/>
                <w:szCs w:val="24"/>
              </w:rPr>
              <w:t>Alumínio</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0,6</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1.079,90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Papel,</w:t>
            </w:r>
            <w:r w:rsidRPr="00F10E5D">
              <w:rPr>
                <w:rFonts w:ascii="Arial" w:hAnsi="Arial" w:cs="Arial"/>
                <w:color w:val="000000" w:themeColor="text1"/>
                <w:sz w:val="24"/>
                <w:szCs w:val="24"/>
              </w:rPr>
              <w:t xml:space="preserve"> </w:t>
            </w:r>
            <w:r w:rsidRPr="00F10E5D">
              <w:rPr>
                <w:rFonts w:ascii="Arial" w:hAnsi="Arial" w:cs="Arial"/>
                <w:color w:val="000000" w:themeColor="text1"/>
                <w:spacing w:val="-1"/>
                <w:sz w:val="24"/>
                <w:szCs w:val="24"/>
              </w:rPr>
              <w:t>papelão</w:t>
            </w:r>
            <w:r w:rsidRPr="00F10E5D">
              <w:rPr>
                <w:rFonts w:ascii="Arial" w:hAnsi="Arial" w:cs="Arial"/>
                <w:color w:val="000000" w:themeColor="text1"/>
                <w:spacing w:val="1"/>
                <w:sz w:val="24"/>
                <w:szCs w:val="24"/>
              </w:rPr>
              <w:t xml:space="preserve"> </w:t>
            </w:r>
            <w:r w:rsidRPr="00F10E5D">
              <w:rPr>
                <w:rFonts w:ascii="Arial" w:hAnsi="Arial" w:cs="Arial"/>
                <w:color w:val="000000" w:themeColor="text1"/>
                <w:sz w:val="24"/>
                <w:szCs w:val="24"/>
              </w:rPr>
              <w:t>e</w:t>
            </w:r>
            <w:r w:rsidRPr="00F10E5D">
              <w:rPr>
                <w:rFonts w:ascii="Arial" w:hAnsi="Arial" w:cs="Arial"/>
                <w:color w:val="000000" w:themeColor="text1"/>
                <w:spacing w:val="-1"/>
                <w:sz w:val="24"/>
                <w:szCs w:val="24"/>
              </w:rPr>
              <w:t xml:space="preserve"> tetrapak</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13,1</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23.997,40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z w:val="24"/>
                <w:szCs w:val="24"/>
              </w:rPr>
              <w:t xml:space="preserve">Plástico </w:t>
            </w:r>
            <w:r w:rsidRPr="00F10E5D">
              <w:rPr>
                <w:rFonts w:ascii="Arial" w:hAnsi="Arial" w:cs="Arial"/>
                <w:color w:val="000000" w:themeColor="text1"/>
                <w:spacing w:val="-1"/>
                <w:sz w:val="24"/>
                <w:szCs w:val="24"/>
              </w:rPr>
              <w:t>total</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13,5</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24.847,90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z w:val="24"/>
                <w:szCs w:val="24"/>
              </w:rPr>
              <w:t xml:space="preserve">Plástico </w:t>
            </w:r>
            <w:r w:rsidRPr="00F10E5D">
              <w:rPr>
                <w:rFonts w:ascii="Arial" w:hAnsi="Arial" w:cs="Arial"/>
                <w:color w:val="000000" w:themeColor="text1"/>
                <w:spacing w:val="-1"/>
                <w:sz w:val="24"/>
                <w:szCs w:val="24"/>
              </w:rPr>
              <w:t>filme</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8,9</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16.399,60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z w:val="24"/>
                <w:szCs w:val="24"/>
              </w:rPr>
              <w:t xml:space="preserve">Plástico </w:t>
            </w:r>
            <w:r w:rsidRPr="00F10E5D">
              <w:rPr>
                <w:rFonts w:ascii="Arial" w:hAnsi="Arial" w:cs="Arial"/>
                <w:color w:val="000000" w:themeColor="text1"/>
                <w:spacing w:val="-1"/>
                <w:sz w:val="24"/>
                <w:szCs w:val="24"/>
              </w:rPr>
              <w:t>rígido</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4,6</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8.448,30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z w:val="24"/>
                <w:szCs w:val="24"/>
              </w:rPr>
              <w:lastRenderedPageBreak/>
              <w:t>Vidro</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2,4</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4.388,60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 xml:space="preserve">Materia </w:t>
            </w:r>
            <w:r w:rsidRPr="00F10E5D">
              <w:rPr>
                <w:rFonts w:ascii="Arial" w:hAnsi="Arial" w:cs="Arial"/>
                <w:color w:val="000000" w:themeColor="text1"/>
                <w:sz w:val="24"/>
                <w:szCs w:val="24"/>
              </w:rPr>
              <w:t>orgânica</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51,4</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94.335,10</w:t>
            </w:r>
          </w:p>
        </w:tc>
      </w:tr>
      <w:tr w:rsidR="00CA0D43" w:rsidTr="00294815">
        <w:trPr>
          <w:jc w:val="center"/>
        </w:trPr>
        <w:tc>
          <w:tcPr>
            <w:tcW w:w="3050" w:type="dxa"/>
          </w:tcPr>
          <w:p w:rsidR="00CA0D43" w:rsidRPr="00F10E5D" w:rsidRDefault="00CA0D43" w:rsidP="003A3D7F">
            <w:pPr>
              <w:pStyle w:val="TableParagraph"/>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Outros</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16,7</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30.618,90</w:t>
            </w:r>
          </w:p>
        </w:tc>
      </w:tr>
      <w:tr w:rsidR="00CA0D43" w:rsidTr="00294815">
        <w:trPr>
          <w:jc w:val="center"/>
        </w:trPr>
        <w:tc>
          <w:tcPr>
            <w:tcW w:w="3050" w:type="dxa"/>
          </w:tcPr>
          <w:p w:rsidR="00CA0D43" w:rsidRPr="00F10E5D" w:rsidRDefault="00CA0D43" w:rsidP="003A3D7F">
            <w:pPr>
              <w:pStyle w:val="TableParagraph"/>
              <w:ind w:left="69"/>
              <w:jc w:val="center"/>
              <w:rPr>
                <w:rFonts w:ascii="Arial" w:eastAsia="Times New Roman" w:hAnsi="Arial" w:cs="Arial"/>
                <w:color w:val="000000" w:themeColor="text1"/>
                <w:sz w:val="24"/>
                <w:szCs w:val="24"/>
              </w:rPr>
            </w:pPr>
            <w:r w:rsidRPr="00F10E5D">
              <w:rPr>
                <w:rFonts w:ascii="Arial" w:hAnsi="Arial" w:cs="Arial"/>
                <w:color w:val="000000" w:themeColor="text1"/>
                <w:spacing w:val="-1"/>
                <w:sz w:val="24"/>
                <w:szCs w:val="24"/>
              </w:rPr>
              <w:t>Total</w:t>
            </w:r>
          </w:p>
        </w:tc>
        <w:tc>
          <w:tcPr>
            <w:tcW w:w="2091" w:type="dxa"/>
          </w:tcPr>
          <w:p w:rsidR="00CA0D43" w:rsidRPr="00EE66F2" w:rsidRDefault="00CA0D43" w:rsidP="003A3D7F">
            <w:pPr>
              <w:pStyle w:val="TableParagraph"/>
              <w:ind w:left="77"/>
              <w:jc w:val="center"/>
              <w:rPr>
                <w:rFonts w:ascii="Arial" w:eastAsia="Times New Roman" w:hAnsi="Arial" w:cs="Arial"/>
                <w:sz w:val="24"/>
                <w:szCs w:val="24"/>
              </w:rPr>
            </w:pPr>
            <w:r w:rsidRPr="00EE66F2">
              <w:rPr>
                <w:rFonts w:ascii="Arial" w:hAnsi="Arial" w:cs="Arial"/>
                <w:sz w:val="24"/>
                <w:szCs w:val="24"/>
              </w:rPr>
              <w:t>100</w:t>
            </w:r>
          </w:p>
        </w:tc>
        <w:tc>
          <w:tcPr>
            <w:tcW w:w="2410" w:type="dxa"/>
          </w:tcPr>
          <w:p w:rsidR="00CA0D43" w:rsidRPr="00EE66F2" w:rsidRDefault="00CA0D43" w:rsidP="003A3D7F">
            <w:pPr>
              <w:pStyle w:val="TableParagraph"/>
              <w:ind w:left="190"/>
              <w:jc w:val="center"/>
              <w:rPr>
                <w:rFonts w:ascii="Arial" w:eastAsia="Times New Roman" w:hAnsi="Arial" w:cs="Arial"/>
                <w:sz w:val="24"/>
                <w:szCs w:val="24"/>
              </w:rPr>
            </w:pPr>
            <w:r w:rsidRPr="00EE66F2">
              <w:rPr>
                <w:rFonts w:ascii="Arial" w:hAnsi="Arial" w:cs="Arial"/>
                <w:sz w:val="24"/>
                <w:szCs w:val="24"/>
              </w:rPr>
              <w:t>183.481,50</w:t>
            </w:r>
          </w:p>
        </w:tc>
      </w:tr>
    </w:tbl>
    <w:p w:rsidR="00CA0D43" w:rsidRPr="00EE66F2" w:rsidRDefault="00CA0D43" w:rsidP="003A3D7F">
      <w:pPr>
        <w:jc w:val="center"/>
        <w:rPr>
          <w:rFonts w:cs="Arial"/>
          <w:i/>
          <w:sz w:val="24"/>
          <w:szCs w:val="24"/>
        </w:rPr>
      </w:pPr>
    </w:p>
    <w:p w:rsidR="00CA0D43" w:rsidRPr="00F10E5D" w:rsidRDefault="00CA0D43" w:rsidP="003A3D7F">
      <w:pPr>
        <w:pStyle w:val="Corpodetexto"/>
        <w:spacing w:after="0"/>
        <w:ind w:left="708" w:firstLine="708"/>
        <w:rPr>
          <w:rFonts w:cs="Arial"/>
          <w:spacing w:val="-1"/>
          <w:sz w:val="22"/>
          <w:szCs w:val="22"/>
        </w:rPr>
      </w:pPr>
      <w:r w:rsidRPr="00F10E5D">
        <w:rPr>
          <w:rFonts w:cs="Arial"/>
          <w:spacing w:val="-1"/>
          <w:sz w:val="22"/>
          <w:szCs w:val="22"/>
        </w:rPr>
        <w:t>Fonte:</w:t>
      </w:r>
      <w:r w:rsidRPr="00F10E5D">
        <w:rPr>
          <w:rFonts w:cs="Arial"/>
          <w:sz w:val="22"/>
          <w:szCs w:val="22"/>
        </w:rPr>
        <w:t xml:space="preserve"> Plano </w:t>
      </w:r>
      <w:r w:rsidRPr="00F10E5D">
        <w:rPr>
          <w:rFonts w:cs="Arial"/>
          <w:spacing w:val="-1"/>
          <w:sz w:val="22"/>
          <w:szCs w:val="22"/>
        </w:rPr>
        <w:t>Nacional</w:t>
      </w:r>
      <w:r w:rsidRPr="00F10E5D">
        <w:rPr>
          <w:rFonts w:cs="Arial"/>
          <w:sz w:val="22"/>
          <w:szCs w:val="22"/>
        </w:rPr>
        <w:t xml:space="preserve"> de</w:t>
      </w:r>
      <w:r w:rsidRPr="00F10E5D">
        <w:rPr>
          <w:rFonts w:cs="Arial"/>
          <w:spacing w:val="1"/>
          <w:sz w:val="22"/>
          <w:szCs w:val="22"/>
        </w:rPr>
        <w:t xml:space="preserve"> </w:t>
      </w:r>
      <w:r w:rsidRPr="00F10E5D">
        <w:rPr>
          <w:rFonts w:cs="Arial"/>
          <w:spacing w:val="-1"/>
          <w:sz w:val="22"/>
          <w:szCs w:val="22"/>
        </w:rPr>
        <w:t>Resíduos</w:t>
      </w:r>
      <w:r w:rsidRPr="00F10E5D">
        <w:rPr>
          <w:rFonts w:cs="Arial"/>
          <w:sz w:val="22"/>
          <w:szCs w:val="22"/>
        </w:rPr>
        <w:t xml:space="preserve"> Sólidos</w:t>
      </w:r>
      <w:r w:rsidRPr="00F10E5D">
        <w:rPr>
          <w:rFonts w:cs="Arial"/>
          <w:spacing w:val="1"/>
          <w:sz w:val="22"/>
          <w:szCs w:val="22"/>
        </w:rPr>
        <w:t xml:space="preserve"> </w:t>
      </w:r>
      <w:r w:rsidRPr="00F10E5D">
        <w:rPr>
          <w:rFonts w:cs="Arial"/>
          <w:spacing w:val="-1"/>
          <w:sz w:val="22"/>
          <w:szCs w:val="22"/>
        </w:rPr>
        <w:t>(2012).</w:t>
      </w:r>
    </w:p>
    <w:p w:rsidR="00CA0D43" w:rsidRPr="00E131D9" w:rsidRDefault="00CA0D43" w:rsidP="003A3D7F">
      <w:pPr>
        <w:pStyle w:val="Corpodotexto"/>
        <w:spacing w:after="0" w:line="240" w:lineRule="auto"/>
        <w:ind w:firstLine="709"/>
        <w:rPr>
          <w:rFonts w:ascii="Arial" w:hAnsi="Arial" w:cs="Arial"/>
          <w:sz w:val="24"/>
          <w:szCs w:val="24"/>
        </w:rPr>
      </w:pPr>
    </w:p>
    <w:p w:rsidR="00CA0D43" w:rsidRDefault="00B9702E" w:rsidP="003A3D7F">
      <w:pPr>
        <w:rPr>
          <w:rFonts w:cs="Arial"/>
          <w:b/>
          <w:sz w:val="24"/>
          <w:szCs w:val="24"/>
          <w:shd w:val="clear" w:color="auto" w:fill="FFFFFF"/>
        </w:rPr>
      </w:pPr>
      <w:r>
        <w:rPr>
          <w:rFonts w:cs="Arial"/>
          <w:b/>
          <w:caps/>
          <w:sz w:val="24"/>
          <w:szCs w:val="24"/>
        </w:rPr>
        <w:t>5.4.</w:t>
      </w:r>
      <w:r w:rsidR="00FA1317">
        <w:rPr>
          <w:rFonts w:cs="Arial"/>
          <w:b/>
          <w:caps/>
          <w:sz w:val="24"/>
          <w:szCs w:val="24"/>
        </w:rPr>
        <w:t xml:space="preserve"> </w:t>
      </w:r>
      <w:r w:rsidR="00CA0D43" w:rsidRPr="00CA0D43">
        <w:rPr>
          <w:rFonts w:cs="Arial"/>
          <w:b/>
          <w:sz w:val="24"/>
          <w:szCs w:val="24"/>
          <w:shd w:val="clear" w:color="auto" w:fill="FFFFFF"/>
        </w:rPr>
        <w:t>Companhia de Saneamento Básico do Estado de São Paulo (SABESP).</w:t>
      </w:r>
      <w:bookmarkStart w:id="1" w:name="_Toc436316692"/>
    </w:p>
    <w:p w:rsidR="00CA0D43" w:rsidRPr="00CA0D43" w:rsidRDefault="00CA0D43" w:rsidP="003A3D7F">
      <w:pPr>
        <w:rPr>
          <w:rFonts w:cs="Arial"/>
          <w:b/>
          <w:caps/>
          <w:sz w:val="24"/>
          <w:szCs w:val="24"/>
        </w:rPr>
      </w:pPr>
      <w:r w:rsidRPr="00CA0D43">
        <w:rPr>
          <w:rFonts w:cs="Arial"/>
          <w:b/>
          <w:sz w:val="24"/>
          <w:szCs w:val="24"/>
          <w:shd w:val="clear" w:color="auto" w:fill="FFFFFF"/>
        </w:rPr>
        <w:t xml:space="preserve"> </w:t>
      </w:r>
      <w:r w:rsidR="00B9702E">
        <w:rPr>
          <w:rFonts w:cs="Arial"/>
          <w:b/>
          <w:sz w:val="24"/>
          <w:szCs w:val="24"/>
          <w:shd w:val="clear" w:color="auto" w:fill="FFFFFF"/>
        </w:rPr>
        <w:t>5.4</w:t>
      </w:r>
      <w:r w:rsidRPr="00CA0D43">
        <w:rPr>
          <w:rFonts w:cs="Arial"/>
          <w:b/>
          <w:sz w:val="24"/>
          <w:szCs w:val="24"/>
          <w:shd w:val="clear" w:color="auto" w:fill="FFFFFF"/>
        </w:rPr>
        <w:t>.1. Histórico.</w:t>
      </w:r>
      <w:bookmarkEnd w:id="1"/>
    </w:p>
    <w:p w:rsidR="00CA0D43" w:rsidRDefault="00CA0D43" w:rsidP="003A3D7F">
      <w:pPr>
        <w:pStyle w:val="Corpodotexto"/>
        <w:spacing w:after="0" w:line="240" w:lineRule="auto"/>
        <w:ind w:firstLine="0"/>
        <w:rPr>
          <w:rFonts w:eastAsia="Times New Roman"/>
        </w:rPr>
      </w:pPr>
      <w:r>
        <w:rPr>
          <w:rFonts w:ascii="Arial" w:eastAsia="Times New Roman" w:hAnsi="Arial" w:cs="Times New Roman"/>
          <w:color w:val="auto"/>
          <w:sz w:val="26"/>
          <w:szCs w:val="20"/>
        </w:rPr>
        <w:t xml:space="preserve"> </w:t>
      </w:r>
      <w:r w:rsidRPr="00E131D9">
        <w:rPr>
          <w:rFonts w:ascii="Arial" w:eastAsia="Times New Roman" w:hAnsi="Arial" w:cs="Arial"/>
          <w:sz w:val="24"/>
          <w:szCs w:val="24"/>
        </w:rPr>
        <w:t xml:space="preserve">Conforme </w:t>
      </w:r>
      <w:r>
        <w:rPr>
          <w:rFonts w:ascii="Arial" w:eastAsia="Times New Roman" w:hAnsi="Arial" w:cs="Arial"/>
          <w:sz w:val="24"/>
          <w:szCs w:val="24"/>
        </w:rPr>
        <w:t xml:space="preserve">o </w:t>
      </w:r>
      <w:r w:rsidRPr="00E131D9">
        <w:rPr>
          <w:rFonts w:ascii="Arial" w:eastAsia="Times New Roman" w:hAnsi="Arial" w:cs="Arial"/>
          <w:sz w:val="24"/>
          <w:szCs w:val="24"/>
        </w:rPr>
        <w:t>site sabesp.com.br</w:t>
      </w:r>
      <w:r>
        <w:rPr>
          <w:rFonts w:ascii="Arial" w:eastAsia="Times New Roman" w:hAnsi="Arial" w:cs="Arial"/>
          <w:sz w:val="24"/>
          <w:szCs w:val="24"/>
        </w:rPr>
        <w:t xml:space="preserve"> </w:t>
      </w:r>
      <w:r w:rsidRPr="00E131D9">
        <w:rPr>
          <w:rFonts w:ascii="Arial" w:eastAsia="Times New Roman" w:hAnsi="Arial" w:cs="Arial"/>
          <w:sz w:val="24"/>
          <w:szCs w:val="24"/>
        </w:rPr>
        <w:t>(2015)</w:t>
      </w:r>
      <w:r>
        <w:rPr>
          <w:rFonts w:ascii="Arial" w:eastAsia="Times New Roman" w:hAnsi="Arial" w:cs="Arial"/>
          <w:sz w:val="24"/>
          <w:szCs w:val="24"/>
        </w:rPr>
        <w:t>, a</w:t>
      </w:r>
      <w:r w:rsidRPr="00E131D9">
        <w:rPr>
          <w:rFonts w:ascii="Arial" w:eastAsia="Times New Roman" w:hAnsi="Arial" w:cs="Arial"/>
          <w:sz w:val="24"/>
          <w:szCs w:val="24"/>
        </w:rPr>
        <w:t xml:space="preserve"> Sabesp surgiu em 1973 com o objetivo de implementar as diretrizes do Governo brasileiro estabelecidas no Plano Nacional de Saneamento - PLANASA. O programa, patrocinado pelo Governo brasileiro, financiava investimentos de capital e auxiliava no desenvolvimento de companhias estaduais de água e esgotos, com recursos do FGTS. Desde sua constituição, outras empresas públicas ou sociedades controladas pelo Estado de São Paulo, ligadas ao fornecimento de água, coleta e tratamento de esgotos no Estado, foram incorporadas à Sabesp</w:t>
      </w:r>
      <w:r w:rsidRPr="00EE66F2">
        <w:rPr>
          <w:rFonts w:eastAsia="Times New Roman"/>
        </w:rPr>
        <w:t>.</w:t>
      </w:r>
    </w:p>
    <w:p w:rsidR="00CA0D43" w:rsidRDefault="00CA0D43" w:rsidP="003A3D7F">
      <w:pPr>
        <w:shd w:val="clear" w:color="auto" w:fill="FFFFFF"/>
        <w:jc w:val="center"/>
        <w:rPr>
          <w:rFonts w:cs="Arial"/>
          <w:color w:val="000000" w:themeColor="text1"/>
          <w:sz w:val="24"/>
          <w:szCs w:val="24"/>
        </w:rPr>
      </w:pPr>
      <w:r>
        <w:rPr>
          <w:rFonts w:cs="Arial"/>
          <w:noProof/>
          <w:color w:val="000000" w:themeColor="text1"/>
          <w:sz w:val="24"/>
          <w:szCs w:val="24"/>
        </w:rPr>
        <w:drawing>
          <wp:inline distT="0" distB="0" distL="0" distR="0" wp14:anchorId="024DDAD0" wp14:editId="7FD01B86">
            <wp:extent cx="2687320" cy="2218690"/>
            <wp:effectExtent l="0" t="0" r="0" b="0"/>
            <wp:docPr id="5" name="Imagem 13" descr="C:\Users\sbarco\Desktop\Sabesp fusã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barco\Desktop\Sabesp fusão.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87320" cy="2218690"/>
                    </a:xfrm>
                    <a:prstGeom prst="rect">
                      <a:avLst/>
                    </a:prstGeom>
                    <a:noFill/>
                    <a:ln>
                      <a:noFill/>
                    </a:ln>
                  </pic:spPr>
                </pic:pic>
              </a:graphicData>
            </a:graphic>
          </wp:inline>
        </w:drawing>
      </w:r>
    </w:p>
    <w:p w:rsidR="00CA0D43" w:rsidRPr="00EA04DE" w:rsidRDefault="00CA0D43" w:rsidP="003A3D7F">
      <w:pPr>
        <w:shd w:val="clear" w:color="auto" w:fill="FFFFFF"/>
        <w:jc w:val="center"/>
        <w:rPr>
          <w:rFonts w:cs="Arial"/>
          <w:b/>
          <w:color w:val="000000" w:themeColor="text1"/>
          <w:sz w:val="24"/>
          <w:szCs w:val="24"/>
        </w:rPr>
      </w:pPr>
      <w:r w:rsidRPr="00EA04DE">
        <w:rPr>
          <w:rFonts w:cs="Arial"/>
          <w:b/>
          <w:color w:val="000000" w:themeColor="text1"/>
          <w:sz w:val="24"/>
          <w:szCs w:val="24"/>
        </w:rPr>
        <w:t>Figura 3 - Fusão das seis empresas que formaram a SABESP</w:t>
      </w:r>
      <w:r>
        <w:rPr>
          <w:rFonts w:cs="Arial"/>
          <w:b/>
          <w:color w:val="000000" w:themeColor="text1"/>
          <w:sz w:val="24"/>
          <w:szCs w:val="24"/>
        </w:rPr>
        <w:t>.</w:t>
      </w:r>
    </w:p>
    <w:p w:rsidR="00CA0D43" w:rsidRPr="00E139A1" w:rsidRDefault="00CA0D43" w:rsidP="003A3D7F">
      <w:pPr>
        <w:pStyle w:val="Corpodotexto"/>
        <w:spacing w:after="0" w:line="240" w:lineRule="auto"/>
        <w:jc w:val="center"/>
        <w:rPr>
          <w:rFonts w:ascii="Arial" w:hAnsi="Arial" w:cs="Arial"/>
          <w:b/>
          <w:color w:val="FF0000"/>
        </w:rPr>
      </w:pPr>
      <w:r w:rsidRPr="00E139A1">
        <w:rPr>
          <w:rStyle w:val="Forte"/>
          <w:rFonts w:ascii="Arial" w:hAnsi="Arial" w:cs="Arial"/>
          <w:color w:val="000000" w:themeColor="text1"/>
        </w:rPr>
        <w:t>Fonte: www.</w:t>
      </w:r>
      <w:r w:rsidRPr="00DA6D3D">
        <w:t xml:space="preserve"> </w:t>
      </w:r>
      <w:r w:rsidRPr="00DA6D3D">
        <w:rPr>
          <w:rStyle w:val="Forte"/>
          <w:rFonts w:ascii="Arial" w:hAnsi="Arial" w:cs="Arial"/>
          <w:color w:val="000000" w:themeColor="text1"/>
        </w:rPr>
        <w:t>sabesp.com.br</w:t>
      </w:r>
      <w:r w:rsidRPr="00E139A1">
        <w:rPr>
          <w:rStyle w:val="Forte"/>
          <w:rFonts w:ascii="Arial" w:hAnsi="Arial" w:cs="Arial"/>
          <w:color w:val="000000" w:themeColor="text1"/>
        </w:rPr>
        <w:t>/ (2015).</w:t>
      </w:r>
    </w:p>
    <w:p w:rsidR="00190D4A" w:rsidRPr="0084077F" w:rsidRDefault="00190D4A" w:rsidP="003A3D7F">
      <w:pPr>
        <w:rPr>
          <w:rFonts w:cs="Arial"/>
          <w:sz w:val="24"/>
          <w:szCs w:val="24"/>
          <w:shd w:val="clear" w:color="auto" w:fill="FFFFFF"/>
        </w:rPr>
      </w:pPr>
    </w:p>
    <w:p w:rsidR="00190D4A" w:rsidRDefault="00866644" w:rsidP="003A3D7F">
      <w:pPr>
        <w:jc w:val="left"/>
        <w:rPr>
          <w:rFonts w:cs="Arial"/>
          <w:b/>
          <w:sz w:val="24"/>
          <w:szCs w:val="24"/>
        </w:rPr>
      </w:pPr>
      <w:r>
        <w:rPr>
          <w:rFonts w:cs="Arial"/>
          <w:b/>
          <w:caps/>
          <w:sz w:val="24"/>
          <w:szCs w:val="24"/>
        </w:rPr>
        <w:t>5.4.2</w:t>
      </w:r>
      <w:r w:rsidR="00190D4A" w:rsidRPr="0084077F">
        <w:rPr>
          <w:rFonts w:cs="Arial"/>
          <w:b/>
          <w:caps/>
          <w:sz w:val="24"/>
          <w:szCs w:val="24"/>
        </w:rPr>
        <w:t xml:space="preserve">. </w:t>
      </w:r>
      <w:r>
        <w:rPr>
          <w:rFonts w:cs="Arial"/>
          <w:b/>
          <w:sz w:val="24"/>
          <w:szCs w:val="24"/>
        </w:rPr>
        <w:t>A Sabesp na cidade de Guarujá</w:t>
      </w:r>
    </w:p>
    <w:p w:rsidR="00866644" w:rsidRPr="00E131D9" w:rsidRDefault="00866644" w:rsidP="003A3D7F">
      <w:pPr>
        <w:pStyle w:val="Corpodotexto"/>
        <w:spacing w:after="0" w:line="240" w:lineRule="auto"/>
        <w:ind w:firstLine="709"/>
        <w:rPr>
          <w:rFonts w:ascii="Arial" w:eastAsia="Times New Roman" w:hAnsi="Arial" w:cs="Arial"/>
          <w:sz w:val="24"/>
          <w:szCs w:val="24"/>
        </w:rPr>
      </w:pPr>
      <w:r w:rsidRPr="00E131D9">
        <w:rPr>
          <w:rFonts w:ascii="Arial" w:eastAsia="Times New Roman" w:hAnsi="Arial" w:cs="Arial"/>
          <w:sz w:val="24"/>
          <w:szCs w:val="24"/>
        </w:rPr>
        <w:t>A Sabesp assumiu os serviços de água e esgoto no município de Guarujá em dezembro de 1975. A cidade e o distrito de Vicente de Carvalho recebem água da Estação de Tratamento de Água Jurubatuba</w:t>
      </w:r>
      <w:r>
        <w:rPr>
          <w:rFonts w:ascii="Arial" w:eastAsia="Times New Roman" w:hAnsi="Arial" w:cs="Arial"/>
          <w:sz w:val="24"/>
          <w:szCs w:val="24"/>
        </w:rPr>
        <w:t xml:space="preserve">, </w:t>
      </w:r>
      <w:r w:rsidRPr="00E131D9">
        <w:rPr>
          <w:rFonts w:ascii="Arial" w:eastAsia="Times New Roman" w:hAnsi="Arial" w:cs="Arial"/>
          <w:sz w:val="24"/>
          <w:szCs w:val="24"/>
        </w:rPr>
        <w:t xml:space="preserve"> que pertence ao Sistema Integrado da Baixada Santista.</w:t>
      </w:r>
      <w:r>
        <w:rPr>
          <w:rFonts w:ascii="Arial" w:eastAsia="Times New Roman" w:hAnsi="Arial" w:cs="Arial"/>
          <w:sz w:val="24"/>
          <w:szCs w:val="24"/>
        </w:rPr>
        <w:t xml:space="preserve"> </w:t>
      </w:r>
      <w:r w:rsidRPr="00E131D9">
        <w:rPr>
          <w:rFonts w:ascii="Arial" w:eastAsia="Times New Roman" w:hAnsi="Arial" w:cs="Arial"/>
          <w:sz w:val="24"/>
          <w:szCs w:val="24"/>
        </w:rPr>
        <w:t>O Sistema também abastece Bertioga, Cubatão, Itanhaém, Mongaguá, Praia Grande, Peruíbe, Santos e São Vicente, com capacidade total de 10,5 metros cúbicos por segundo.</w:t>
      </w:r>
    </w:p>
    <w:p w:rsidR="00866644" w:rsidRDefault="00866644" w:rsidP="003A3D7F">
      <w:pPr>
        <w:jc w:val="left"/>
        <w:rPr>
          <w:rFonts w:cs="Arial"/>
          <w:b/>
          <w:caps/>
          <w:sz w:val="24"/>
          <w:szCs w:val="24"/>
        </w:rPr>
      </w:pPr>
    </w:p>
    <w:p w:rsidR="00866644" w:rsidRDefault="00FA1317" w:rsidP="003A3D7F">
      <w:pPr>
        <w:jc w:val="left"/>
        <w:rPr>
          <w:rFonts w:cs="Arial"/>
          <w:b/>
          <w:sz w:val="24"/>
          <w:szCs w:val="24"/>
        </w:rPr>
      </w:pPr>
      <w:r>
        <w:rPr>
          <w:rFonts w:cs="Arial"/>
          <w:b/>
          <w:caps/>
          <w:sz w:val="24"/>
          <w:szCs w:val="24"/>
        </w:rPr>
        <w:t>5</w:t>
      </w:r>
      <w:r w:rsidR="00BA2FFD" w:rsidRPr="00BA2FFD">
        <w:rPr>
          <w:rFonts w:cs="Arial"/>
          <w:b/>
          <w:caps/>
          <w:sz w:val="24"/>
          <w:szCs w:val="24"/>
        </w:rPr>
        <w:t>.</w:t>
      </w:r>
      <w:r w:rsidR="00866644">
        <w:rPr>
          <w:rFonts w:cs="Arial"/>
          <w:b/>
          <w:caps/>
          <w:sz w:val="24"/>
          <w:szCs w:val="24"/>
        </w:rPr>
        <w:t>5</w:t>
      </w:r>
      <w:r w:rsidR="00BA2FFD" w:rsidRPr="00BA2FFD">
        <w:rPr>
          <w:rFonts w:cs="Arial"/>
          <w:b/>
          <w:caps/>
          <w:sz w:val="24"/>
          <w:szCs w:val="24"/>
        </w:rPr>
        <w:t xml:space="preserve">. </w:t>
      </w:r>
      <w:r>
        <w:rPr>
          <w:rFonts w:cs="Arial"/>
          <w:b/>
          <w:sz w:val="24"/>
          <w:szCs w:val="24"/>
        </w:rPr>
        <w:t>Hidrômetro</w:t>
      </w:r>
    </w:p>
    <w:p w:rsidR="00866644" w:rsidRPr="00E131D9" w:rsidRDefault="00866644" w:rsidP="003A3D7F">
      <w:pPr>
        <w:pStyle w:val="Corpodotexto"/>
        <w:spacing w:after="0" w:line="240" w:lineRule="auto"/>
        <w:rPr>
          <w:rFonts w:ascii="Arial" w:eastAsia="Times New Roman" w:hAnsi="Arial" w:cs="Arial"/>
          <w:sz w:val="24"/>
          <w:szCs w:val="24"/>
        </w:rPr>
      </w:pPr>
      <w:r w:rsidRPr="00E131D9">
        <w:rPr>
          <w:rFonts w:ascii="Arial" w:eastAsia="Times New Roman" w:hAnsi="Arial" w:cs="Arial"/>
          <w:sz w:val="24"/>
          <w:szCs w:val="24"/>
        </w:rPr>
        <w:t xml:space="preserve">O hidrômetro é um aparelho utilizado para medir o consumo de água. Assim toda vez que </w:t>
      </w:r>
      <w:r>
        <w:rPr>
          <w:rFonts w:ascii="Arial" w:eastAsia="Times New Roman" w:hAnsi="Arial" w:cs="Arial"/>
          <w:sz w:val="24"/>
          <w:szCs w:val="24"/>
        </w:rPr>
        <w:t xml:space="preserve">se abre uma torneira, </w:t>
      </w:r>
      <w:r w:rsidRPr="00E131D9">
        <w:rPr>
          <w:rFonts w:ascii="Arial" w:eastAsia="Times New Roman" w:hAnsi="Arial" w:cs="Arial"/>
          <w:sz w:val="24"/>
          <w:szCs w:val="24"/>
        </w:rPr>
        <w:t xml:space="preserve">o hidrômetro entra em ação. É ele que indica a quantidade de água </w:t>
      </w:r>
      <w:r>
        <w:rPr>
          <w:rFonts w:ascii="Arial" w:eastAsia="Times New Roman" w:hAnsi="Arial" w:cs="Arial"/>
          <w:sz w:val="24"/>
          <w:szCs w:val="24"/>
        </w:rPr>
        <w:t xml:space="preserve">consumida, conforme se observa na Figura 4. </w:t>
      </w:r>
    </w:p>
    <w:p w:rsidR="00366730" w:rsidRDefault="00866644" w:rsidP="003A3D7F">
      <w:pPr>
        <w:ind w:left="2552"/>
        <w:jc w:val="left"/>
        <w:rPr>
          <w:rFonts w:cs="Arial"/>
          <w:b/>
          <w:sz w:val="24"/>
          <w:szCs w:val="24"/>
        </w:rPr>
      </w:pPr>
      <w:r>
        <w:rPr>
          <w:rFonts w:ascii="Times New Roman" w:hAnsi="Times New Roman"/>
          <w:noProof/>
          <w:sz w:val="24"/>
          <w:szCs w:val="24"/>
        </w:rPr>
        <w:lastRenderedPageBreak/>
        <w:drawing>
          <wp:inline distT="0" distB="0" distL="0" distR="0" wp14:anchorId="6DBCEC33" wp14:editId="03BE4F5A">
            <wp:extent cx="2254103" cy="1902901"/>
            <wp:effectExtent l="0" t="0" r="0" b="2540"/>
            <wp:docPr id="11" name="Imagem 11" descr="http://www.sanessol.com.br/img/hidrome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anessol.com.br/img/hidrometro.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60821" cy="1908572"/>
                    </a:xfrm>
                    <a:prstGeom prst="rect">
                      <a:avLst/>
                    </a:prstGeom>
                    <a:noFill/>
                    <a:ln>
                      <a:noFill/>
                    </a:ln>
                  </pic:spPr>
                </pic:pic>
              </a:graphicData>
            </a:graphic>
          </wp:inline>
        </w:drawing>
      </w:r>
    </w:p>
    <w:p w:rsidR="00866644" w:rsidRPr="00866644" w:rsidRDefault="00866644" w:rsidP="003A3D7F">
      <w:pPr>
        <w:shd w:val="clear" w:color="auto" w:fill="FFFFFF"/>
        <w:jc w:val="center"/>
        <w:rPr>
          <w:rFonts w:cs="Arial"/>
          <w:b/>
          <w:color w:val="000000" w:themeColor="text1"/>
          <w:sz w:val="22"/>
          <w:szCs w:val="22"/>
        </w:rPr>
      </w:pPr>
      <w:r w:rsidRPr="00866644">
        <w:rPr>
          <w:rFonts w:cs="Arial"/>
          <w:b/>
          <w:color w:val="000000" w:themeColor="text1"/>
          <w:sz w:val="22"/>
          <w:szCs w:val="22"/>
        </w:rPr>
        <w:t>Figura 4 – Hidrômetro</w:t>
      </w:r>
    </w:p>
    <w:p w:rsidR="00866644" w:rsidRPr="00866644" w:rsidRDefault="00866644" w:rsidP="003A3D7F">
      <w:pPr>
        <w:pStyle w:val="Corpodotexto"/>
        <w:spacing w:after="0" w:line="240" w:lineRule="auto"/>
        <w:rPr>
          <w:rFonts w:ascii="Arial" w:hAnsi="Arial" w:cs="Arial"/>
          <w:b/>
          <w:color w:val="FF0000"/>
        </w:rPr>
      </w:pPr>
      <w:r>
        <w:rPr>
          <w:rStyle w:val="Forte"/>
          <w:rFonts w:ascii="Arial" w:hAnsi="Arial" w:cs="Arial"/>
          <w:color w:val="000000" w:themeColor="text1"/>
        </w:rPr>
        <w:t xml:space="preserve">                         </w:t>
      </w:r>
      <w:r w:rsidRPr="00866644">
        <w:rPr>
          <w:rStyle w:val="Forte"/>
          <w:rFonts w:ascii="Arial" w:hAnsi="Arial" w:cs="Arial"/>
          <w:color w:val="000000" w:themeColor="text1"/>
        </w:rPr>
        <w:t xml:space="preserve">Fonte: </w:t>
      </w:r>
      <w:proofErr w:type="spellStart"/>
      <w:r w:rsidRPr="00866644">
        <w:rPr>
          <w:rStyle w:val="Forte"/>
          <w:rFonts w:ascii="Arial" w:hAnsi="Arial" w:cs="Arial"/>
          <w:color w:val="000000" w:themeColor="text1"/>
        </w:rPr>
        <w:t>www</w:t>
      </w:r>
      <w:proofErr w:type="spellEnd"/>
      <w:r w:rsidRPr="00866644">
        <w:rPr>
          <w:rStyle w:val="Forte"/>
          <w:rFonts w:ascii="Arial" w:hAnsi="Arial" w:cs="Arial"/>
          <w:color w:val="000000" w:themeColor="text1"/>
        </w:rPr>
        <w:t>.</w:t>
      </w:r>
      <w:r w:rsidRPr="00866644">
        <w:t xml:space="preserve"> </w:t>
      </w:r>
      <w:r w:rsidRPr="00866644">
        <w:rPr>
          <w:rStyle w:val="Forte"/>
          <w:rFonts w:ascii="Arial" w:hAnsi="Arial" w:cs="Arial"/>
          <w:color w:val="000000" w:themeColor="text1"/>
        </w:rPr>
        <w:t>sabesp.com.br/ (2015).</w:t>
      </w:r>
    </w:p>
    <w:p w:rsidR="00D15856" w:rsidRPr="00766F0A" w:rsidRDefault="00D15856" w:rsidP="003A3D7F">
      <w:pPr>
        <w:pStyle w:val="Ttulo1"/>
        <w:spacing w:before="0" w:line="240" w:lineRule="auto"/>
        <w:rPr>
          <w:rFonts w:ascii="Arial" w:eastAsia="Times New Roman" w:hAnsi="Arial" w:cs="Arial"/>
          <w:sz w:val="24"/>
          <w:szCs w:val="24"/>
        </w:rPr>
      </w:pPr>
      <w:bookmarkStart w:id="2" w:name="_Toc436316700"/>
      <w:r>
        <w:rPr>
          <w:rFonts w:ascii="Arial" w:eastAsia="Times New Roman" w:hAnsi="Arial" w:cs="Arial"/>
          <w:color w:val="auto"/>
          <w:sz w:val="24"/>
          <w:szCs w:val="24"/>
        </w:rPr>
        <w:t xml:space="preserve">6. </w:t>
      </w:r>
      <w:r w:rsidRPr="00766F0A">
        <w:rPr>
          <w:rFonts w:ascii="Arial" w:eastAsia="Times New Roman" w:hAnsi="Arial" w:cs="Arial"/>
          <w:color w:val="auto"/>
          <w:sz w:val="24"/>
          <w:szCs w:val="24"/>
        </w:rPr>
        <w:t>RESULTADOS E DISCUSSÃO.</w:t>
      </w:r>
      <w:bookmarkEnd w:id="2"/>
    </w:p>
    <w:p w:rsidR="00FA1317" w:rsidRDefault="00FA1317" w:rsidP="003A3D7F">
      <w:pPr>
        <w:pStyle w:val="Corpodotexto"/>
        <w:spacing w:after="0" w:line="240" w:lineRule="auto"/>
        <w:ind w:firstLine="0"/>
        <w:rPr>
          <w:rFonts w:ascii="Arial" w:eastAsia="Times New Roman" w:hAnsi="Arial" w:cs="Arial"/>
          <w:b/>
          <w:sz w:val="24"/>
          <w:szCs w:val="24"/>
        </w:rPr>
      </w:pPr>
    </w:p>
    <w:p w:rsidR="00D15856" w:rsidRPr="00EA04DE" w:rsidRDefault="00D15856" w:rsidP="003A3D7F">
      <w:pPr>
        <w:pStyle w:val="Corpodotexto"/>
        <w:spacing w:after="0" w:line="240" w:lineRule="auto"/>
        <w:ind w:firstLine="0"/>
        <w:rPr>
          <w:rFonts w:ascii="Arial" w:eastAsia="Times New Roman" w:hAnsi="Arial" w:cs="Arial"/>
          <w:b/>
          <w:sz w:val="24"/>
          <w:szCs w:val="24"/>
        </w:rPr>
      </w:pPr>
      <w:r w:rsidRPr="00EA04DE">
        <w:rPr>
          <w:rFonts w:ascii="Arial" w:eastAsia="Times New Roman" w:hAnsi="Arial" w:cs="Arial"/>
          <w:b/>
          <w:sz w:val="24"/>
          <w:szCs w:val="24"/>
        </w:rPr>
        <w:t>6.1. Analise do ciclo de recuperação de hidrômetros domésticos.</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O planejamento do processo de recuperação de hidrômetros é feito de acordo com a</w:t>
      </w:r>
      <w:r>
        <w:rPr>
          <w:rFonts w:ascii="Arial" w:hAnsi="Arial" w:cs="Arial"/>
          <w:sz w:val="24"/>
          <w:szCs w:val="24"/>
        </w:rPr>
        <w:t>s</w:t>
      </w:r>
      <w:r w:rsidRPr="00766F0A">
        <w:rPr>
          <w:rFonts w:ascii="Arial" w:hAnsi="Arial" w:cs="Arial"/>
          <w:sz w:val="24"/>
          <w:szCs w:val="24"/>
        </w:rPr>
        <w:t xml:space="preserve"> Unidades de Negócio da Diretoria Metropolitana.</w:t>
      </w:r>
      <w:r>
        <w:rPr>
          <w:rFonts w:ascii="Arial" w:hAnsi="Arial" w:cs="Arial"/>
          <w:sz w:val="24"/>
          <w:szCs w:val="24"/>
        </w:rPr>
        <w:t xml:space="preserve"> </w:t>
      </w:r>
      <w:r w:rsidRPr="00766F0A">
        <w:rPr>
          <w:rFonts w:ascii="Arial" w:hAnsi="Arial" w:cs="Arial"/>
          <w:sz w:val="24"/>
          <w:szCs w:val="24"/>
        </w:rPr>
        <w:t>O Laboratório de Medidores da SABESP atende as regulamentações aprovadas pelo INMETRO, bem como outros requisitos de Normas e Especificações Técnicas, conforme</w:t>
      </w:r>
      <w:r>
        <w:rPr>
          <w:rFonts w:ascii="Arial" w:hAnsi="Arial" w:cs="Arial"/>
          <w:sz w:val="24"/>
          <w:szCs w:val="24"/>
        </w:rPr>
        <w:t xml:space="preserve"> </w:t>
      </w:r>
      <w:r w:rsidRPr="00766F0A">
        <w:rPr>
          <w:rFonts w:ascii="Arial" w:hAnsi="Arial" w:cs="Arial"/>
          <w:sz w:val="24"/>
          <w:szCs w:val="24"/>
        </w:rPr>
        <w:t>Portarias INMETRO n° 246 de 17/10/2000 e 400/2013 de 12/08/2013, e prescrições dos seus respectivos RTM – Regulamentos Técnicos Metrológicos e também a No</w:t>
      </w:r>
      <w:r>
        <w:rPr>
          <w:rFonts w:ascii="Arial" w:hAnsi="Arial" w:cs="Arial"/>
          <w:sz w:val="24"/>
          <w:szCs w:val="24"/>
        </w:rPr>
        <w:t>r</w:t>
      </w:r>
      <w:r w:rsidRPr="00766F0A">
        <w:rPr>
          <w:rFonts w:ascii="Arial" w:hAnsi="Arial" w:cs="Arial"/>
          <w:sz w:val="24"/>
          <w:szCs w:val="24"/>
        </w:rPr>
        <w:t>ma NBR ISO/IEC 17025:2005.</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Após a realização dos ensaios de hidrômetros recuperados, são mantidos registros dos mesmo</w:t>
      </w:r>
      <w:r>
        <w:rPr>
          <w:rFonts w:ascii="Arial" w:hAnsi="Arial" w:cs="Arial"/>
          <w:sz w:val="24"/>
          <w:szCs w:val="24"/>
        </w:rPr>
        <w:t>s</w:t>
      </w:r>
      <w:r w:rsidRPr="00766F0A">
        <w:rPr>
          <w:rFonts w:ascii="Arial" w:hAnsi="Arial" w:cs="Arial"/>
          <w:sz w:val="24"/>
          <w:szCs w:val="24"/>
        </w:rPr>
        <w:t xml:space="preserve"> por período mínimo de 5 (cinco) anos.</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A política mercadológica da SABESP procura atender os requisitos dos clientes para fornecimento de hidrômetros recuperados nas quantidades negociadas com as unidades da SABESP e manutenção de estoque mínimo quando possível, para os hidrômetros de grandes capacidades.</w:t>
      </w:r>
    </w:p>
    <w:p w:rsidR="00D15856" w:rsidRPr="00A40AF2" w:rsidRDefault="00D15856" w:rsidP="003A3D7F"/>
    <w:p w:rsidR="003E150D" w:rsidRPr="00774C45" w:rsidRDefault="004A141F" w:rsidP="003A3D7F">
      <w:pPr>
        <w:tabs>
          <w:tab w:val="left" w:pos="142"/>
        </w:tabs>
        <w:ind w:left="-1134" w:firstLine="1134"/>
        <w:rPr>
          <w:rFonts w:cs="Arial"/>
          <w:sz w:val="24"/>
          <w:szCs w:val="24"/>
        </w:rPr>
      </w:pPr>
      <w:r w:rsidRPr="00DE72C0">
        <w:rPr>
          <w:rFonts w:cs="Arial"/>
          <w:noProof/>
          <w:sz w:val="24"/>
          <w:szCs w:val="24"/>
        </w:rPr>
        <w:drawing>
          <wp:inline distT="0" distB="0" distL="0" distR="0" wp14:anchorId="36F6D5AF" wp14:editId="367077F0">
            <wp:extent cx="5400040" cy="2807122"/>
            <wp:effectExtent l="0" t="0" r="0" b="0"/>
            <wp:docPr id="1" name="Imagem 1" descr="C:\Users\sbarco\Desktop\fotos\Pesquisa TCC\Sabesp Visita Tecnica\Ftos\FSCN0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barco\Desktop\fotos\Pesquisa TCC\Sabesp Visita Tecnica\Ftos\FSCN018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00040" cy="2807122"/>
                    </a:xfrm>
                    <a:prstGeom prst="rect">
                      <a:avLst/>
                    </a:prstGeom>
                    <a:noFill/>
                    <a:ln>
                      <a:noFill/>
                    </a:ln>
                  </pic:spPr>
                </pic:pic>
              </a:graphicData>
            </a:graphic>
          </wp:inline>
        </w:drawing>
      </w:r>
    </w:p>
    <w:p w:rsidR="004A141F" w:rsidRDefault="004A141F" w:rsidP="003A3D7F">
      <w:pPr>
        <w:pStyle w:val="Corpodotexto"/>
        <w:spacing w:after="0" w:line="240" w:lineRule="auto"/>
        <w:ind w:firstLine="0"/>
        <w:jc w:val="center"/>
        <w:rPr>
          <w:rStyle w:val="Forte"/>
          <w:rFonts w:ascii="Arial" w:hAnsi="Arial" w:cs="Arial"/>
          <w:color w:val="000000" w:themeColor="text1"/>
        </w:rPr>
      </w:pPr>
      <w:r w:rsidRPr="00002E81">
        <w:rPr>
          <w:rFonts w:ascii="Arial" w:eastAsia="Times New Roman" w:hAnsi="Arial" w:cs="Arial"/>
          <w:b/>
        </w:rPr>
        <w:t>Figura 6 – Laboratório de hidrômetria</w:t>
      </w:r>
      <w:r>
        <w:rPr>
          <w:rFonts w:ascii="Arial" w:eastAsia="Times New Roman" w:hAnsi="Arial" w:cs="Arial"/>
          <w:b/>
        </w:rPr>
        <w:br/>
      </w:r>
      <w:r w:rsidRPr="00002E81">
        <w:rPr>
          <w:rStyle w:val="Forte"/>
          <w:rFonts w:ascii="Arial" w:hAnsi="Arial" w:cs="Arial"/>
          <w:color w:val="000000" w:themeColor="text1"/>
        </w:rPr>
        <w:t>Fonte: www.</w:t>
      </w:r>
      <w:r w:rsidRPr="00002E81">
        <w:rPr>
          <w:rFonts w:ascii="Arial" w:hAnsi="Arial" w:cs="Arial"/>
          <w:b/>
        </w:rPr>
        <w:t xml:space="preserve"> </w:t>
      </w:r>
      <w:proofErr w:type="gramStart"/>
      <w:r w:rsidRPr="00002E81">
        <w:rPr>
          <w:rStyle w:val="Forte"/>
          <w:rFonts w:ascii="Arial" w:hAnsi="Arial" w:cs="Arial"/>
          <w:color w:val="000000" w:themeColor="text1"/>
        </w:rPr>
        <w:t>sabesp.com.</w:t>
      </w:r>
      <w:proofErr w:type="gramEnd"/>
      <w:r w:rsidRPr="00002E81">
        <w:rPr>
          <w:rStyle w:val="Forte"/>
          <w:rFonts w:ascii="Arial" w:hAnsi="Arial" w:cs="Arial"/>
          <w:color w:val="000000" w:themeColor="text1"/>
        </w:rPr>
        <w:t>br/ (2015).</w:t>
      </w:r>
    </w:p>
    <w:p w:rsidR="000567DA" w:rsidRDefault="000567DA" w:rsidP="003A3D7F">
      <w:pPr>
        <w:pStyle w:val="Corpodotexto"/>
        <w:spacing w:after="0" w:line="240" w:lineRule="auto"/>
        <w:ind w:firstLine="0"/>
        <w:jc w:val="center"/>
        <w:rPr>
          <w:rStyle w:val="Forte"/>
          <w:rFonts w:ascii="Arial" w:hAnsi="Arial" w:cs="Arial"/>
          <w:color w:val="000000" w:themeColor="text1"/>
        </w:rPr>
      </w:pPr>
    </w:p>
    <w:p w:rsidR="000567DA" w:rsidRPr="00766F0A" w:rsidRDefault="000567DA"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 xml:space="preserve">A Divisão de Medidores da SABESP, através do Almoxarifado central é responsável pelo recebimento dos hidrômetros usados retirados da rede de todas as </w:t>
      </w:r>
      <w:r w:rsidRPr="00766F0A">
        <w:rPr>
          <w:rFonts w:ascii="Arial" w:hAnsi="Arial" w:cs="Arial"/>
          <w:sz w:val="24"/>
          <w:szCs w:val="24"/>
        </w:rPr>
        <w:lastRenderedPageBreak/>
        <w:t>U</w:t>
      </w:r>
      <w:r>
        <w:rPr>
          <w:rFonts w:ascii="Arial" w:hAnsi="Arial" w:cs="Arial"/>
          <w:sz w:val="24"/>
          <w:szCs w:val="24"/>
        </w:rPr>
        <w:t>nidades da SABESP que utilizam</w:t>
      </w:r>
      <w:r w:rsidRPr="00766F0A">
        <w:rPr>
          <w:rFonts w:ascii="Arial" w:hAnsi="Arial" w:cs="Arial"/>
          <w:sz w:val="24"/>
          <w:szCs w:val="24"/>
        </w:rPr>
        <w:t xml:space="preserve"> hidrômetros em suas atividades, regido por contratos na linha de produção de hidrômetros recuperados.</w:t>
      </w:r>
    </w:p>
    <w:p w:rsidR="000567DA" w:rsidRPr="00766F0A" w:rsidRDefault="000567DA"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O processo de recuperação de hidrômetros tem início no Almoxarifado central que os recebe depois de retirados da rede pelas unidades da SABESP; conforme as quantidades a recuperar e fabricantes</w:t>
      </w:r>
      <w:r>
        <w:rPr>
          <w:rFonts w:ascii="Arial" w:hAnsi="Arial" w:cs="Arial"/>
          <w:sz w:val="24"/>
          <w:szCs w:val="24"/>
        </w:rPr>
        <w:t>;</w:t>
      </w:r>
      <w:r w:rsidRPr="00766F0A">
        <w:rPr>
          <w:rFonts w:ascii="Arial" w:hAnsi="Arial" w:cs="Arial"/>
          <w:sz w:val="24"/>
          <w:szCs w:val="24"/>
        </w:rPr>
        <w:t xml:space="preserve"> os hidrômetros são separados por categorias; </w:t>
      </w:r>
      <w:r>
        <w:rPr>
          <w:rFonts w:ascii="Arial" w:hAnsi="Arial" w:cs="Arial"/>
          <w:sz w:val="24"/>
          <w:szCs w:val="24"/>
        </w:rPr>
        <w:t xml:space="preserve">sendo </w:t>
      </w:r>
      <w:r w:rsidRPr="00766F0A">
        <w:rPr>
          <w:rFonts w:ascii="Arial" w:hAnsi="Arial" w:cs="Arial"/>
          <w:sz w:val="24"/>
          <w:szCs w:val="24"/>
        </w:rPr>
        <w:t>confer</w:t>
      </w:r>
      <w:r>
        <w:rPr>
          <w:rFonts w:ascii="Arial" w:hAnsi="Arial" w:cs="Arial"/>
          <w:sz w:val="24"/>
          <w:szCs w:val="24"/>
        </w:rPr>
        <w:t>idos</w:t>
      </w:r>
      <w:r w:rsidRPr="00766F0A">
        <w:rPr>
          <w:rFonts w:ascii="Arial" w:hAnsi="Arial" w:cs="Arial"/>
          <w:sz w:val="24"/>
          <w:szCs w:val="24"/>
        </w:rPr>
        <w:t xml:space="preserve"> e armazena</w:t>
      </w:r>
      <w:r>
        <w:rPr>
          <w:rFonts w:ascii="Arial" w:hAnsi="Arial" w:cs="Arial"/>
          <w:sz w:val="24"/>
          <w:szCs w:val="24"/>
        </w:rPr>
        <w:t>dos</w:t>
      </w:r>
      <w:r w:rsidRPr="00766F0A">
        <w:rPr>
          <w:rFonts w:ascii="Arial" w:hAnsi="Arial" w:cs="Arial"/>
          <w:sz w:val="24"/>
          <w:szCs w:val="24"/>
        </w:rPr>
        <w:t>.</w:t>
      </w:r>
    </w:p>
    <w:p w:rsidR="000567DA" w:rsidRDefault="000567DA" w:rsidP="003A3D7F">
      <w:pPr>
        <w:pStyle w:val="Corpodotexto"/>
        <w:spacing w:after="0" w:line="240" w:lineRule="auto"/>
        <w:ind w:firstLine="0"/>
        <w:jc w:val="center"/>
        <w:rPr>
          <w:rStyle w:val="Forte"/>
          <w:rFonts w:ascii="Arial" w:hAnsi="Arial" w:cs="Arial"/>
          <w:color w:val="000000" w:themeColor="text1"/>
        </w:rPr>
      </w:pP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 xml:space="preserve">Após os processos, o hidrômetro é lacrado após o certificado de liberação de lote conforme definido na inspeção de Qualidade e disponibilizado ao Almoxarifado central, que </w:t>
      </w:r>
      <w:r>
        <w:rPr>
          <w:rFonts w:ascii="Arial" w:hAnsi="Arial" w:cs="Arial"/>
          <w:sz w:val="24"/>
          <w:szCs w:val="24"/>
        </w:rPr>
        <w:t>os remete aos clientes.</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São utilizados os seguintes meios para identificação e rastreabilidade dos hidrômetros:</w:t>
      </w:r>
      <w:r w:rsidR="00FA1317">
        <w:rPr>
          <w:rFonts w:ascii="Arial" w:hAnsi="Arial" w:cs="Arial"/>
          <w:sz w:val="24"/>
          <w:szCs w:val="24"/>
        </w:rPr>
        <w:t xml:space="preserve"> </w:t>
      </w:r>
      <w:r w:rsidRPr="00766F0A">
        <w:rPr>
          <w:rFonts w:ascii="Arial" w:hAnsi="Arial" w:cs="Arial"/>
          <w:sz w:val="24"/>
          <w:szCs w:val="24"/>
        </w:rPr>
        <w:t xml:space="preserve"> Número do hidrômetro recuperado gravado na carcaça;</w:t>
      </w:r>
      <w:r w:rsidR="00FA1317">
        <w:rPr>
          <w:rFonts w:ascii="Arial" w:hAnsi="Arial" w:cs="Arial"/>
          <w:sz w:val="24"/>
          <w:szCs w:val="24"/>
        </w:rPr>
        <w:t xml:space="preserve"> </w:t>
      </w:r>
      <w:r w:rsidRPr="00766F0A">
        <w:rPr>
          <w:rFonts w:ascii="Arial" w:hAnsi="Arial" w:cs="Arial"/>
          <w:sz w:val="24"/>
          <w:szCs w:val="24"/>
        </w:rPr>
        <w:t xml:space="preserve"> Kits de hidrômetros – marca e modelo;</w:t>
      </w:r>
      <w:r w:rsidR="00FA1317">
        <w:rPr>
          <w:rFonts w:ascii="Arial" w:hAnsi="Arial" w:cs="Arial"/>
          <w:sz w:val="24"/>
          <w:szCs w:val="24"/>
        </w:rPr>
        <w:t xml:space="preserve"> </w:t>
      </w:r>
      <w:r w:rsidRPr="00766F0A">
        <w:rPr>
          <w:rFonts w:ascii="Arial" w:hAnsi="Arial" w:cs="Arial"/>
          <w:sz w:val="24"/>
          <w:szCs w:val="24"/>
        </w:rPr>
        <w:t>Caixas azuis para armazenamento de peças;</w:t>
      </w:r>
      <w:r w:rsidR="00FA1317">
        <w:rPr>
          <w:rFonts w:ascii="Arial" w:hAnsi="Arial" w:cs="Arial"/>
          <w:sz w:val="24"/>
          <w:szCs w:val="24"/>
        </w:rPr>
        <w:t xml:space="preserve"> </w:t>
      </w:r>
      <w:r w:rsidRPr="00766F0A">
        <w:rPr>
          <w:rFonts w:ascii="Arial" w:hAnsi="Arial" w:cs="Arial"/>
          <w:sz w:val="24"/>
          <w:szCs w:val="24"/>
        </w:rPr>
        <w:t>Caixa amarelas – retrabalho;</w:t>
      </w:r>
      <w:r w:rsidR="00FA1317">
        <w:rPr>
          <w:rFonts w:ascii="Arial" w:hAnsi="Arial" w:cs="Arial"/>
          <w:sz w:val="24"/>
          <w:szCs w:val="24"/>
        </w:rPr>
        <w:t xml:space="preserve"> </w:t>
      </w:r>
      <w:r w:rsidRPr="00766F0A">
        <w:rPr>
          <w:rFonts w:ascii="Arial" w:hAnsi="Arial" w:cs="Arial"/>
          <w:sz w:val="24"/>
          <w:szCs w:val="24"/>
        </w:rPr>
        <w:t>Caixas brancas – Produto não conforme;</w:t>
      </w:r>
      <w:r w:rsidR="00FA1317">
        <w:rPr>
          <w:rFonts w:ascii="Arial" w:hAnsi="Arial" w:cs="Arial"/>
          <w:sz w:val="24"/>
          <w:szCs w:val="24"/>
        </w:rPr>
        <w:t xml:space="preserve"> </w:t>
      </w:r>
      <w:r w:rsidRPr="00766F0A">
        <w:rPr>
          <w:rFonts w:ascii="Arial" w:hAnsi="Arial" w:cs="Arial"/>
          <w:sz w:val="24"/>
          <w:szCs w:val="24"/>
        </w:rPr>
        <w:t>Caixas pretas – carcaças, carcaças em montagem até o hidrômetro recuperado – marca e modelo.</w:t>
      </w:r>
    </w:p>
    <w:p w:rsidR="004A141F" w:rsidRPr="00766F0A" w:rsidRDefault="00FA1317" w:rsidP="003A3D7F">
      <w:pPr>
        <w:pStyle w:val="Corpodotexto"/>
        <w:spacing w:after="0" w:line="240" w:lineRule="auto"/>
        <w:ind w:firstLine="709"/>
        <w:rPr>
          <w:rFonts w:ascii="Arial" w:hAnsi="Arial" w:cs="Arial"/>
          <w:sz w:val="24"/>
          <w:szCs w:val="24"/>
        </w:rPr>
      </w:pPr>
      <w:r>
        <w:rPr>
          <w:rFonts w:ascii="Arial" w:hAnsi="Arial" w:cs="Arial"/>
          <w:sz w:val="24"/>
          <w:szCs w:val="24"/>
        </w:rPr>
        <w:t xml:space="preserve">O </w:t>
      </w:r>
      <w:r w:rsidR="004A141F" w:rsidRPr="00766F0A">
        <w:rPr>
          <w:rFonts w:ascii="Arial" w:hAnsi="Arial" w:cs="Arial"/>
          <w:sz w:val="24"/>
          <w:szCs w:val="24"/>
        </w:rPr>
        <w:t>Controle de Qualidade é um dos pontos importantes do processo, somente adentram o almoxarifado os itens verificados e aprovados (kits e hidrômetros recuperados). Os itens não conformes são segregados e, posteriormente devolvidos ao fornecedor.</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Durante o processo de recuperação de hidrômetros, os itens conformes são embalados em caixas pretas, diferentemente dos não conformes que são segregados em caixas brancas.</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Durante o processo pode ocorrer a necessidade de hidrômetros serem ajustados. Esses hidrômetros são colocados em caixas amarelas e serão retrabalhados em etapas do processo, anteriores a do ajuste.</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Os hidrômetros recuperados são embalados em caixas pretas e aguardam a inspeção de qualidade em área demarcada.</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Os hidrômetros inspecionados e conformes são embalados em caixas pretas e aguardam a selagem em área demarcada, após receberem o Certificado de Liberação de Hidrômetros para Selagem.  Após receberem a marca de selagem e o Certificado de Inspeção e Liberação do Lote são estocados no Almoxarifado central.</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No processo de recuperação a SABESP orienta que deve ser preservada a conformidade dos hidrômetros e componentes durante o processo de manuseio e armazenamento. A preservação inclui identificação, manuseio, embalagem, armazenamento e proteção dos hidrômetros e componentes.</w:t>
      </w:r>
    </w:p>
    <w:p w:rsidR="004A141F" w:rsidRPr="00766F0A" w:rsidRDefault="004A141F" w:rsidP="003A3D7F">
      <w:pPr>
        <w:pStyle w:val="Corpodotexto"/>
        <w:spacing w:after="0" w:line="240" w:lineRule="auto"/>
        <w:ind w:firstLine="709"/>
        <w:rPr>
          <w:rFonts w:ascii="Arial" w:hAnsi="Arial" w:cs="Arial"/>
          <w:sz w:val="24"/>
          <w:szCs w:val="24"/>
        </w:rPr>
      </w:pPr>
      <w:r w:rsidRPr="00766F0A">
        <w:rPr>
          <w:rFonts w:ascii="Arial" w:hAnsi="Arial" w:cs="Arial"/>
          <w:sz w:val="24"/>
          <w:szCs w:val="24"/>
        </w:rPr>
        <w:t xml:space="preserve">Para assegurar que os hidrômetros atendam aos requisitos são utilizadas bancadas de ensaios. Estas são compostas por dispositivos de operação que são listados nas normas. Esta lista define também a frequência de ajustes e os critérios de aceitação. </w:t>
      </w:r>
    </w:p>
    <w:p w:rsidR="004A141F" w:rsidRPr="004A141F" w:rsidRDefault="004A141F" w:rsidP="003A3D7F">
      <w:pPr>
        <w:pStyle w:val="Corpodotexto"/>
        <w:spacing w:after="0" w:line="240" w:lineRule="auto"/>
        <w:ind w:firstLine="0"/>
        <w:jc w:val="center"/>
        <w:rPr>
          <w:rStyle w:val="Forte"/>
          <w:rFonts w:ascii="Arial" w:eastAsia="Times New Roman" w:hAnsi="Arial" w:cs="Arial"/>
          <w:bCs w:val="0"/>
        </w:rPr>
      </w:pPr>
    </w:p>
    <w:p w:rsidR="006A622D" w:rsidRDefault="006A622D" w:rsidP="003A3D7F">
      <w:pPr>
        <w:shd w:val="clear" w:color="auto" w:fill="FFFFFF"/>
        <w:jc w:val="center"/>
        <w:rPr>
          <w:rFonts w:cs="Arial"/>
          <w:b/>
          <w:i/>
          <w:color w:val="000000" w:themeColor="text1"/>
          <w:sz w:val="24"/>
          <w:szCs w:val="24"/>
        </w:rPr>
      </w:pPr>
      <w:r>
        <w:rPr>
          <w:rFonts w:cs="Arial"/>
          <w:noProof/>
          <w:sz w:val="24"/>
          <w:szCs w:val="24"/>
        </w:rPr>
        <w:lastRenderedPageBreak/>
        <w:drawing>
          <wp:inline distT="0" distB="0" distL="0" distR="0" wp14:anchorId="13B5F21B" wp14:editId="4615A6F6">
            <wp:extent cx="4799669" cy="4720856"/>
            <wp:effectExtent l="0" t="0" r="1270" b="3810"/>
            <wp:docPr id="28" name="Imagem 28" descr="C:\Users\sbarco\Desktop\Lista de peças do hidrômet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barco\Desktop\Lista de peças do hidrômetro.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3995" cy="4725111"/>
                    </a:xfrm>
                    <a:prstGeom prst="rect">
                      <a:avLst/>
                    </a:prstGeom>
                    <a:noFill/>
                    <a:ln>
                      <a:noFill/>
                    </a:ln>
                  </pic:spPr>
                </pic:pic>
              </a:graphicData>
            </a:graphic>
          </wp:inline>
        </w:drawing>
      </w:r>
    </w:p>
    <w:p w:rsidR="006A622D" w:rsidRDefault="006A622D" w:rsidP="003A3D7F">
      <w:pPr>
        <w:shd w:val="clear" w:color="auto" w:fill="FFFFFF"/>
        <w:jc w:val="center"/>
        <w:rPr>
          <w:rFonts w:cs="Arial"/>
          <w:b/>
          <w:i/>
          <w:color w:val="000000" w:themeColor="text1"/>
          <w:sz w:val="24"/>
          <w:szCs w:val="24"/>
        </w:rPr>
      </w:pPr>
    </w:p>
    <w:p w:rsidR="00D93BA0" w:rsidRPr="00B61EC2" w:rsidRDefault="00D93BA0" w:rsidP="003A3D7F">
      <w:pPr>
        <w:pStyle w:val="Corpodotexto"/>
        <w:spacing w:after="0" w:line="240" w:lineRule="auto"/>
        <w:ind w:firstLine="0"/>
        <w:rPr>
          <w:rFonts w:ascii="Arial" w:hAnsi="Arial" w:cs="Arial"/>
          <w:b/>
          <w:i/>
          <w:sz w:val="24"/>
          <w:szCs w:val="24"/>
        </w:rPr>
      </w:pPr>
      <w:r>
        <w:rPr>
          <w:rFonts w:ascii="Arial" w:eastAsia="Times New Roman" w:hAnsi="Arial" w:cs="Arial"/>
          <w:b/>
          <w:i/>
          <w:color w:val="000000" w:themeColor="text1"/>
          <w:sz w:val="24"/>
          <w:szCs w:val="24"/>
        </w:rPr>
        <w:t xml:space="preserve">                 </w:t>
      </w:r>
      <w:r w:rsidR="00C211E5">
        <w:rPr>
          <w:rFonts w:ascii="Arial" w:eastAsia="Times New Roman" w:hAnsi="Arial" w:cs="Arial"/>
          <w:b/>
          <w:i/>
          <w:color w:val="000000" w:themeColor="text1"/>
          <w:sz w:val="24"/>
          <w:szCs w:val="24"/>
        </w:rPr>
        <w:t xml:space="preserve">  </w:t>
      </w:r>
      <w:r>
        <w:rPr>
          <w:rFonts w:ascii="Arial" w:eastAsia="Times New Roman" w:hAnsi="Arial" w:cs="Arial"/>
          <w:b/>
          <w:i/>
          <w:color w:val="000000" w:themeColor="text1"/>
          <w:sz w:val="24"/>
          <w:szCs w:val="24"/>
        </w:rPr>
        <w:t xml:space="preserve">   </w:t>
      </w:r>
      <w:r w:rsidRPr="00B61EC2">
        <w:rPr>
          <w:rFonts w:ascii="Arial" w:eastAsia="Times New Roman" w:hAnsi="Arial" w:cs="Arial"/>
          <w:b/>
          <w:i/>
          <w:sz w:val="24"/>
          <w:szCs w:val="24"/>
        </w:rPr>
        <w:t xml:space="preserve">Figura 13 – </w:t>
      </w:r>
      <w:r w:rsidRPr="00B61EC2">
        <w:rPr>
          <w:rFonts w:ascii="Arial" w:hAnsi="Arial" w:cs="Arial"/>
          <w:b/>
          <w:i/>
          <w:sz w:val="24"/>
          <w:szCs w:val="24"/>
        </w:rPr>
        <w:t>O fluxograma que</w:t>
      </w:r>
      <w:r w:rsidRPr="00B61EC2">
        <w:rPr>
          <w:rFonts w:ascii="Arial" w:hAnsi="Arial" w:cs="Arial"/>
          <w:b/>
          <w:i/>
          <w:color w:val="FF0000"/>
          <w:sz w:val="24"/>
          <w:szCs w:val="24"/>
        </w:rPr>
        <w:t xml:space="preserve"> </w:t>
      </w:r>
      <w:r w:rsidRPr="00B61EC2">
        <w:rPr>
          <w:rFonts w:ascii="Arial" w:hAnsi="Arial" w:cs="Arial"/>
          <w:b/>
          <w:i/>
          <w:sz w:val="24"/>
          <w:szCs w:val="24"/>
        </w:rPr>
        <w:t xml:space="preserve">identifica o processo de </w:t>
      </w:r>
    </w:p>
    <w:p w:rsidR="00D93BA0" w:rsidRPr="00B61EC2" w:rsidRDefault="00D93BA0" w:rsidP="003A3D7F">
      <w:pPr>
        <w:pStyle w:val="Corpodotexto"/>
        <w:spacing w:after="0" w:line="240" w:lineRule="auto"/>
        <w:jc w:val="center"/>
        <w:rPr>
          <w:rFonts w:ascii="Arial" w:hAnsi="Arial" w:cs="Arial"/>
          <w:b/>
          <w:i/>
          <w:sz w:val="24"/>
          <w:szCs w:val="24"/>
        </w:rPr>
      </w:pPr>
      <w:r w:rsidRPr="00B61EC2">
        <w:rPr>
          <w:rFonts w:ascii="Arial" w:hAnsi="Arial" w:cs="Arial"/>
          <w:b/>
          <w:i/>
          <w:sz w:val="24"/>
          <w:szCs w:val="24"/>
        </w:rPr>
        <w:t>recuperação de Hidrômetros.</w:t>
      </w:r>
    </w:p>
    <w:p w:rsidR="00D93BA0" w:rsidRPr="00B61EC2" w:rsidRDefault="00C211E5" w:rsidP="003A3D7F">
      <w:pPr>
        <w:pStyle w:val="Corpodotexto"/>
        <w:spacing w:after="0" w:line="240" w:lineRule="auto"/>
        <w:ind w:firstLine="0"/>
        <w:rPr>
          <w:rFonts w:ascii="Arial" w:hAnsi="Arial" w:cs="Arial"/>
          <w:b/>
          <w:bCs/>
          <w:color w:val="000000" w:themeColor="text1"/>
        </w:rPr>
      </w:pPr>
      <w:r>
        <w:rPr>
          <w:rFonts w:ascii="Arial" w:hAnsi="Arial" w:cs="Arial"/>
          <w:b/>
          <w:sz w:val="24"/>
          <w:szCs w:val="24"/>
        </w:rPr>
        <w:t xml:space="preserve">                                          </w:t>
      </w:r>
      <w:r w:rsidR="00D93BA0" w:rsidRPr="00002E81">
        <w:rPr>
          <w:rStyle w:val="Forte"/>
          <w:rFonts w:ascii="Arial" w:hAnsi="Arial" w:cs="Arial"/>
          <w:color w:val="000000" w:themeColor="text1"/>
        </w:rPr>
        <w:t xml:space="preserve">Fonte: </w:t>
      </w:r>
      <w:proofErr w:type="spellStart"/>
      <w:r w:rsidR="00D93BA0" w:rsidRPr="00002E81">
        <w:rPr>
          <w:rStyle w:val="Forte"/>
          <w:rFonts w:ascii="Arial" w:hAnsi="Arial" w:cs="Arial"/>
          <w:color w:val="000000" w:themeColor="text1"/>
        </w:rPr>
        <w:t>www</w:t>
      </w:r>
      <w:proofErr w:type="spellEnd"/>
      <w:r w:rsidR="00D93BA0" w:rsidRPr="00002E81">
        <w:rPr>
          <w:rStyle w:val="Forte"/>
          <w:rFonts w:ascii="Arial" w:hAnsi="Arial" w:cs="Arial"/>
          <w:color w:val="000000" w:themeColor="text1"/>
        </w:rPr>
        <w:t>.</w:t>
      </w:r>
      <w:r w:rsidR="00D93BA0" w:rsidRPr="00002E81">
        <w:rPr>
          <w:rFonts w:ascii="Arial" w:hAnsi="Arial" w:cs="Arial"/>
          <w:b/>
        </w:rPr>
        <w:t xml:space="preserve"> </w:t>
      </w:r>
      <w:r w:rsidR="00D93BA0" w:rsidRPr="00002E81">
        <w:rPr>
          <w:rStyle w:val="Forte"/>
          <w:rFonts w:ascii="Arial" w:hAnsi="Arial" w:cs="Arial"/>
          <w:color w:val="000000" w:themeColor="text1"/>
        </w:rPr>
        <w:t>sabesp.com.br/ (2015).</w:t>
      </w:r>
    </w:p>
    <w:p w:rsidR="00D93BA0" w:rsidRDefault="00D93BA0" w:rsidP="003A3D7F">
      <w:pPr>
        <w:shd w:val="clear" w:color="auto" w:fill="FFFFFF"/>
        <w:rPr>
          <w:rFonts w:cs="Arial"/>
          <w:b/>
          <w:i/>
          <w:color w:val="000000" w:themeColor="text1"/>
          <w:sz w:val="24"/>
          <w:szCs w:val="24"/>
        </w:rPr>
      </w:pPr>
    </w:p>
    <w:p w:rsidR="00D93BA0" w:rsidRDefault="00D93BA0" w:rsidP="003A3D7F">
      <w:pPr>
        <w:shd w:val="clear" w:color="auto" w:fill="FFFFFF"/>
        <w:rPr>
          <w:rFonts w:cs="Arial"/>
          <w:b/>
          <w:i/>
          <w:color w:val="000000" w:themeColor="text1"/>
          <w:sz w:val="24"/>
          <w:szCs w:val="24"/>
        </w:rPr>
      </w:pPr>
    </w:p>
    <w:p w:rsidR="006A622D" w:rsidRPr="00B61EC2" w:rsidRDefault="006A622D" w:rsidP="003A3D7F">
      <w:pPr>
        <w:shd w:val="clear" w:color="auto" w:fill="FFFFFF"/>
        <w:ind w:left="708"/>
        <w:rPr>
          <w:rFonts w:cs="Arial"/>
          <w:b/>
          <w:i/>
          <w:color w:val="000000" w:themeColor="text1"/>
          <w:sz w:val="24"/>
          <w:szCs w:val="24"/>
        </w:rPr>
      </w:pPr>
      <w:r w:rsidRPr="00B61EC2">
        <w:rPr>
          <w:rFonts w:cs="Arial"/>
          <w:b/>
          <w:i/>
          <w:color w:val="000000" w:themeColor="text1"/>
          <w:sz w:val="24"/>
          <w:szCs w:val="24"/>
        </w:rPr>
        <w:t>Tabela 3 – hidrômetros trocados na cidade de Guarujá</w:t>
      </w:r>
    </w:p>
    <w:p w:rsidR="006A622D" w:rsidRPr="00386AF3" w:rsidRDefault="006A622D" w:rsidP="003A3D7F">
      <w:pPr>
        <w:pStyle w:val="Corpodotexto"/>
        <w:spacing w:after="0" w:line="240" w:lineRule="auto"/>
        <w:ind w:firstLine="0"/>
        <w:rPr>
          <w:rFonts w:ascii="Arial" w:eastAsia="Times New Roman" w:hAnsi="Arial" w:cs="Arial"/>
          <w:sz w:val="24"/>
          <w:szCs w:val="24"/>
        </w:rPr>
      </w:pPr>
    </w:p>
    <w:tbl>
      <w:tblPr>
        <w:tblStyle w:val="Tabelacomgrade"/>
        <w:tblW w:w="5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093"/>
        <w:gridCol w:w="1984"/>
        <w:gridCol w:w="1560"/>
      </w:tblGrid>
      <w:tr w:rsidR="006A622D" w:rsidTr="00846E01">
        <w:trPr>
          <w:jc w:val="center"/>
        </w:trPr>
        <w:tc>
          <w:tcPr>
            <w:tcW w:w="2093" w:type="dxa"/>
            <w:vAlign w:val="bottom"/>
          </w:tcPr>
          <w:p w:rsidR="006A622D" w:rsidRPr="0076214C" w:rsidRDefault="006A622D" w:rsidP="003A3D7F">
            <w:pPr>
              <w:jc w:val="center"/>
              <w:rPr>
                <w:rFonts w:cs="Arial"/>
                <w:b/>
                <w:bCs/>
                <w:color w:val="000000"/>
                <w:sz w:val="24"/>
                <w:szCs w:val="24"/>
              </w:rPr>
            </w:pPr>
            <w:r w:rsidRPr="0076214C">
              <w:rPr>
                <w:rFonts w:cs="Arial"/>
                <w:b/>
                <w:bCs/>
                <w:color w:val="000000"/>
                <w:sz w:val="24"/>
                <w:szCs w:val="24"/>
              </w:rPr>
              <w:t>Guarujá</w:t>
            </w:r>
          </w:p>
        </w:tc>
        <w:tc>
          <w:tcPr>
            <w:tcW w:w="1984" w:type="dxa"/>
            <w:vAlign w:val="bottom"/>
          </w:tcPr>
          <w:p w:rsidR="006A622D" w:rsidRPr="0076214C" w:rsidRDefault="006A622D" w:rsidP="003A3D7F">
            <w:pPr>
              <w:jc w:val="center"/>
              <w:rPr>
                <w:rFonts w:cs="Arial"/>
                <w:b/>
                <w:bCs/>
                <w:color w:val="000000"/>
                <w:sz w:val="24"/>
                <w:szCs w:val="24"/>
              </w:rPr>
            </w:pPr>
            <w:r w:rsidRPr="0076214C">
              <w:rPr>
                <w:rFonts w:cs="Arial"/>
                <w:b/>
                <w:bCs/>
                <w:color w:val="000000"/>
                <w:sz w:val="24"/>
                <w:szCs w:val="24"/>
              </w:rPr>
              <w:t>2014</w:t>
            </w:r>
          </w:p>
        </w:tc>
        <w:tc>
          <w:tcPr>
            <w:tcW w:w="1560" w:type="dxa"/>
            <w:vAlign w:val="bottom"/>
          </w:tcPr>
          <w:p w:rsidR="006A622D" w:rsidRPr="0076214C" w:rsidRDefault="006A622D" w:rsidP="003A3D7F">
            <w:pPr>
              <w:jc w:val="center"/>
              <w:rPr>
                <w:rFonts w:cs="Arial"/>
                <w:b/>
                <w:bCs/>
                <w:color w:val="000000"/>
                <w:sz w:val="24"/>
                <w:szCs w:val="24"/>
              </w:rPr>
            </w:pPr>
            <w:r w:rsidRPr="0076214C">
              <w:rPr>
                <w:rFonts w:cs="Arial"/>
                <w:b/>
                <w:bCs/>
                <w:color w:val="000000"/>
                <w:sz w:val="24"/>
                <w:szCs w:val="24"/>
              </w:rPr>
              <w:t>2015</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Pr>
                <w:rFonts w:cs="Arial"/>
                <w:color w:val="000000"/>
                <w:sz w:val="24"/>
                <w:szCs w:val="24"/>
              </w:rPr>
              <w:t>J</w:t>
            </w:r>
            <w:r w:rsidRPr="005D2FF3">
              <w:rPr>
                <w:rFonts w:cs="Arial"/>
                <w:color w:val="000000"/>
                <w:sz w:val="24"/>
                <w:szCs w:val="24"/>
              </w:rPr>
              <w:t>an</w:t>
            </w:r>
            <w:r>
              <w:rPr>
                <w:rFonts w:cs="Arial"/>
                <w:color w:val="000000"/>
                <w:sz w:val="24"/>
                <w:szCs w:val="24"/>
              </w:rPr>
              <w:t>eiro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125</w:t>
            </w:r>
          </w:p>
        </w:tc>
        <w:tc>
          <w:tcPr>
            <w:tcW w:w="1560"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510</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Fevereiro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208</w:t>
            </w:r>
          </w:p>
        </w:tc>
        <w:tc>
          <w:tcPr>
            <w:tcW w:w="1560"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411</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Março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405</w:t>
            </w:r>
          </w:p>
        </w:tc>
        <w:tc>
          <w:tcPr>
            <w:tcW w:w="1560"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1014</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Abril</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1184</w:t>
            </w:r>
          </w:p>
        </w:tc>
        <w:tc>
          <w:tcPr>
            <w:tcW w:w="1560"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340</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Maio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377</w:t>
            </w:r>
          </w:p>
        </w:tc>
        <w:tc>
          <w:tcPr>
            <w:tcW w:w="1560"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287</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Junho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653</w:t>
            </w:r>
          </w:p>
        </w:tc>
        <w:tc>
          <w:tcPr>
            <w:tcW w:w="1560"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448</w:t>
            </w: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Julho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569</w:t>
            </w:r>
          </w:p>
        </w:tc>
        <w:tc>
          <w:tcPr>
            <w:tcW w:w="1560" w:type="dxa"/>
            <w:vAlign w:val="bottom"/>
          </w:tcPr>
          <w:p w:rsidR="006A622D" w:rsidRPr="005D2FF3" w:rsidRDefault="006A622D" w:rsidP="003A3D7F">
            <w:pPr>
              <w:jc w:val="center"/>
              <w:rPr>
                <w:rFonts w:cs="Arial"/>
                <w:color w:val="000000"/>
                <w:sz w:val="24"/>
                <w:szCs w:val="24"/>
              </w:rPr>
            </w:pP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Agosto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1090</w:t>
            </w:r>
          </w:p>
        </w:tc>
        <w:tc>
          <w:tcPr>
            <w:tcW w:w="1560" w:type="dxa"/>
            <w:vAlign w:val="bottom"/>
          </w:tcPr>
          <w:p w:rsidR="006A622D" w:rsidRPr="005D2FF3" w:rsidRDefault="006A622D" w:rsidP="003A3D7F">
            <w:pPr>
              <w:jc w:val="center"/>
              <w:rPr>
                <w:rFonts w:cs="Arial"/>
                <w:color w:val="000000"/>
                <w:sz w:val="24"/>
                <w:szCs w:val="24"/>
              </w:rPr>
            </w:pP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Setembro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600</w:t>
            </w:r>
          </w:p>
        </w:tc>
        <w:tc>
          <w:tcPr>
            <w:tcW w:w="1560" w:type="dxa"/>
            <w:vAlign w:val="bottom"/>
          </w:tcPr>
          <w:p w:rsidR="006A622D" w:rsidRPr="005D2FF3" w:rsidRDefault="006A622D" w:rsidP="003A3D7F">
            <w:pPr>
              <w:jc w:val="center"/>
              <w:rPr>
                <w:rFonts w:cs="Arial"/>
                <w:color w:val="000000"/>
                <w:sz w:val="24"/>
                <w:szCs w:val="24"/>
              </w:rPr>
            </w:pP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Outubro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600</w:t>
            </w:r>
          </w:p>
        </w:tc>
        <w:tc>
          <w:tcPr>
            <w:tcW w:w="1560" w:type="dxa"/>
            <w:vAlign w:val="bottom"/>
          </w:tcPr>
          <w:p w:rsidR="006A622D" w:rsidRPr="005D2FF3" w:rsidRDefault="006A622D" w:rsidP="003A3D7F">
            <w:pPr>
              <w:jc w:val="center"/>
              <w:rPr>
                <w:rFonts w:cs="Arial"/>
                <w:color w:val="000000"/>
                <w:sz w:val="24"/>
                <w:szCs w:val="24"/>
              </w:rPr>
            </w:pP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Novembro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365</w:t>
            </w:r>
          </w:p>
        </w:tc>
        <w:tc>
          <w:tcPr>
            <w:tcW w:w="1560" w:type="dxa"/>
            <w:vAlign w:val="bottom"/>
          </w:tcPr>
          <w:p w:rsidR="006A622D" w:rsidRPr="005D2FF3" w:rsidRDefault="006A622D" w:rsidP="003A3D7F">
            <w:pPr>
              <w:jc w:val="center"/>
              <w:rPr>
                <w:rFonts w:cs="Arial"/>
                <w:color w:val="000000"/>
                <w:sz w:val="24"/>
                <w:szCs w:val="24"/>
              </w:rPr>
            </w:pPr>
          </w:p>
        </w:tc>
      </w:tr>
      <w:tr w:rsidR="006A622D" w:rsidTr="00846E01">
        <w:trPr>
          <w:jc w:val="center"/>
        </w:trPr>
        <w:tc>
          <w:tcPr>
            <w:tcW w:w="2093"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Dezembro</w:t>
            </w:r>
          </w:p>
        </w:tc>
        <w:tc>
          <w:tcPr>
            <w:tcW w:w="1984" w:type="dxa"/>
            <w:vAlign w:val="bottom"/>
          </w:tcPr>
          <w:p w:rsidR="006A622D" w:rsidRPr="005D2FF3" w:rsidRDefault="006A622D" w:rsidP="003A3D7F">
            <w:pPr>
              <w:jc w:val="center"/>
              <w:rPr>
                <w:rFonts w:cs="Arial"/>
                <w:color w:val="000000"/>
                <w:sz w:val="24"/>
                <w:szCs w:val="24"/>
              </w:rPr>
            </w:pPr>
            <w:r w:rsidRPr="005D2FF3">
              <w:rPr>
                <w:rFonts w:cs="Arial"/>
                <w:color w:val="000000"/>
                <w:sz w:val="24"/>
                <w:szCs w:val="24"/>
              </w:rPr>
              <w:t>378</w:t>
            </w:r>
          </w:p>
        </w:tc>
        <w:tc>
          <w:tcPr>
            <w:tcW w:w="1560" w:type="dxa"/>
            <w:vAlign w:val="bottom"/>
          </w:tcPr>
          <w:p w:rsidR="006A622D" w:rsidRPr="005D2FF3" w:rsidRDefault="006A622D" w:rsidP="003A3D7F">
            <w:pPr>
              <w:jc w:val="center"/>
              <w:rPr>
                <w:rFonts w:cs="Arial"/>
                <w:color w:val="000000"/>
                <w:sz w:val="24"/>
                <w:szCs w:val="24"/>
              </w:rPr>
            </w:pPr>
          </w:p>
        </w:tc>
      </w:tr>
      <w:tr w:rsidR="006A622D" w:rsidTr="00846E01">
        <w:trPr>
          <w:jc w:val="center"/>
        </w:trPr>
        <w:tc>
          <w:tcPr>
            <w:tcW w:w="2093" w:type="dxa"/>
            <w:vAlign w:val="bottom"/>
          </w:tcPr>
          <w:p w:rsidR="006A622D" w:rsidRPr="00180320" w:rsidRDefault="006A622D" w:rsidP="003A3D7F">
            <w:pPr>
              <w:jc w:val="center"/>
              <w:rPr>
                <w:rFonts w:cs="Arial"/>
                <w:bCs/>
                <w:color w:val="000000"/>
                <w:sz w:val="24"/>
                <w:szCs w:val="24"/>
              </w:rPr>
            </w:pPr>
            <w:r>
              <w:rPr>
                <w:rFonts w:cs="Arial"/>
                <w:bCs/>
                <w:color w:val="000000"/>
                <w:sz w:val="24"/>
                <w:szCs w:val="24"/>
              </w:rPr>
              <w:t>Total</w:t>
            </w:r>
          </w:p>
        </w:tc>
        <w:tc>
          <w:tcPr>
            <w:tcW w:w="1984" w:type="dxa"/>
            <w:vAlign w:val="bottom"/>
          </w:tcPr>
          <w:p w:rsidR="006A622D" w:rsidRPr="00180320" w:rsidRDefault="006A622D" w:rsidP="003A3D7F">
            <w:pPr>
              <w:jc w:val="center"/>
              <w:rPr>
                <w:rFonts w:cs="Arial"/>
                <w:bCs/>
                <w:color w:val="000000"/>
                <w:sz w:val="24"/>
                <w:szCs w:val="24"/>
              </w:rPr>
            </w:pPr>
            <w:r w:rsidRPr="00180320">
              <w:rPr>
                <w:rFonts w:cs="Arial"/>
                <w:bCs/>
                <w:color w:val="000000"/>
                <w:sz w:val="24"/>
                <w:szCs w:val="24"/>
              </w:rPr>
              <w:t>6554</w:t>
            </w:r>
          </w:p>
        </w:tc>
        <w:tc>
          <w:tcPr>
            <w:tcW w:w="1560" w:type="dxa"/>
            <w:vAlign w:val="bottom"/>
          </w:tcPr>
          <w:p w:rsidR="006A622D" w:rsidRPr="00180320" w:rsidRDefault="006A622D" w:rsidP="003A3D7F">
            <w:pPr>
              <w:jc w:val="center"/>
              <w:rPr>
                <w:rFonts w:cs="Arial"/>
                <w:bCs/>
                <w:color w:val="000000"/>
                <w:sz w:val="24"/>
                <w:szCs w:val="24"/>
              </w:rPr>
            </w:pPr>
            <w:r w:rsidRPr="00180320">
              <w:rPr>
                <w:rFonts w:cs="Arial"/>
                <w:bCs/>
                <w:color w:val="000000"/>
                <w:sz w:val="24"/>
                <w:szCs w:val="24"/>
              </w:rPr>
              <w:t>3010</w:t>
            </w:r>
          </w:p>
        </w:tc>
      </w:tr>
    </w:tbl>
    <w:p w:rsidR="006A622D" w:rsidRDefault="006A622D" w:rsidP="003A3D7F">
      <w:pPr>
        <w:shd w:val="clear" w:color="auto" w:fill="FFFFFF"/>
        <w:jc w:val="center"/>
        <w:rPr>
          <w:rFonts w:cs="Arial"/>
          <w:b/>
          <w:color w:val="000000" w:themeColor="text1"/>
          <w:sz w:val="24"/>
          <w:szCs w:val="24"/>
        </w:rPr>
      </w:pPr>
    </w:p>
    <w:p w:rsidR="006A622D" w:rsidRDefault="006A622D" w:rsidP="003A3D7F">
      <w:pPr>
        <w:pStyle w:val="Corpodotexto"/>
        <w:spacing w:after="0" w:line="240" w:lineRule="auto"/>
        <w:jc w:val="center"/>
        <w:rPr>
          <w:rStyle w:val="Forte"/>
          <w:rFonts w:ascii="Arial" w:hAnsi="Arial" w:cs="Arial"/>
          <w:color w:val="000000" w:themeColor="text1"/>
        </w:rPr>
      </w:pPr>
      <w:r w:rsidRPr="00E139A1">
        <w:rPr>
          <w:rStyle w:val="Forte"/>
          <w:rFonts w:ascii="Arial" w:hAnsi="Arial" w:cs="Arial"/>
          <w:color w:val="000000" w:themeColor="text1"/>
        </w:rPr>
        <w:t>Fonte: www.</w:t>
      </w:r>
      <w:r w:rsidRPr="00DA6D3D">
        <w:t xml:space="preserve"> </w:t>
      </w:r>
      <w:r w:rsidRPr="00DA6D3D">
        <w:rPr>
          <w:rStyle w:val="Forte"/>
          <w:rFonts w:ascii="Arial" w:hAnsi="Arial" w:cs="Arial"/>
          <w:color w:val="000000" w:themeColor="text1"/>
        </w:rPr>
        <w:t>sabesp.com.br</w:t>
      </w:r>
      <w:r w:rsidRPr="00E139A1">
        <w:rPr>
          <w:rStyle w:val="Forte"/>
          <w:rFonts w:ascii="Arial" w:hAnsi="Arial" w:cs="Arial"/>
          <w:color w:val="000000" w:themeColor="text1"/>
        </w:rPr>
        <w:t>/ (2015).</w:t>
      </w:r>
    </w:p>
    <w:p w:rsidR="006A622D" w:rsidRPr="00386AF3" w:rsidRDefault="006A622D" w:rsidP="003A3D7F">
      <w:pPr>
        <w:pStyle w:val="Corpodotexto"/>
        <w:spacing w:after="0" w:line="240" w:lineRule="auto"/>
        <w:rPr>
          <w:rFonts w:ascii="Arial" w:eastAsia="Times New Roman" w:hAnsi="Arial" w:cs="Arial"/>
          <w:color w:val="auto"/>
          <w:sz w:val="24"/>
          <w:szCs w:val="24"/>
        </w:rPr>
      </w:pPr>
      <w:r w:rsidRPr="00386AF3">
        <w:rPr>
          <w:rFonts w:ascii="Arial" w:eastAsia="Times New Roman" w:hAnsi="Arial" w:cs="Arial"/>
          <w:color w:val="auto"/>
          <w:sz w:val="24"/>
          <w:szCs w:val="24"/>
        </w:rPr>
        <w:t>Tabela dos hidrômetros trocados em São Paulo, enviados para o setor de hidrômetria.</w:t>
      </w:r>
    </w:p>
    <w:p w:rsidR="006A622D" w:rsidRPr="00EA04DE" w:rsidRDefault="006A622D" w:rsidP="003A3D7F">
      <w:pPr>
        <w:shd w:val="clear" w:color="auto" w:fill="FFFFFF"/>
        <w:jc w:val="center"/>
        <w:rPr>
          <w:rFonts w:cs="Arial"/>
          <w:b/>
          <w:color w:val="000000" w:themeColor="text1"/>
          <w:sz w:val="24"/>
          <w:szCs w:val="24"/>
        </w:rPr>
      </w:pPr>
      <w:r w:rsidRPr="00EA04DE">
        <w:rPr>
          <w:rFonts w:cs="Arial"/>
          <w:b/>
          <w:color w:val="000000" w:themeColor="text1"/>
          <w:sz w:val="24"/>
          <w:szCs w:val="24"/>
        </w:rPr>
        <w:t xml:space="preserve">Tabela </w:t>
      </w:r>
      <w:r>
        <w:rPr>
          <w:rFonts w:cs="Arial"/>
          <w:b/>
          <w:color w:val="000000" w:themeColor="text1"/>
          <w:sz w:val="24"/>
          <w:szCs w:val="24"/>
        </w:rPr>
        <w:t xml:space="preserve">4 </w:t>
      </w:r>
      <w:r w:rsidRPr="00EA04DE">
        <w:rPr>
          <w:rFonts w:cs="Arial"/>
          <w:b/>
          <w:color w:val="000000" w:themeColor="text1"/>
          <w:sz w:val="24"/>
          <w:szCs w:val="24"/>
        </w:rPr>
        <w:t xml:space="preserve">– </w:t>
      </w:r>
      <w:r>
        <w:rPr>
          <w:rFonts w:cs="Arial"/>
          <w:b/>
          <w:color w:val="000000" w:themeColor="text1"/>
          <w:sz w:val="24"/>
          <w:szCs w:val="24"/>
        </w:rPr>
        <w:t>hidrômetros trocados na cidade</w:t>
      </w:r>
    </w:p>
    <w:p w:rsidR="006A622D" w:rsidRPr="005D2FF3" w:rsidRDefault="006A622D" w:rsidP="003A3D7F">
      <w:pPr>
        <w:rPr>
          <w:rFonts w:cs="Arial"/>
          <w:sz w:val="24"/>
          <w:szCs w:val="24"/>
        </w:rPr>
      </w:pPr>
    </w:p>
    <w:tbl>
      <w:tblPr>
        <w:tblStyle w:val="Tabelacomgrade"/>
        <w:tblW w:w="833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353"/>
        <w:gridCol w:w="1559"/>
        <w:gridCol w:w="1418"/>
      </w:tblGrid>
      <w:tr w:rsidR="006A622D" w:rsidTr="00846E01">
        <w:trPr>
          <w:trHeight w:val="231"/>
          <w:jc w:val="center"/>
        </w:trPr>
        <w:tc>
          <w:tcPr>
            <w:tcW w:w="5353" w:type="dxa"/>
          </w:tcPr>
          <w:p w:rsidR="006A622D" w:rsidRPr="0076214C" w:rsidRDefault="006A622D" w:rsidP="003A3D7F">
            <w:pPr>
              <w:jc w:val="center"/>
              <w:rPr>
                <w:rFonts w:cs="Arial"/>
                <w:b/>
                <w:sz w:val="24"/>
                <w:szCs w:val="24"/>
              </w:rPr>
            </w:pPr>
            <w:r w:rsidRPr="0076214C">
              <w:rPr>
                <w:rFonts w:cs="Arial"/>
                <w:b/>
                <w:sz w:val="24"/>
                <w:szCs w:val="24"/>
              </w:rPr>
              <w:t>UNIDADE</w:t>
            </w:r>
          </w:p>
        </w:tc>
        <w:tc>
          <w:tcPr>
            <w:tcW w:w="1559" w:type="dxa"/>
          </w:tcPr>
          <w:p w:rsidR="006A622D" w:rsidRPr="0076214C" w:rsidRDefault="006A622D" w:rsidP="003A3D7F">
            <w:pPr>
              <w:jc w:val="center"/>
              <w:rPr>
                <w:rFonts w:cs="Arial"/>
                <w:b/>
                <w:sz w:val="24"/>
                <w:szCs w:val="24"/>
              </w:rPr>
            </w:pPr>
            <w:r w:rsidRPr="0076214C">
              <w:rPr>
                <w:rFonts w:cs="Arial"/>
                <w:b/>
                <w:sz w:val="24"/>
                <w:szCs w:val="24"/>
              </w:rPr>
              <w:t>2014</w:t>
            </w:r>
          </w:p>
        </w:tc>
        <w:tc>
          <w:tcPr>
            <w:tcW w:w="1418" w:type="dxa"/>
          </w:tcPr>
          <w:p w:rsidR="006A622D" w:rsidRPr="0076214C" w:rsidRDefault="006A622D" w:rsidP="003A3D7F">
            <w:pPr>
              <w:jc w:val="center"/>
              <w:rPr>
                <w:rFonts w:cs="Arial"/>
                <w:b/>
                <w:sz w:val="24"/>
                <w:szCs w:val="24"/>
              </w:rPr>
            </w:pPr>
            <w:r w:rsidRPr="0076214C">
              <w:rPr>
                <w:rFonts w:cs="Arial"/>
                <w:b/>
                <w:sz w:val="24"/>
                <w:szCs w:val="24"/>
              </w:rPr>
              <w:t>2015</w:t>
            </w:r>
          </w:p>
        </w:tc>
      </w:tr>
      <w:tr w:rsidR="006A622D" w:rsidTr="00846E01">
        <w:trPr>
          <w:trHeight w:val="212"/>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MC (Unidade de Negocio Centro)</w:t>
            </w:r>
          </w:p>
        </w:tc>
        <w:tc>
          <w:tcPr>
            <w:tcW w:w="1559" w:type="dxa"/>
          </w:tcPr>
          <w:p w:rsidR="006A622D" w:rsidRPr="0048391F" w:rsidRDefault="006A622D" w:rsidP="003A3D7F">
            <w:pPr>
              <w:jc w:val="center"/>
              <w:rPr>
                <w:rFonts w:cs="Arial"/>
                <w:sz w:val="24"/>
                <w:szCs w:val="24"/>
              </w:rPr>
            </w:pPr>
            <w:r w:rsidRPr="0048391F">
              <w:rPr>
                <w:rFonts w:cs="Arial"/>
                <w:sz w:val="24"/>
                <w:szCs w:val="24"/>
              </w:rPr>
              <w:t>64.297</w:t>
            </w:r>
          </w:p>
        </w:tc>
        <w:tc>
          <w:tcPr>
            <w:tcW w:w="1418" w:type="dxa"/>
          </w:tcPr>
          <w:p w:rsidR="006A622D" w:rsidRPr="0048391F" w:rsidRDefault="006A622D" w:rsidP="003A3D7F">
            <w:pPr>
              <w:jc w:val="center"/>
              <w:rPr>
                <w:rFonts w:cs="Arial"/>
                <w:sz w:val="24"/>
                <w:szCs w:val="24"/>
              </w:rPr>
            </w:pPr>
            <w:r w:rsidRPr="0048391F">
              <w:rPr>
                <w:rFonts w:cs="Arial"/>
                <w:sz w:val="24"/>
                <w:szCs w:val="24"/>
              </w:rPr>
              <w:t>59.885</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ML (Unidade de Negocio Leste)</w:t>
            </w:r>
          </w:p>
        </w:tc>
        <w:tc>
          <w:tcPr>
            <w:tcW w:w="1559" w:type="dxa"/>
          </w:tcPr>
          <w:p w:rsidR="006A622D" w:rsidRPr="0048391F" w:rsidRDefault="006A622D" w:rsidP="003A3D7F">
            <w:pPr>
              <w:jc w:val="center"/>
              <w:rPr>
                <w:rFonts w:cs="Arial"/>
                <w:sz w:val="24"/>
                <w:szCs w:val="24"/>
              </w:rPr>
            </w:pPr>
            <w:r w:rsidRPr="0048391F">
              <w:rPr>
                <w:rFonts w:cs="Arial"/>
                <w:sz w:val="24"/>
                <w:szCs w:val="24"/>
              </w:rPr>
              <w:t>82.411</w:t>
            </w:r>
          </w:p>
        </w:tc>
        <w:tc>
          <w:tcPr>
            <w:tcW w:w="1418" w:type="dxa"/>
          </w:tcPr>
          <w:p w:rsidR="006A622D" w:rsidRPr="0048391F" w:rsidRDefault="006A622D" w:rsidP="003A3D7F">
            <w:pPr>
              <w:jc w:val="center"/>
              <w:rPr>
                <w:rFonts w:cs="Arial"/>
                <w:sz w:val="24"/>
                <w:szCs w:val="24"/>
              </w:rPr>
            </w:pPr>
            <w:r w:rsidRPr="0048391F">
              <w:rPr>
                <w:rFonts w:cs="Arial"/>
                <w:sz w:val="24"/>
                <w:szCs w:val="24"/>
              </w:rPr>
              <w:t>101.679</w:t>
            </w:r>
          </w:p>
        </w:tc>
      </w:tr>
      <w:tr w:rsidR="006A622D" w:rsidTr="00846E01">
        <w:trPr>
          <w:trHeight w:val="212"/>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MN (Unidade de Negocio Leste)</w:t>
            </w:r>
          </w:p>
        </w:tc>
        <w:tc>
          <w:tcPr>
            <w:tcW w:w="1559" w:type="dxa"/>
          </w:tcPr>
          <w:p w:rsidR="006A622D" w:rsidRPr="0048391F" w:rsidRDefault="006A622D" w:rsidP="003A3D7F">
            <w:pPr>
              <w:jc w:val="center"/>
              <w:rPr>
                <w:rFonts w:cs="Arial"/>
                <w:sz w:val="24"/>
                <w:szCs w:val="24"/>
              </w:rPr>
            </w:pPr>
            <w:r w:rsidRPr="0048391F">
              <w:rPr>
                <w:rFonts w:cs="Arial"/>
                <w:sz w:val="24"/>
                <w:szCs w:val="24"/>
              </w:rPr>
              <w:t>67.222</w:t>
            </w:r>
          </w:p>
        </w:tc>
        <w:tc>
          <w:tcPr>
            <w:tcW w:w="1418" w:type="dxa"/>
          </w:tcPr>
          <w:p w:rsidR="006A622D" w:rsidRPr="0048391F" w:rsidRDefault="006A622D" w:rsidP="003A3D7F">
            <w:pPr>
              <w:jc w:val="center"/>
              <w:rPr>
                <w:rFonts w:cs="Arial"/>
                <w:sz w:val="24"/>
                <w:szCs w:val="24"/>
              </w:rPr>
            </w:pPr>
            <w:r w:rsidRPr="0048391F">
              <w:rPr>
                <w:rFonts w:cs="Arial"/>
                <w:sz w:val="24"/>
                <w:szCs w:val="24"/>
              </w:rPr>
              <w:t>62.367</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MO (Unidade de Negocio Oeste)</w:t>
            </w:r>
          </w:p>
        </w:tc>
        <w:tc>
          <w:tcPr>
            <w:tcW w:w="1559" w:type="dxa"/>
          </w:tcPr>
          <w:p w:rsidR="006A622D" w:rsidRPr="0048391F" w:rsidRDefault="006A622D" w:rsidP="003A3D7F">
            <w:pPr>
              <w:jc w:val="center"/>
              <w:rPr>
                <w:rFonts w:cs="Arial"/>
                <w:sz w:val="24"/>
                <w:szCs w:val="24"/>
              </w:rPr>
            </w:pPr>
            <w:r w:rsidRPr="0048391F">
              <w:rPr>
                <w:rFonts w:cs="Arial"/>
                <w:sz w:val="24"/>
                <w:szCs w:val="24"/>
              </w:rPr>
              <w:t>49.444</w:t>
            </w:r>
          </w:p>
        </w:tc>
        <w:tc>
          <w:tcPr>
            <w:tcW w:w="1418" w:type="dxa"/>
          </w:tcPr>
          <w:p w:rsidR="006A622D" w:rsidRPr="0048391F" w:rsidRDefault="006A622D" w:rsidP="003A3D7F">
            <w:pPr>
              <w:jc w:val="center"/>
              <w:rPr>
                <w:rFonts w:cs="Arial"/>
                <w:sz w:val="24"/>
                <w:szCs w:val="24"/>
              </w:rPr>
            </w:pPr>
            <w:r w:rsidRPr="0048391F">
              <w:rPr>
                <w:rFonts w:cs="Arial"/>
                <w:sz w:val="24"/>
                <w:szCs w:val="24"/>
              </w:rPr>
              <w:t>42.301</w:t>
            </w:r>
          </w:p>
        </w:tc>
      </w:tr>
      <w:tr w:rsidR="006A622D" w:rsidTr="00846E01">
        <w:trPr>
          <w:trHeight w:val="212"/>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MS (Unidade de Negocio Sul)</w:t>
            </w:r>
          </w:p>
        </w:tc>
        <w:tc>
          <w:tcPr>
            <w:tcW w:w="1559" w:type="dxa"/>
          </w:tcPr>
          <w:p w:rsidR="006A622D" w:rsidRPr="0048391F" w:rsidRDefault="006A622D" w:rsidP="003A3D7F">
            <w:pPr>
              <w:jc w:val="center"/>
              <w:rPr>
                <w:rFonts w:cs="Arial"/>
                <w:sz w:val="24"/>
                <w:szCs w:val="24"/>
              </w:rPr>
            </w:pPr>
            <w:r w:rsidRPr="0048391F">
              <w:rPr>
                <w:rFonts w:cs="Arial"/>
                <w:sz w:val="24"/>
                <w:szCs w:val="24"/>
              </w:rPr>
              <w:t>80.157</w:t>
            </w:r>
          </w:p>
        </w:tc>
        <w:tc>
          <w:tcPr>
            <w:tcW w:w="1418" w:type="dxa"/>
          </w:tcPr>
          <w:p w:rsidR="006A622D" w:rsidRPr="0048391F" w:rsidRDefault="006A622D" w:rsidP="003A3D7F">
            <w:pPr>
              <w:jc w:val="center"/>
              <w:rPr>
                <w:rFonts w:cs="Arial"/>
                <w:sz w:val="24"/>
                <w:szCs w:val="24"/>
              </w:rPr>
            </w:pPr>
            <w:r w:rsidRPr="0048391F">
              <w:rPr>
                <w:rFonts w:cs="Arial"/>
                <w:sz w:val="24"/>
                <w:szCs w:val="24"/>
              </w:rPr>
              <w:t>74.515</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RA (Unidade de Negocio Alto Paranapanema)</w:t>
            </w:r>
          </w:p>
        </w:tc>
        <w:tc>
          <w:tcPr>
            <w:tcW w:w="1559" w:type="dxa"/>
          </w:tcPr>
          <w:p w:rsidR="006A622D" w:rsidRPr="0048391F" w:rsidRDefault="006A622D" w:rsidP="003A3D7F">
            <w:pPr>
              <w:jc w:val="center"/>
              <w:rPr>
                <w:rFonts w:cs="Arial"/>
                <w:sz w:val="24"/>
                <w:szCs w:val="24"/>
              </w:rPr>
            </w:pPr>
            <w:r w:rsidRPr="0048391F">
              <w:rPr>
                <w:rFonts w:cs="Arial"/>
                <w:sz w:val="24"/>
                <w:szCs w:val="24"/>
              </w:rPr>
              <w:t>37.806</w:t>
            </w:r>
          </w:p>
        </w:tc>
        <w:tc>
          <w:tcPr>
            <w:tcW w:w="1418" w:type="dxa"/>
          </w:tcPr>
          <w:p w:rsidR="006A622D" w:rsidRPr="0048391F" w:rsidRDefault="006A622D" w:rsidP="003A3D7F">
            <w:pPr>
              <w:jc w:val="center"/>
              <w:rPr>
                <w:rFonts w:cs="Arial"/>
                <w:sz w:val="24"/>
                <w:szCs w:val="24"/>
              </w:rPr>
            </w:pPr>
            <w:r w:rsidRPr="0048391F">
              <w:rPr>
                <w:rFonts w:cs="Arial"/>
                <w:sz w:val="24"/>
                <w:szCs w:val="24"/>
              </w:rPr>
              <w:t>17.463</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RB (Unidade de Negocio Baixo Paran</w:t>
            </w:r>
            <w:r>
              <w:rPr>
                <w:rFonts w:cs="Arial"/>
                <w:sz w:val="24"/>
                <w:szCs w:val="24"/>
              </w:rPr>
              <w:t>a</w:t>
            </w:r>
            <w:r w:rsidRPr="0048391F">
              <w:rPr>
                <w:rFonts w:cs="Arial"/>
                <w:sz w:val="24"/>
                <w:szCs w:val="24"/>
              </w:rPr>
              <w:t>pa</w:t>
            </w:r>
            <w:r>
              <w:rPr>
                <w:rFonts w:cs="Arial"/>
                <w:sz w:val="24"/>
                <w:szCs w:val="24"/>
              </w:rPr>
              <w:t>n</w:t>
            </w:r>
            <w:r w:rsidRPr="0048391F">
              <w:rPr>
                <w:rFonts w:cs="Arial"/>
                <w:sz w:val="24"/>
                <w:szCs w:val="24"/>
              </w:rPr>
              <w:t>ema)</w:t>
            </w:r>
          </w:p>
        </w:tc>
        <w:tc>
          <w:tcPr>
            <w:tcW w:w="1559" w:type="dxa"/>
          </w:tcPr>
          <w:p w:rsidR="006A622D" w:rsidRPr="0048391F" w:rsidRDefault="006A622D" w:rsidP="003A3D7F">
            <w:pPr>
              <w:jc w:val="center"/>
              <w:rPr>
                <w:rFonts w:cs="Arial"/>
                <w:sz w:val="24"/>
                <w:szCs w:val="24"/>
              </w:rPr>
            </w:pPr>
            <w:r w:rsidRPr="0048391F">
              <w:rPr>
                <w:rFonts w:cs="Arial"/>
                <w:sz w:val="24"/>
                <w:szCs w:val="24"/>
              </w:rPr>
              <w:t>54.879</w:t>
            </w:r>
          </w:p>
        </w:tc>
        <w:tc>
          <w:tcPr>
            <w:tcW w:w="1418" w:type="dxa"/>
          </w:tcPr>
          <w:p w:rsidR="006A622D" w:rsidRPr="0048391F" w:rsidRDefault="006A622D" w:rsidP="003A3D7F">
            <w:pPr>
              <w:jc w:val="center"/>
              <w:rPr>
                <w:rFonts w:cs="Arial"/>
                <w:sz w:val="24"/>
                <w:szCs w:val="24"/>
              </w:rPr>
            </w:pPr>
            <w:r w:rsidRPr="0048391F">
              <w:rPr>
                <w:rFonts w:cs="Arial"/>
                <w:sz w:val="24"/>
                <w:szCs w:val="24"/>
              </w:rPr>
              <w:t>23.508</w:t>
            </w:r>
          </w:p>
        </w:tc>
      </w:tr>
      <w:tr w:rsidR="006A622D" w:rsidTr="00846E01">
        <w:trPr>
          <w:trHeight w:val="212"/>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RG (Unidade de Negocio Pardo e Grande)</w:t>
            </w:r>
          </w:p>
        </w:tc>
        <w:tc>
          <w:tcPr>
            <w:tcW w:w="1559" w:type="dxa"/>
          </w:tcPr>
          <w:p w:rsidR="006A622D" w:rsidRPr="0048391F" w:rsidRDefault="006A622D" w:rsidP="003A3D7F">
            <w:pPr>
              <w:jc w:val="center"/>
              <w:rPr>
                <w:rFonts w:cs="Arial"/>
                <w:sz w:val="24"/>
                <w:szCs w:val="24"/>
              </w:rPr>
            </w:pPr>
            <w:r w:rsidRPr="0048391F">
              <w:rPr>
                <w:rFonts w:cs="Arial"/>
                <w:sz w:val="24"/>
                <w:szCs w:val="24"/>
              </w:rPr>
              <w:t>21.974</w:t>
            </w:r>
          </w:p>
        </w:tc>
        <w:tc>
          <w:tcPr>
            <w:tcW w:w="1418" w:type="dxa"/>
          </w:tcPr>
          <w:p w:rsidR="006A622D" w:rsidRPr="0048391F" w:rsidRDefault="006A622D" w:rsidP="003A3D7F">
            <w:pPr>
              <w:jc w:val="center"/>
              <w:rPr>
                <w:rFonts w:cs="Arial"/>
                <w:sz w:val="24"/>
                <w:szCs w:val="24"/>
              </w:rPr>
            </w:pPr>
            <w:r w:rsidRPr="0048391F">
              <w:rPr>
                <w:rFonts w:cs="Arial"/>
                <w:sz w:val="24"/>
                <w:szCs w:val="24"/>
              </w:rPr>
              <w:t>23.951</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RJ (Unidade de Negocio Capivari/ Jundiaí)</w:t>
            </w:r>
          </w:p>
        </w:tc>
        <w:tc>
          <w:tcPr>
            <w:tcW w:w="1559" w:type="dxa"/>
          </w:tcPr>
          <w:p w:rsidR="006A622D" w:rsidRPr="0048391F" w:rsidRDefault="006A622D" w:rsidP="003A3D7F">
            <w:pPr>
              <w:jc w:val="center"/>
              <w:rPr>
                <w:rFonts w:cs="Arial"/>
                <w:sz w:val="24"/>
                <w:szCs w:val="24"/>
              </w:rPr>
            </w:pPr>
            <w:r w:rsidRPr="0048391F">
              <w:rPr>
                <w:rFonts w:cs="Arial"/>
                <w:sz w:val="24"/>
                <w:szCs w:val="24"/>
              </w:rPr>
              <w:t>17.110</w:t>
            </w:r>
          </w:p>
        </w:tc>
        <w:tc>
          <w:tcPr>
            <w:tcW w:w="1418" w:type="dxa"/>
          </w:tcPr>
          <w:p w:rsidR="006A622D" w:rsidRPr="0048391F" w:rsidRDefault="006A622D" w:rsidP="003A3D7F">
            <w:pPr>
              <w:jc w:val="center"/>
              <w:rPr>
                <w:rFonts w:cs="Arial"/>
                <w:sz w:val="24"/>
                <w:szCs w:val="24"/>
              </w:rPr>
            </w:pPr>
            <w:r w:rsidRPr="0048391F">
              <w:rPr>
                <w:rFonts w:cs="Arial"/>
                <w:sz w:val="24"/>
                <w:szCs w:val="24"/>
              </w:rPr>
              <w:t>21.490</w:t>
            </w:r>
          </w:p>
        </w:tc>
      </w:tr>
      <w:tr w:rsidR="006A622D" w:rsidTr="00846E01">
        <w:trPr>
          <w:trHeight w:val="212"/>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RM (Unidade de Negocio Médio Tiete)</w:t>
            </w:r>
          </w:p>
        </w:tc>
        <w:tc>
          <w:tcPr>
            <w:tcW w:w="1559" w:type="dxa"/>
          </w:tcPr>
          <w:p w:rsidR="006A622D" w:rsidRPr="0048391F" w:rsidRDefault="006A622D" w:rsidP="003A3D7F">
            <w:pPr>
              <w:jc w:val="center"/>
              <w:rPr>
                <w:rFonts w:cs="Arial"/>
                <w:sz w:val="24"/>
                <w:szCs w:val="24"/>
              </w:rPr>
            </w:pPr>
            <w:r w:rsidRPr="0048391F">
              <w:rPr>
                <w:rFonts w:cs="Arial"/>
                <w:sz w:val="24"/>
                <w:szCs w:val="24"/>
              </w:rPr>
              <w:t>37.351</w:t>
            </w:r>
          </w:p>
        </w:tc>
        <w:tc>
          <w:tcPr>
            <w:tcW w:w="1418" w:type="dxa"/>
          </w:tcPr>
          <w:p w:rsidR="006A622D" w:rsidRPr="0048391F" w:rsidRDefault="006A622D" w:rsidP="003A3D7F">
            <w:pPr>
              <w:jc w:val="center"/>
              <w:rPr>
                <w:rFonts w:cs="Arial"/>
                <w:sz w:val="24"/>
                <w:szCs w:val="24"/>
              </w:rPr>
            </w:pPr>
            <w:r w:rsidRPr="0048391F">
              <w:rPr>
                <w:rFonts w:cs="Arial"/>
                <w:sz w:val="24"/>
                <w:szCs w:val="24"/>
              </w:rPr>
              <w:t>27.670</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RN (Unidade de Negocio Litoral Norte)</w:t>
            </w:r>
          </w:p>
        </w:tc>
        <w:tc>
          <w:tcPr>
            <w:tcW w:w="1559" w:type="dxa"/>
          </w:tcPr>
          <w:p w:rsidR="006A622D" w:rsidRPr="0048391F" w:rsidRDefault="006A622D" w:rsidP="003A3D7F">
            <w:pPr>
              <w:jc w:val="center"/>
              <w:rPr>
                <w:rFonts w:cs="Arial"/>
                <w:sz w:val="24"/>
                <w:szCs w:val="24"/>
              </w:rPr>
            </w:pPr>
            <w:r w:rsidRPr="0048391F">
              <w:rPr>
                <w:rFonts w:cs="Arial"/>
                <w:sz w:val="24"/>
                <w:szCs w:val="24"/>
              </w:rPr>
              <w:t>7.980</w:t>
            </w:r>
          </w:p>
        </w:tc>
        <w:tc>
          <w:tcPr>
            <w:tcW w:w="1418" w:type="dxa"/>
          </w:tcPr>
          <w:p w:rsidR="006A622D" w:rsidRPr="0048391F" w:rsidRDefault="006A622D" w:rsidP="003A3D7F">
            <w:pPr>
              <w:jc w:val="center"/>
              <w:rPr>
                <w:rFonts w:cs="Arial"/>
                <w:sz w:val="24"/>
                <w:szCs w:val="24"/>
              </w:rPr>
            </w:pPr>
            <w:r w:rsidRPr="0048391F">
              <w:rPr>
                <w:rFonts w:cs="Arial"/>
                <w:sz w:val="24"/>
                <w:szCs w:val="24"/>
              </w:rPr>
              <w:t>11.043</w:t>
            </w:r>
          </w:p>
        </w:tc>
      </w:tr>
      <w:tr w:rsidR="006A622D" w:rsidTr="00846E01">
        <w:trPr>
          <w:trHeight w:val="212"/>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RR (Unidade de Negocio Vale do Ribeira)</w:t>
            </w:r>
          </w:p>
        </w:tc>
        <w:tc>
          <w:tcPr>
            <w:tcW w:w="1559" w:type="dxa"/>
          </w:tcPr>
          <w:p w:rsidR="006A622D" w:rsidRPr="0048391F" w:rsidRDefault="006A622D" w:rsidP="003A3D7F">
            <w:pPr>
              <w:jc w:val="center"/>
              <w:rPr>
                <w:rFonts w:cs="Arial"/>
                <w:sz w:val="24"/>
                <w:szCs w:val="24"/>
              </w:rPr>
            </w:pPr>
            <w:r w:rsidRPr="0048391F">
              <w:rPr>
                <w:rFonts w:cs="Arial"/>
                <w:sz w:val="24"/>
                <w:szCs w:val="24"/>
              </w:rPr>
              <w:t>19.824</w:t>
            </w:r>
          </w:p>
        </w:tc>
        <w:tc>
          <w:tcPr>
            <w:tcW w:w="1418" w:type="dxa"/>
          </w:tcPr>
          <w:p w:rsidR="006A622D" w:rsidRPr="0048391F" w:rsidRDefault="006A622D" w:rsidP="003A3D7F">
            <w:pPr>
              <w:jc w:val="center"/>
              <w:rPr>
                <w:rFonts w:cs="Arial"/>
                <w:sz w:val="24"/>
                <w:szCs w:val="24"/>
              </w:rPr>
            </w:pPr>
            <w:r w:rsidRPr="0048391F">
              <w:rPr>
                <w:rFonts w:cs="Arial"/>
                <w:sz w:val="24"/>
                <w:szCs w:val="24"/>
              </w:rPr>
              <w:t>6.558</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RS (Unidade de Negocio Baixada Santista)</w:t>
            </w:r>
          </w:p>
        </w:tc>
        <w:tc>
          <w:tcPr>
            <w:tcW w:w="1559" w:type="dxa"/>
          </w:tcPr>
          <w:p w:rsidR="006A622D" w:rsidRPr="0048391F" w:rsidRDefault="006A622D" w:rsidP="003A3D7F">
            <w:pPr>
              <w:jc w:val="center"/>
              <w:rPr>
                <w:rFonts w:cs="Arial"/>
                <w:sz w:val="24"/>
                <w:szCs w:val="24"/>
              </w:rPr>
            </w:pPr>
            <w:r w:rsidRPr="0048391F">
              <w:rPr>
                <w:rFonts w:cs="Arial"/>
                <w:sz w:val="24"/>
                <w:szCs w:val="24"/>
              </w:rPr>
              <w:t>48.510</w:t>
            </w:r>
          </w:p>
        </w:tc>
        <w:tc>
          <w:tcPr>
            <w:tcW w:w="1418" w:type="dxa"/>
          </w:tcPr>
          <w:p w:rsidR="006A622D" w:rsidRPr="0048391F" w:rsidRDefault="006A622D" w:rsidP="003A3D7F">
            <w:pPr>
              <w:jc w:val="center"/>
              <w:rPr>
                <w:rFonts w:cs="Arial"/>
                <w:sz w:val="24"/>
                <w:szCs w:val="24"/>
              </w:rPr>
            </w:pPr>
            <w:r w:rsidRPr="0048391F">
              <w:rPr>
                <w:rFonts w:cs="Arial"/>
                <w:sz w:val="24"/>
                <w:szCs w:val="24"/>
              </w:rPr>
              <w:t>37.417</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RT (Unidade de Negocio Baixo Tietê e Grande)</w:t>
            </w:r>
          </w:p>
        </w:tc>
        <w:tc>
          <w:tcPr>
            <w:tcW w:w="1559" w:type="dxa"/>
          </w:tcPr>
          <w:p w:rsidR="006A622D" w:rsidRPr="0048391F" w:rsidRDefault="006A622D" w:rsidP="003A3D7F">
            <w:pPr>
              <w:jc w:val="center"/>
              <w:rPr>
                <w:rFonts w:cs="Arial"/>
                <w:sz w:val="24"/>
                <w:szCs w:val="24"/>
              </w:rPr>
            </w:pPr>
            <w:r w:rsidRPr="0048391F">
              <w:rPr>
                <w:rFonts w:cs="Arial"/>
                <w:sz w:val="24"/>
                <w:szCs w:val="24"/>
              </w:rPr>
              <w:t>28.111</w:t>
            </w:r>
          </w:p>
        </w:tc>
        <w:tc>
          <w:tcPr>
            <w:tcW w:w="1418" w:type="dxa"/>
          </w:tcPr>
          <w:p w:rsidR="006A622D" w:rsidRPr="0048391F" w:rsidRDefault="006A622D" w:rsidP="003A3D7F">
            <w:pPr>
              <w:jc w:val="center"/>
              <w:rPr>
                <w:rFonts w:cs="Arial"/>
                <w:sz w:val="24"/>
                <w:szCs w:val="24"/>
              </w:rPr>
            </w:pPr>
            <w:r w:rsidRPr="0048391F">
              <w:rPr>
                <w:rFonts w:cs="Arial"/>
                <w:sz w:val="24"/>
                <w:szCs w:val="24"/>
              </w:rPr>
              <w:t>5.643</w:t>
            </w:r>
          </w:p>
        </w:tc>
      </w:tr>
      <w:tr w:rsidR="006A622D" w:rsidTr="00846E01">
        <w:trPr>
          <w:trHeight w:val="231"/>
          <w:jc w:val="center"/>
        </w:trPr>
        <w:tc>
          <w:tcPr>
            <w:tcW w:w="5353" w:type="dxa"/>
          </w:tcPr>
          <w:p w:rsidR="006A622D" w:rsidRPr="0048391F" w:rsidRDefault="006A622D" w:rsidP="003A3D7F">
            <w:pPr>
              <w:jc w:val="center"/>
              <w:rPr>
                <w:rFonts w:cs="Arial"/>
                <w:sz w:val="24"/>
                <w:szCs w:val="24"/>
              </w:rPr>
            </w:pPr>
            <w:r w:rsidRPr="0048391F">
              <w:rPr>
                <w:rFonts w:cs="Arial"/>
                <w:sz w:val="24"/>
                <w:szCs w:val="24"/>
              </w:rPr>
              <w:t>RV (Unidade de Negocio Vale do Paraíba)</w:t>
            </w:r>
          </w:p>
        </w:tc>
        <w:tc>
          <w:tcPr>
            <w:tcW w:w="1559" w:type="dxa"/>
          </w:tcPr>
          <w:p w:rsidR="006A622D" w:rsidRPr="0048391F" w:rsidRDefault="006A622D" w:rsidP="003A3D7F">
            <w:pPr>
              <w:jc w:val="center"/>
              <w:rPr>
                <w:rFonts w:cs="Arial"/>
                <w:sz w:val="24"/>
                <w:szCs w:val="24"/>
              </w:rPr>
            </w:pPr>
            <w:r w:rsidRPr="0048391F">
              <w:rPr>
                <w:rFonts w:cs="Arial"/>
                <w:sz w:val="24"/>
                <w:szCs w:val="24"/>
              </w:rPr>
              <w:t>35.914</w:t>
            </w:r>
          </w:p>
        </w:tc>
        <w:tc>
          <w:tcPr>
            <w:tcW w:w="1418" w:type="dxa"/>
          </w:tcPr>
          <w:p w:rsidR="006A622D" w:rsidRPr="0048391F" w:rsidRDefault="006A622D" w:rsidP="003A3D7F">
            <w:pPr>
              <w:jc w:val="center"/>
              <w:rPr>
                <w:rFonts w:cs="Arial"/>
                <w:sz w:val="24"/>
                <w:szCs w:val="24"/>
              </w:rPr>
            </w:pPr>
            <w:r w:rsidRPr="0048391F">
              <w:rPr>
                <w:rFonts w:cs="Arial"/>
                <w:sz w:val="24"/>
                <w:szCs w:val="24"/>
              </w:rPr>
              <w:t>34.559</w:t>
            </w:r>
          </w:p>
        </w:tc>
      </w:tr>
      <w:tr w:rsidR="006A622D" w:rsidTr="00846E01">
        <w:trPr>
          <w:trHeight w:val="231"/>
          <w:jc w:val="center"/>
        </w:trPr>
        <w:tc>
          <w:tcPr>
            <w:tcW w:w="5353" w:type="dxa"/>
          </w:tcPr>
          <w:p w:rsidR="006A622D" w:rsidRPr="0048391F" w:rsidRDefault="006A622D" w:rsidP="003A3D7F">
            <w:pPr>
              <w:tabs>
                <w:tab w:val="left" w:pos="709"/>
              </w:tabs>
              <w:jc w:val="center"/>
              <w:rPr>
                <w:rFonts w:cs="Arial"/>
                <w:sz w:val="24"/>
                <w:szCs w:val="24"/>
              </w:rPr>
            </w:pPr>
            <w:r w:rsidRPr="0048391F">
              <w:rPr>
                <w:rFonts w:cs="Arial"/>
                <w:sz w:val="24"/>
                <w:szCs w:val="24"/>
              </w:rPr>
              <w:t>TOTAL</w:t>
            </w:r>
          </w:p>
        </w:tc>
        <w:tc>
          <w:tcPr>
            <w:tcW w:w="1559" w:type="dxa"/>
          </w:tcPr>
          <w:p w:rsidR="006A622D" w:rsidRPr="0048391F" w:rsidRDefault="006A622D" w:rsidP="003A3D7F">
            <w:pPr>
              <w:tabs>
                <w:tab w:val="left" w:pos="709"/>
              </w:tabs>
              <w:jc w:val="center"/>
              <w:rPr>
                <w:rFonts w:cs="Arial"/>
                <w:color w:val="000000"/>
                <w:sz w:val="24"/>
                <w:szCs w:val="24"/>
              </w:rPr>
            </w:pPr>
            <w:r w:rsidRPr="0048391F">
              <w:rPr>
                <w:rFonts w:cs="Arial"/>
                <w:color w:val="000000"/>
                <w:sz w:val="24"/>
                <w:szCs w:val="24"/>
              </w:rPr>
              <w:t>652.990</w:t>
            </w:r>
          </w:p>
        </w:tc>
        <w:tc>
          <w:tcPr>
            <w:tcW w:w="1418" w:type="dxa"/>
          </w:tcPr>
          <w:p w:rsidR="006A622D" w:rsidRPr="0048391F" w:rsidRDefault="006A622D" w:rsidP="003A3D7F">
            <w:pPr>
              <w:tabs>
                <w:tab w:val="left" w:pos="709"/>
              </w:tabs>
              <w:jc w:val="center"/>
              <w:rPr>
                <w:rFonts w:cs="Arial"/>
                <w:sz w:val="24"/>
                <w:szCs w:val="24"/>
              </w:rPr>
            </w:pPr>
            <w:r w:rsidRPr="0048391F">
              <w:rPr>
                <w:rFonts w:cs="Arial"/>
                <w:color w:val="000000"/>
                <w:sz w:val="24"/>
                <w:szCs w:val="24"/>
              </w:rPr>
              <w:t>550.049</w:t>
            </w:r>
          </w:p>
        </w:tc>
      </w:tr>
    </w:tbl>
    <w:p w:rsidR="006A622D" w:rsidRDefault="006A622D" w:rsidP="003A3D7F">
      <w:pPr>
        <w:shd w:val="clear" w:color="auto" w:fill="FFFFFF"/>
        <w:jc w:val="center"/>
        <w:rPr>
          <w:rFonts w:cs="Arial"/>
          <w:b/>
          <w:color w:val="000000" w:themeColor="text1"/>
          <w:sz w:val="24"/>
          <w:szCs w:val="24"/>
        </w:rPr>
      </w:pPr>
    </w:p>
    <w:p w:rsidR="006A622D" w:rsidRPr="00E139A1" w:rsidRDefault="006A622D" w:rsidP="003A3D7F">
      <w:pPr>
        <w:pStyle w:val="Corpodotexto"/>
        <w:spacing w:after="0" w:line="240" w:lineRule="auto"/>
        <w:jc w:val="center"/>
        <w:rPr>
          <w:rFonts w:ascii="Arial" w:hAnsi="Arial" w:cs="Arial"/>
          <w:b/>
          <w:color w:val="FF0000"/>
        </w:rPr>
      </w:pPr>
      <w:r w:rsidRPr="00E139A1">
        <w:rPr>
          <w:rStyle w:val="Forte"/>
          <w:rFonts w:ascii="Arial" w:hAnsi="Arial" w:cs="Arial"/>
          <w:color w:val="000000" w:themeColor="text1"/>
        </w:rPr>
        <w:t>Fonte: www.</w:t>
      </w:r>
      <w:r w:rsidRPr="00DA6D3D">
        <w:t xml:space="preserve"> </w:t>
      </w:r>
      <w:r w:rsidRPr="00DA6D3D">
        <w:rPr>
          <w:rStyle w:val="Forte"/>
          <w:rFonts w:ascii="Arial" w:hAnsi="Arial" w:cs="Arial"/>
          <w:color w:val="000000" w:themeColor="text1"/>
        </w:rPr>
        <w:t>sabesp.com.br</w:t>
      </w:r>
      <w:r w:rsidRPr="00E139A1">
        <w:rPr>
          <w:rStyle w:val="Forte"/>
          <w:rFonts w:ascii="Arial" w:hAnsi="Arial" w:cs="Arial"/>
          <w:color w:val="000000" w:themeColor="text1"/>
        </w:rPr>
        <w:t>/ (2015).</w:t>
      </w:r>
    </w:p>
    <w:p w:rsidR="00C211E5" w:rsidRPr="00353E8D" w:rsidRDefault="00C211E5" w:rsidP="003A3D7F">
      <w:pPr>
        <w:pStyle w:val="Ttulo1"/>
        <w:numPr>
          <w:ilvl w:val="0"/>
          <w:numId w:val="13"/>
        </w:numPr>
        <w:spacing w:before="0" w:line="240" w:lineRule="auto"/>
        <w:ind w:left="0" w:firstLine="0"/>
        <w:rPr>
          <w:rFonts w:ascii="Arial" w:eastAsia="Times New Roman" w:hAnsi="Arial" w:cs="Arial"/>
          <w:color w:val="000000" w:themeColor="text1"/>
          <w:sz w:val="24"/>
          <w:szCs w:val="24"/>
        </w:rPr>
      </w:pPr>
      <w:bookmarkStart w:id="3" w:name="_Toc436316701"/>
      <w:r w:rsidRPr="00353E8D">
        <w:rPr>
          <w:rFonts w:ascii="Arial" w:eastAsia="Times New Roman" w:hAnsi="Arial" w:cs="Arial"/>
          <w:color w:val="000000" w:themeColor="text1"/>
          <w:sz w:val="24"/>
          <w:szCs w:val="24"/>
        </w:rPr>
        <w:t>CONCLUSÕES.</w:t>
      </w:r>
      <w:bookmarkEnd w:id="3"/>
      <w:r w:rsidRPr="00353E8D">
        <w:rPr>
          <w:rFonts w:ascii="Arial" w:eastAsia="Times New Roman" w:hAnsi="Arial" w:cs="Arial"/>
          <w:color w:val="000000" w:themeColor="text1"/>
          <w:sz w:val="24"/>
          <w:szCs w:val="24"/>
        </w:rPr>
        <w:t xml:space="preserve"> </w:t>
      </w:r>
    </w:p>
    <w:p w:rsidR="00FA1317" w:rsidRDefault="00D95FB9" w:rsidP="003A3D7F">
      <w:pPr>
        <w:pStyle w:val="Corpodotexto"/>
        <w:spacing w:after="0" w:line="240" w:lineRule="auto"/>
        <w:ind w:firstLine="0"/>
        <w:rPr>
          <w:rFonts w:ascii="Arial" w:hAnsi="Arial" w:cs="Arial"/>
          <w:sz w:val="24"/>
          <w:szCs w:val="24"/>
        </w:rPr>
      </w:pPr>
      <w:r>
        <w:rPr>
          <w:rFonts w:ascii="Arial" w:eastAsia="Times New Roman" w:hAnsi="Arial" w:cs="Arial"/>
          <w:color w:val="auto"/>
          <w:sz w:val="24"/>
          <w:szCs w:val="24"/>
        </w:rPr>
        <w:t xml:space="preserve">          </w:t>
      </w:r>
      <w:r w:rsidRPr="00146E53">
        <w:rPr>
          <w:rFonts w:ascii="Arial" w:hAnsi="Arial" w:cs="Arial"/>
          <w:sz w:val="24"/>
          <w:szCs w:val="24"/>
        </w:rPr>
        <w:t xml:space="preserve">As visitas, acompanhamento e consulta a documentação técnica da SABESP permitiram o alcance dos objetivos estabelecidos. A convivência da autora como estagiária da SABESP – Unidade de Guarujá possibilitou o acesso a inúmeras informações </w:t>
      </w:r>
      <w:r>
        <w:rPr>
          <w:rFonts w:ascii="Arial" w:hAnsi="Arial" w:cs="Arial"/>
          <w:sz w:val="24"/>
          <w:szCs w:val="24"/>
        </w:rPr>
        <w:t>técnicas</w:t>
      </w:r>
      <w:r w:rsidRPr="00146E53">
        <w:rPr>
          <w:rFonts w:ascii="Arial" w:hAnsi="Arial" w:cs="Arial"/>
          <w:sz w:val="24"/>
          <w:szCs w:val="24"/>
        </w:rPr>
        <w:t xml:space="preserve">. </w:t>
      </w:r>
    </w:p>
    <w:p w:rsidR="00FA1317" w:rsidRDefault="00D95FB9" w:rsidP="003A3D7F">
      <w:pPr>
        <w:pStyle w:val="Corpodotexto"/>
        <w:spacing w:after="0" w:line="240" w:lineRule="auto"/>
        <w:ind w:firstLine="0"/>
        <w:rPr>
          <w:rFonts w:ascii="Arial" w:hAnsi="Arial" w:cs="Arial"/>
          <w:sz w:val="24"/>
          <w:szCs w:val="24"/>
        </w:rPr>
      </w:pPr>
      <w:r>
        <w:rPr>
          <w:rFonts w:ascii="Arial" w:hAnsi="Arial" w:cs="Arial"/>
          <w:sz w:val="24"/>
          <w:szCs w:val="24"/>
        </w:rPr>
        <w:t xml:space="preserve">          </w:t>
      </w:r>
      <w:r w:rsidRPr="00146E53">
        <w:rPr>
          <w:rFonts w:ascii="Arial" w:hAnsi="Arial" w:cs="Arial"/>
          <w:sz w:val="24"/>
          <w:szCs w:val="24"/>
        </w:rPr>
        <w:t>A política mercadológica da SABESP procura atender os requisitos dos clientes para fornecimento de hidrômetros recuperados nas quantidades negociadas com as unidades da SABESP e manutenção de estoque mínimo quando possível, para os hidrômetros de grandes capacidades.</w:t>
      </w:r>
    </w:p>
    <w:p w:rsidR="00FA1317" w:rsidRDefault="00D95FB9" w:rsidP="003A3D7F">
      <w:pPr>
        <w:pStyle w:val="Corpodotexto"/>
        <w:spacing w:after="0" w:line="240" w:lineRule="auto"/>
        <w:ind w:firstLine="0"/>
        <w:rPr>
          <w:rFonts w:ascii="Arial" w:hAnsi="Arial" w:cs="Arial"/>
          <w:sz w:val="24"/>
          <w:szCs w:val="24"/>
        </w:rPr>
      </w:pPr>
      <w:r>
        <w:rPr>
          <w:rFonts w:ascii="Arial" w:hAnsi="Arial" w:cs="Arial"/>
          <w:sz w:val="24"/>
          <w:szCs w:val="24"/>
        </w:rPr>
        <w:t xml:space="preserve">          </w:t>
      </w:r>
      <w:r w:rsidRPr="00146E53">
        <w:rPr>
          <w:rFonts w:ascii="Arial" w:hAnsi="Arial" w:cs="Arial"/>
          <w:sz w:val="24"/>
          <w:szCs w:val="24"/>
        </w:rPr>
        <w:t>O Laboratório de Medidores da SABESP atende as regulamentações aprovadas pelo INMETRO, bem como outros requisitos de Normas e Especificações Técnicas, conforme Portarias INMETRO n° 246 de 17/10/2000 e 400/2013 de 12/08/2013, e prescrições dos seus respectivos RTM – Regulamentos Técnicos Metrológicos e também a Norma NBR ISO/IEC 17025:2005. O planejamento do processo de recuperação de hidrômetros é feito de acordo com as Unidades de Negócio da Diretoria Metropolitana.</w:t>
      </w:r>
    </w:p>
    <w:p w:rsidR="00D95FB9" w:rsidRDefault="00D95FB9" w:rsidP="003A3D7F">
      <w:pPr>
        <w:pStyle w:val="Corpodotexto"/>
        <w:spacing w:after="0" w:line="240" w:lineRule="auto"/>
        <w:ind w:firstLine="0"/>
        <w:rPr>
          <w:rFonts w:ascii="Arial" w:hAnsi="Arial" w:cs="Arial"/>
          <w:sz w:val="24"/>
          <w:szCs w:val="24"/>
        </w:rPr>
      </w:pPr>
      <w:r>
        <w:rPr>
          <w:rFonts w:ascii="Arial" w:hAnsi="Arial" w:cs="Arial"/>
          <w:sz w:val="24"/>
          <w:szCs w:val="24"/>
        </w:rPr>
        <w:t xml:space="preserve">          </w:t>
      </w:r>
      <w:r w:rsidRPr="00146E53">
        <w:rPr>
          <w:rFonts w:ascii="Arial" w:hAnsi="Arial" w:cs="Arial"/>
          <w:sz w:val="24"/>
          <w:szCs w:val="24"/>
        </w:rPr>
        <w:t>A SABESP estabelece diretrizes para o processo de recuperação de hidrômetros - Laboratório de Medidores, Empresa Autorizada INMETRO, acreditado conforme a norma NBR ISSO/IEC 17025:2005, n° da acreditação CRL 0560 e pertence à RBLE – Rede Brasileira de Laboratórios de Ensaios.</w:t>
      </w:r>
      <w:r>
        <w:rPr>
          <w:rFonts w:ascii="Arial" w:hAnsi="Arial" w:cs="Arial"/>
          <w:sz w:val="24"/>
          <w:szCs w:val="24"/>
        </w:rPr>
        <w:br/>
        <w:t xml:space="preserve">        </w:t>
      </w:r>
      <w:r w:rsidRPr="00146E53">
        <w:rPr>
          <w:rFonts w:ascii="Arial" w:hAnsi="Arial" w:cs="Arial"/>
          <w:sz w:val="24"/>
          <w:szCs w:val="24"/>
        </w:rPr>
        <w:t>Após a realização dos ensaios de hidrômetros recuperados, são mantidos registros dos mesmos por período mínimo de 5 (cinco) anos.</w:t>
      </w:r>
      <w:r>
        <w:rPr>
          <w:rFonts w:ascii="Arial" w:hAnsi="Arial" w:cs="Arial"/>
          <w:sz w:val="24"/>
          <w:szCs w:val="24"/>
        </w:rPr>
        <w:br/>
        <w:t xml:space="preserve">        </w:t>
      </w:r>
      <w:r w:rsidRPr="00146E53">
        <w:rPr>
          <w:rFonts w:ascii="Arial" w:hAnsi="Arial" w:cs="Arial"/>
          <w:sz w:val="24"/>
          <w:szCs w:val="24"/>
        </w:rPr>
        <w:t>As quantidades de movimentação de hidrômetros recuperados são significativas. N</w:t>
      </w:r>
      <w:r w:rsidRPr="00146E53">
        <w:rPr>
          <w:rFonts w:ascii="Arial" w:eastAsia="Times New Roman" w:hAnsi="Arial" w:cs="Arial"/>
          <w:sz w:val="24"/>
          <w:szCs w:val="24"/>
        </w:rPr>
        <w:t xml:space="preserve">o ano de 2014 foram substituídos 6554 hidrômetros na cidade de </w:t>
      </w:r>
      <w:r w:rsidRPr="00146E53">
        <w:rPr>
          <w:rFonts w:ascii="Arial" w:eastAsia="Times New Roman" w:hAnsi="Arial" w:cs="Arial"/>
          <w:sz w:val="24"/>
          <w:szCs w:val="24"/>
        </w:rPr>
        <w:lastRenderedPageBreak/>
        <w:t xml:space="preserve">Guarujá. Considerando-se um equipamento por unidade habitacional, observa-se que foi atendido esse número de clientes com a situação de substituição  hidrômetros. </w:t>
      </w:r>
      <w:r>
        <w:rPr>
          <w:rFonts w:ascii="Arial" w:hAnsi="Arial" w:cs="Arial"/>
          <w:sz w:val="24"/>
          <w:szCs w:val="24"/>
        </w:rPr>
        <w:br/>
        <w:t xml:space="preserve">       </w:t>
      </w:r>
      <w:r w:rsidRPr="00146E53">
        <w:rPr>
          <w:rFonts w:ascii="Arial" w:eastAsia="Times New Roman" w:hAnsi="Arial" w:cs="Arial"/>
          <w:sz w:val="24"/>
          <w:szCs w:val="24"/>
        </w:rPr>
        <w:t xml:space="preserve">Considerando-se o número de hidrômetros substituídos até o mês de junho de 2015, estima-se que até o final do ano serão processadas 6020 unidades. </w:t>
      </w:r>
      <w:r>
        <w:rPr>
          <w:rFonts w:ascii="Arial" w:hAnsi="Arial" w:cs="Arial"/>
          <w:sz w:val="24"/>
          <w:szCs w:val="24"/>
        </w:rPr>
        <w:t xml:space="preserve">          </w:t>
      </w:r>
      <w:r w:rsidRPr="00146E53">
        <w:rPr>
          <w:rFonts w:ascii="Arial" w:hAnsi="Arial" w:cs="Arial"/>
          <w:sz w:val="24"/>
          <w:szCs w:val="24"/>
        </w:rPr>
        <w:t>Na cidade de São Paulo foram substituídos 652.990 hidrômetros no ano de 2014. Até o mês de junho do ano de 2015, as substituições atin</w:t>
      </w:r>
      <w:r>
        <w:rPr>
          <w:rFonts w:ascii="Arial" w:hAnsi="Arial" w:cs="Arial"/>
          <w:sz w:val="24"/>
          <w:szCs w:val="24"/>
        </w:rPr>
        <w:t xml:space="preserve">giram 550.049, o que </w:t>
      </w:r>
      <w:r w:rsidRPr="00146E53">
        <w:rPr>
          <w:rFonts w:ascii="Arial" w:hAnsi="Arial" w:cs="Arial"/>
          <w:sz w:val="24"/>
          <w:szCs w:val="24"/>
        </w:rPr>
        <w:t xml:space="preserve">permite a estimativa de 1.100.098 unidades até o final do ano. </w:t>
      </w:r>
      <w:r>
        <w:rPr>
          <w:rFonts w:ascii="Arial" w:hAnsi="Arial" w:cs="Arial"/>
          <w:sz w:val="24"/>
          <w:szCs w:val="24"/>
        </w:rPr>
        <w:br/>
        <w:t xml:space="preserve">      </w:t>
      </w:r>
      <w:r w:rsidRPr="00146E53">
        <w:rPr>
          <w:rFonts w:ascii="Arial" w:hAnsi="Arial" w:cs="Arial"/>
          <w:sz w:val="24"/>
          <w:szCs w:val="24"/>
        </w:rPr>
        <w:t>Em todos os setores, a logística reversa ganha amplitude e tecnologias de recuperação de componentes, antes consideradas atividades impossíveis. O exemplo da tecnologia da SABESP auxilia a implantação desses processos, sendo que nesse caso dos hidrômetros – trata-se de um componente técnico que permite a distribuição equitativa do precioso líquido - a água!</w:t>
      </w:r>
    </w:p>
    <w:p w:rsidR="000567DA" w:rsidRPr="000567DA" w:rsidRDefault="000567DA" w:rsidP="003A3D7F">
      <w:pPr>
        <w:pStyle w:val="Corpodotexto"/>
        <w:spacing w:after="0" w:line="240" w:lineRule="auto"/>
        <w:ind w:firstLine="0"/>
        <w:rPr>
          <w:rFonts w:ascii="Arial" w:hAnsi="Arial" w:cs="Arial"/>
          <w:b/>
          <w:sz w:val="24"/>
          <w:szCs w:val="24"/>
        </w:rPr>
      </w:pPr>
    </w:p>
    <w:p w:rsidR="00D95FB9" w:rsidRPr="000567DA" w:rsidRDefault="00D95FB9" w:rsidP="003A3D7F">
      <w:pPr>
        <w:pStyle w:val="Corpodotexto"/>
        <w:numPr>
          <w:ilvl w:val="0"/>
          <w:numId w:val="13"/>
        </w:numPr>
        <w:spacing w:after="0" w:line="240" w:lineRule="auto"/>
        <w:rPr>
          <w:rFonts w:ascii="Arial" w:eastAsia="Times New Roman" w:hAnsi="Arial" w:cs="Arial"/>
          <w:b/>
          <w:color w:val="000000" w:themeColor="text1"/>
          <w:sz w:val="24"/>
          <w:szCs w:val="24"/>
        </w:rPr>
      </w:pPr>
      <w:bookmarkStart w:id="4" w:name="_Toc436316702"/>
      <w:r w:rsidRPr="000567DA">
        <w:rPr>
          <w:rFonts w:ascii="Arial" w:eastAsia="Times New Roman" w:hAnsi="Arial" w:cs="Arial"/>
          <w:b/>
          <w:color w:val="000000" w:themeColor="text1"/>
          <w:sz w:val="24"/>
          <w:szCs w:val="24"/>
        </w:rPr>
        <w:t>REFERÊNCIAS</w:t>
      </w:r>
      <w:bookmarkEnd w:id="4"/>
      <w:r w:rsidR="00FA1317" w:rsidRPr="000567DA">
        <w:rPr>
          <w:rFonts w:ascii="Arial" w:eastAsia="Times New Roman" w:hAnsi="Arial" w:cs="Arial"/>
          <w:b/>
          <w:color w:val="000000" w:themeColor="text1"/>
          <w:sz w:val="24"/>
          <w:szCs w:val="24"/>
        </w:rPr>
        <w:t xml:space="preserve"> APLICADAS E SELECIONADAS. </w:t>
      </w:r>
    </w:p>
    <w:p w:rsidR="00D95FB9" w:rsidRPr="003A3D7F" w:rsidRDefault="00FA1317" w:rsidP="003A3D7F">
      <w:pPr>
        <w:pStyle w:val="Ttulo1"/>
        <w:spacing w:before="0" w:line="240" w:lineRule="auto"/>
        <w:rPr>
          <w:rFonts w:ascii="Arial" w:hAnsi="Arial" w:cs="Arial"/>
          <w:b w:val="0"/>
          <w:color w:val="auto"/>
          <w:sz w:val="22"/>
          <w:szCs w:val="22"/>
        </w:rPr>
      </w:pPr>
      <w:r w:rsidRPr="003A3D7F">
        <w:rPr>
          <w:rFonts w:ascii="Arial" w:hAnsi="Arial" w:cs="Arial"/>
          <w:b w:val="0"/>
          <w:color w:val="auto"/>
          <w:sz w:val="22"/>
          <w:szCs w:val="22"/>
          <w:shd w:val="clear" w:color="auto" w:fill="FFFFFF"/>
        </w:rPr>
        <w:t>A</w:t>
      </w:r>
      <w:r w:rsidR="00D95FB9" w:rsidRPr="003A3D7F">
        <w:rPr>
          <w:rFonts w:ascii="Arial" w:hAnsi="Arial" w:cs="Arial"/>
          <w:b w:val="0"/>
          <w:color w:val="auto"/>
          <w:sz w:val="22"/>
          <w:szCs w:val="22"/>
          <w:shd w:val="clear" w:color="auto" w:fill="FFFFFF"/>
        </w:rPr>
        <w:t xml:space="preserve">LVES, </w:t>
      </w:r>
      <w:r w:rsidR="00D95FB9" w:rsidRPr="003A3D7F">
        <w:rPr>
          <w:rFonts w:ascii="Arial" w:hAnsi="Arial" w:cs="Arial"/>
          <w:color w:val="auto"/>
          <w:sz w:val="22"/>
          <w:szCs w:val="22"/>
        </w:rPr>
        <w:t>Conceitos de Sustentabilidade</w:t>
      </w:r>
      <w:r w:rsidR="00D95FB9" w:rsidRPr="003A3D7F">
        <w:rPr>
          <w:rFonts w:ascii="Arial" w:hAnsi="Arial" w:cs="Arial"/>
          <w:b w:val="0"/>
          <w:color w:val="auto"/>
          <w:sz w:val="22"/>
          <w:szCs w:val="22"/>
        </w:rPr>
        <w:t xml:space="preserve">, </w:t>
      </w:r>
      <w:r w:rsidR="003A3D7F">
        <w:rPr>
          <w:rFonts w:ascii="Arial" w:hAnsi="Arial" w:cs="Arial"/>
          <w:b w:val="0"/>
          <w:color w:val="auto"/>
          <w:sz w:val="22"/>
          <w:szCs w:val="22"/>
        </w:rPr>
        <w:t>Disponível</w:t>
      </w:r>
      <w:r w:rsidR="003A3D7F">
        <w:rPr>
          <w:rFonts w:ascii="Arial" w:hAnsi="Arial" w:cs="Arial"/>
          <w:b w:val="0"/>
          <w:color w:val="auto"/>
          <w:sz w:val="22"/>
          <w:szCs w:val="22"/>
        </w:rPr>
        <w:tab/>
        <w:t xml:space="preserve"> </w:t>
      </w:r>
      <w:r w:rsidR="00D95FB9" w:rsidRPr="003A3D7F">
        <w:rPr>
          <w:rFonts w:ascii="Arial" w:hAnsi="Arial" w:cs="Arial"/>
          <w:b w:val="0"/>
          <w:color w:val="auto"/>
          <w:sz w:val="22"/>
          <w:szCs w:val="22"/>
        </w:rPr>
        <w:t>em:</w:t>
      </w:r>
      <w:proofErr w:type="gramStart"/>
      <w:r w:rsidR="00D95FB9" w:rsidRPr="003A3D7F">
        <w:rPr>
          <w:rFonts w:ascii="Arial" w:hAnsi="Arial" w:cs="Arial"/>
          <w:b w:val="0"/>
          <w:color w:val="auto"/>
          <w:sz w:val="22"/>
          <w:szCs w:val="22"/>
        </w:rPr>
        <w:t xml:space="preserve">  </w:t>
      </w:r>
    </w:p>
    <w:proofErr w:type="gramEnd"/>
    <w:p w:rsidR="00D95FB9" w:rsidRPr="003A3D7F" w:rsidRDefault="003A3D7F" w:rsidP="003A3D7F">
      <w:pPr>
        <w:jc w:val="left"/>
        <w:rPr>
          <w:rFonts w:cs="Arial"/>
          <w:sz w:val="22"/>
          <w:szCs w:val="22"/>
          <w:shd w:val="clear" w:color="auto" w:fill="FFFFFF"/>
        </w:rPr>
      </w:pPr>
      <w:r w:rsidRPr="003A3D7F">
        <w:fldChar w:fldCharType="begin"/>
      </w:r>
      <w:r w:rsidRPr="003A3D7F">
        <w:instrText xml:space="preserve"> HYPERLINK "http://www.scielo.br/scielo.php?pid=S1679-39512012000300013&amp;script=sci_arttext" </w:instrText>
      </w:r>
      <w:r w:rsidRPr="003A3D7F">
        <w:fldChar w:fldCharType="separate"/>
      </w:r>
      <w:r w:rsidR="00D95FB9" w:rsidRPr="003A3D7F">
        <w:rPr>
          <w:rStyle w:val="Hyperlink"/>
          <w:rFonts w:cs="Arial"/>
          <w:color w:val="000000" w:themeColor="text1"/>
          <w:sz w:val="22"/>
          <w:szCs w:val="22"/>
          <w:u w:val="none"/>
        </w:rPr>
        <w:t>http://www.scielo.br/scielo.php?pid=S1679-39512012000300013&amp;script=sci_arttext</w:t>
      </w:r>
      <w:r w:rsidRPr="003A3D7F">
        <w:rPr>
          <w:rStyle w:val="Hyperlink"/>
          <w:rFonts w:cs="Arial"/>
          <w:color w:val="000000" w:themeColor="text1"/>
          <w:sz w:val="22"/>
          <w:szCs w:val="22"/>
          <w:u w:val="none"/>
        </w:rPr>
        <w:fldChar w:fldCharType="end"/>
      </w:r>
      <w:r w:rsidR="00D95FB9" w:rsidRPr="003A3D7F">
        <w:rPr>
          <w:rFonts w:cs="Arial"/>
          <w:color w:val="000000" w:themeColor="text1"/>
          <w:sz w:val="22"/>
          <w:szCs w:val="22"/>
        </w:rPr>
        <w:t xml:space="preserve">, </w:t>
      </w:r>
      <w:r w:rsidR="00D95FB9" w:rsidRPr="003A3D7F">
        <w:rPr>
          <w:rFonts w:cs="Arial"/>
          <w:sz w:val="22"/>
          <w:szCs w:val="22"/>
        </w:rPr>
        <w:t>acessado em 06/11/2015, as 00h9min.</w:t>
      </w:r>
    </w:p>
    <w:p w:rsidR="00D95FB9" w:rsidRPr="003A3D7F" w:rsidRDefault="00D95FB9" w:rsidP="003A3D7F">
      <w:pPr>
        <w:jc w:val="left"/>
        <w:rPr>
          <w:rFonts w:cs="Arial"/>
          <w:color w:val="000000" w:themeColor="text1"/>
          <w:sz w:val="22"/>
          <w:szCs w:val="22"/>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ARSESP</w:t>
      </w:r>
      <w:proofErr w:type="gramStart"/>
      <w:r w:rsidRPr="003A3D7F">
        <w:rPr>
          <w:rFonts w:cs="Arial"/>
          <w:b/>
          <w:color w:val="000000" w:themeColor="text1"/>
          <w:sz w:val="22"/>
          <w:szCs w:val="22"/>
        </w:rPr>
        <w:t>, Agencia</w:t>
      </w:r>
      <w:proofErr w:type="gramEnd"/>
      <w:r w:rsidRPr="003A3D7F">
        <w:rPr>
          <w:rFonts w:cs="Arial"/>
          <w:b/>
          <w:color w:val="000000" w:themeColor="text1"/>
          <w:sz w:val="22"/>
          <w:szCs w:val="22"/>
        </w:rPr>
        <w:t xml:space="preserve"> reguladora de saneamento e energia do estado de São Paulo</w:t>
      </w:r>
      <w:r w:rsidRPr="003A3D7F">
        <w:rPr>
          <w:rFonts w:cs="Arial"/>
          <w:color w:val="000000" w:themeColor="text1"/>
          <w:sz w:val="22"/>
          <w:szCs w:val="22"/>
        </w:rPr>
        <w:t>, Disponível em:</w:t>
      </w:r>
      <w:r w:rsidRPr="003A3D7F">
        <w:rPr>
          <w:rStyle w:val="Forte"/>
          <w:rFonts w:cs="Arial"/>
          <w:b w:val="0"/>
          <w:color w:val="000000" w:themeColor="text1"/>
          <w:sz w:val="22"/>
          <w:szCs w:val="22"/>
        </w:rPr>
        <w:t xml:space="preserve"> </w:t>
      </w:r>
      <w:hyperlink r:id="rId14" w:history="1">
        <w:r w:rsidRPr="003A3D7F">
          <w:rPr>
            <w:rStyle w:val="Hyperlink"/>
            <w:rFonts w:cs="Arial"/>
            <w:color w:val="000000" w:themeColor="text1"/>
            <w:sz w:val="22"/>
            <w:szCs w:val="22"/>
            <w:u w:val="none"/>
          </w:rPr>
          <w:t>http://www.arsesp.sp.gov.br/SitePages/home.aspx</w:t>
        </w:r>
      </w:hyperlink>
      <w:r w:rsidRPr="003A3D7F">
        <w:rPr>
          <w:rFonts w:cs="Arial"/>
          <w:color w:val="000000" w:themeColor="text1"/>
          <w:sz w:val="22"/>
          <w:szCs w:val="22"/>
        </w:rPr>
        <w:t>, acessado em 06/11/2015, às 23hs.</w:t>
      </w:r>
    </w:p>
    <w:p w:rsidR="00D95FB9" w:rsidRPr="003A3D7F" w:rsidRDefault="00D95FB9" w:rsidP="003A3D7F">
      <w:pPr>
        <w:pStyle w:val="Corpodotexto"/>
        <w:spacing w:after="0" w:line="240" w:lineRule="auto"/>
        <w:ind w:firstLine="0"/>
        <w:jc w:val="left"/>
        <w:rPr>
          <w:rFonts w:ascii="Arial" w:hAnsi="Arial" w:cs="Arial"/>
          <w:color w:val="auto"/>
        </w:rPr>
      </w:pPr>
    </w:p>
    <w:p w:rsidR="00D95FB9" w:rsidRPr="003A3D7F" w:rsidRDefault="003A3D7F" w:rsidP="003A3D7F">
      <w:pPr>
        <w:jc w:val="left"/>
        <w:rPr>
          <w:rFonts w:cs="Arial"/>
          <w:color w:val="000000" w:themeColor="text1"/>
          <w:sz w:val="22"/>
          <w:szCs w:val="22"/>
        </w:rPr>
      </w:pPr>
      <w:r>
        <w:rPr>
          <w:rFonts w:cs="Arial"/>
          <w:color w:val="000000" w:themeColor="text1"/>
          <w:sz w:val="22"/>
          <w:szCs w:val="22"/>
        </w:rPr>
        <w:t>CHAVES, Disponível</w:t>
      </w:r>
      <w:r>
        <w:rPr>
          <w:rFonts w:cs="Arial"/>
          <w:color w:val="000000" w:themeColor="text1"/>
          <w:sz w:val="22"/>
          <w:szCs w:val="22"/>
        </w:rPr>
        <w:tab/>
      </w:r>
      <w:r w:rsidR="00D95FB9" w:rsidRPr="003A3D7F">
        <w:rPr>
          <w:rFonts w:cs="Arial"/>
          <w:color w:val="000000" w:themeColor="text1"/>
          <w:sz w:val="22"/>
          <w:szCs w:val="22"/>
        </w:rPr>
        <w:t xml:space="preserve">em: </w:t>
      </w:r>
      <w:r w:rsidR="00D95FB9" w:rsidRPr="003A3D7F">
        <w:rPr>
          <w:rFonts w:cs="Arial"/>
          <w:b/>
          <w:color w:val="000000" w:themeColor="text1"/>
          <w:sz w:val="22"/>
          <w:szCs w:val="22"/>
        </w:rPr>
        <w:t>Diagnóstico da logística reversa na cadeia de suprimentos de alimentos processados no oeste paranaense</w:t>
      </w:r>
      <w:r w:rsidR="00D95FB9" w:rsidRPr="003A3D7F">
        <w:rPr>
          <w:rFonts w:cs="Arial"/>
          <w:color w:val="000000" w:themeColor="text1"/>
          <w:sz w:val="22"/>
          <w:szCs w:val="22"/>
        </w:rPr>
        <w:t>. In: VIII Simpósio de Administração da Produção, Logística e Operações Internacionais (SIMPOI), ago. 2005, São Paulo. Anais. São Paulo: FGV, 2005, p. 1-16, acessado em 15/10/2015, às 19hs.</w:t>
      </w:r>
    </w:p>
    <w:p w:rsidR="00D95FB9" w:rsidRPr="003A3D7F" w:rsidRDefault="00D95FB9" w:rsidP="003A3D7F">
      <w:pPr>
        <w:jc w:val="left"/>
        <w:rPr>
          <w:rFonts w:cs="Arial"/>
          <w:color w:val="000000" w:themeColor="text1"/>
          <w:sz w:val="22"/>
          <w:szCs w:val="22"/>
        </w:rPr>
      </w:pPr>
    </w:p>
    <w:p w:rsidR="00D95FB9" w:rsidRPr="003A3D7F" w:rsidRDefault="00D95FB9" w:rsidP="003A3D7F">
      <w:pPr>
        <w:pStyle w:val="Corpodotexto"/>
        <w:spacing w:after="0" w:line="240" w:lineRule="auto"/>
        <w:ind w:firstLine="0"/>
        <w:jc w:val="left"/>
        <w:rPr>
          <w:rFonts w:ascii="Arial" w:hAnsi="Arial" w:cs="Arial"/>
        </w:rPr>
      </w:pPr>
      <w:r w:rsidRPr="003A3D7F">
        <w:rPr>
          <w:rFonts w:ascii="Arial" w:hAnsi="Arial" w:cs="Arial"/>
        </w:rPr>
        <w:t xml:space="preserve">CHEIDA, L.E., </w:t>
      </w:r>
      <w:r w:rsidRPr="003A3D7F">
        <w:rPr>
          <w:rFonts w:ascii="Arial" w:hAnsi="Arial" w:cs="Arial"/>
          <w:b/>
        </w:rPr>
        <w:t>Dia do Meio Ambiente</w:t>
      </w:r>
      <w:r w:rsidR="003A3D7F">
        <w:rPr>
          <w:rFonts w:ascii="Arial" w:hAnsi="Arial" w:cs="Arial"/>
        </w:rPr>
        <w:t>, Disponível</w:t>
      </w:r>
      <w:r w:rsidR="003A3D7F">
        <w:rPr>
          <w:rFonts w:ascii="Arial" w:hAnsi="Arial" w:cs="Arial"/>
        </w:rPr>
        <w:tab/>
      </w:r>
      <w:r w:rsidRPr="003A3D7F">
        <w:rPr>
          <w:rFonts w:ascii="Arial" w:hAnsi="Arial" w:cs="Arial"/>
        </w:rPr>
        <w:t>em:</w:t>
      </w:r>
      <w:proofErr w:type="gramStart"/>
      <w:r w:rsidRPr="003A3D7F">
        <w:rPr>
          <w:rFonts w:ascii="Arial" w:hAnsi="Arial" w:cs="Arial"/>
        </w:rPr>
        <w:t xml:space="preserve">  </w:t>
      </w:r>
      <w:proofErr w:type="gramEnd"/>
      <w:r w:rsidRPr="003A3D7F">
        <w:rPr>
          <w:rFonts w:ascii="Arial" w:hAnsi="Arial" w:cs="Arial"/>
        </w:rPr>
        <w:t>http://www.velhosamigos.com.br/DatasEspeciais/diameioambiente.html, acessado em 03/10/2015, às 20h32min.</w:t>
      </w:r>
    </w:p>
    <w:p w:rsidR="00D95FB9" w:rsidRPr="003A3D7F" w:rsidRDefault="00D95FB9" w:rsidP="003A3D7F">
      <w:pPr>
        <w:jc w:val="left"/>
        <w:rPr>
          <w:rFonts w:cs="Arial"/>
          <w:sz w:val="22"/>
          <w:szCs w:val="22"/>
        </w:rPr>
      </w:pPr>
      <w:r w:rsidRPr="003A3D7F">
        <w:rPr>
          <w:rFonts w:cs="Arial"/>
          <w:sz w:val="22"/>
          <w:szCs w:val="22"/>
        </w:rPr>
        <w:t xml:space="preserve">CUNHA, </w:t>
      </w:r>
      <w:r w:rsidR="003A3D7F" w:rsidRPr="003A3D7F">
        <w:rPr>
          <w:rFonts w:cs="Arial"/>
          <w:b/>
          <w:sz w:val="22"/>
          <w:szCs w:val="22"/>
        </w:rPr>
        <w:t xml:space="preserve">Mudanças </w:t>
      </w:r>
      <w:r w:rsidRPr="003A3D7F">
        <w:rPr>
          <w:rFonts w:cs="Arial"/>
          <w:b/>
          <w:sz w:val="22"/>
          <w:szCs w:val="22"/>
        </w:rPr>
        <w:t>Climáticas</w:t>
      </w:r>
      <w:r w:rsidR="003A3D7F">
        <w:rPr>
          <w:rFonts w:cs="Arial"/>
          <w:sz w:val="22"/>
          <w:szCs w:val="22"/>
        </w:rPr>
        <w:t xml:space="preserve">, Disponível </w:t>
      </w:r>
      <w:r w:rsidRPr="003A3D7F">
        <w:rPr>
          <w:rFonts w:cs="Arial"/>
          <w:sz w:val="22"/>
          <w:szCs w:val="22"/>
        </w:rPr>
        <w:t xml:space="preserve">em:  </w:t>
      </w:r>
      <w:hyperlink r:id="rId15" w:history="1">
        <w:r w:rsidRPr="003A3D7F">
          <w:rPr>
            <w:rStyle w:val="Hyperlink"/>
            <w:rFonts w:cs="Arial"/>
            <w:color w:val="auto"/>
            <w:sz w:val="22"/>
            <w:szCs w:val="22"/>
            <w:u w:val="none"/>
          </w:rPr>
          <w:t>http://blog.care.org.br/category/mudancas-climaticas/</w:t>
        </w:r>
      </w:hyperlink>
      <w:r w:rsidRPr="003A3D7F">
        <w:rPr>
          <w:rFonts w:cs="Arial"/>
          <w:sz w:val="22"/>
          <w:szCs w:val="22"/>
        </w:rPr>
        <w:t>, acessado</w:t>
      </w:r>
      <w:r w:rsidRPr="003A3D7F">
        <w:rPr>
          <w:rFonts w:cs="Arial"/>
          <w:sz w:val="22"/>
          <w:szCs w:val="22"/>
        </w:rPr>
        <w:tab/>
        <w:t>em 06/10/2015, ás 22h5min.</w:t>
      </w:r>
    </w:p>
    <w:p w:rsidR="00D95FB9" w:rsidRPr="003A3D7F" w:rsidRDefault="00D95FB9" w:rsidP="003A3D7F">
      <w:pPr>
        <w:jc w:val="left"/>
        <w:rPr>
          <w:rStyle w:val="Forte"/>
          <w:rFonts w:cs="Arial"/>
          <w:b w:val="0"/>
          <w:sz w:val="22"/>
          <w:szCs w:val="22"/>
        </w:rPr>
      </w:pPr>
    </w:p>
    <w:p w:rsidR="00D95FB9" w:rsidRPr="003A3D7F" w:rsidRDefault="00D95FB9" w:rsidP="003A3D7F">
      <w:pPr>
        <w:jc w:val="left"/>
        <w:rPr>
          <w:rStyle w:val="Forte"/>
          <w:rFonts w:cs="Arial"/>
          <w:b w:val="0"/>
          <w:bCs w:val="0"/>
          <w:color w:val="000000" w:themeColor="text1"/>
          <w:sz w:val="22"/>
          <w:szCs w:val="22"/>
        </w:rPr>
      </w:pPr>
      <w:r w:rsidRPr="003A3D7F">
        <w:rPr>
          <w:rFonts w:cs="Arial"/>
          <w:bCs/>
          <w:sz w:val="22"/>
          <w:szCs w:val="22"/>
          <w:shd w:val="clear" w:color="auto" w:fill="FFFFFF"/>
        </w:rPr>
        <w:t xml:space="preserve">CONAMA, </w:t>
      </w:r>
      <w:r w:rsidRPr="003A3D7F">
        <w:rPr>
          <w:rStyle w:val="Forte"/>
          <w:rFonts w:cs="Arial"/>
          <w:sz w:val="22"/>
          <w:szCs w:val="22"/>
        </w:rPr>
        <w:t>Conselho Nacional do Meio Ambiente</w:t>
      </w:r>
      <w:r w:rsidRPr="003A3D7F">
        <w:rPr>
          <w:rStyle w:val="Forte"/>
          <w:rFonts w:cs="Arial"/>
          <w:b w:val="0"/>
          <w:sz w:val="22"/>
          <w:szCs w:val="22"/>
        </w:rPr>
        <w:t xml:space="preserve">, </w:t>
      </w:r>
      <w:r w:rsidRPr="003A3D7F">
        <w:rPr>
          <w:rFonts w:cs="Arial"/>
          <w:sz w:val="22"/>
          <w:szCs w:val="22"/>
        </w:rPr>
        <w:t>Disponível em:</w:t>
      </w:r>
      <w:r w:rsidRPr="003A3D7F">
        <w:rPr>
          <w:rStyle w:val="Forte"/>
          <w:rFonts w:cs="Arial"/>
          <w:b w:val="0"/>
          <w:sz w:val="22"/>
          <w:szCs w:val="22"/>
        </w:rPr>
        <w:t xml:space="preserve"> </w:t>
      </w:r>
      <w:hyperlink r:id="rId16" w:history="1">
        <w:r w:rsidRPr="003A3D7F">
          <w:rPr>
            <w:rStyle w:val="Hyperlink"/>
            <w:rFonts w:cs="Arial"/>
            <w:color w:val="auto"/>
            <w:sz w:val="22"/>
            <w:szCs w:val="22"/>
            <w:u w:val="none"/>
          </w:rPr>
          <w:t>http://www.mma.gov.br/port/conama/estr.cfm</w:t>
        </w:r>
      </w:hyperlink>
      <w:r w:rsidRPr="003A3D7F">
        <w:rPr>
          <w:rStyle w:val="Forte"/>
          <w:rFonts w:cs="Arial"/>
          <w:b w:val="0"/>
          <w:sz w:val="22"/>
          <w:szCs w:val="22"/>
        </w:rPr>
        <w:t xml:space="preserve">, </w:t>
      </w:r>
      <w:r w:rsidRPr="003A3D7F">
        <w:rPr>
          <w:rFonts w:cs="Arial"/>
          <w:color w:val="000000" w:themeColor="text1"/>
          <w:sz w:val="22"/>
          <w:szCs w:val="22"/>
        </w:rPr>
        <w:t>acessado em 05/11/2015, às 00hs.</w:t>
      </w:r>
    </w:p>
    <w:p w:rsidR="00D95FB9" w:rsidRPr="003A3D7F" w:rsidRDefault="00D95FB9" w:rsidP="003A3D7F">
      <w:pPr>
        <w:jc w:val="left"/>
        <w:rPr>
          <w:rFonts w:cs="Arial"/>
          <w:color w:val="000000" w:themeColor="text1"/>
          <w:sz w:val="22"/>
          <w:szCs w:val="22"/>
        </w:rPr>
      </w:pPr>
    </w:p>
    <w:p w:rsidR="00D95FB9" w:rsidRPr="003A3D7F" w:rsidRDefault="00D95FB9" w:rsidP="003A3D7F">
      <w:pPr>
        <w:jc w:val="left"/>
        <w:rPr>
          <w:rFonts w:cs="Arial"/>
          <w:sz w:val="22"/>
          <w:szCs w:val="22"/>
        </w:rPr>
      </w:pPr>
      <w:r w:rsidRPr="003A3D7F">
        <w:rPr>
          <w:rFonts w:cs="Arial"/>
          <w:sz w:val="22"/>
          <w:szCs w:val="22"/>
        </w:rPr>
        <w:t xml:space="preserve">EUZÉBIO, </w:t>
      </w:r>
      <w:r w:rsidRPr="003A3D7F">
        <w:rPr>
          <w:rFonts w:cs="Arial"/>
          <w:b/>
          <w:sz w:val="22"/>
          <w:szCs w:val="22"/>
        </w:rPr>
        <w:t xml:space="preserve">Meio </w:t>
      </w:r>
      <w:r w:rsidRPr="003A3D7F">
        <w:rPr>
          <w:rFonts w:cs="Arial"/>
          <w:b/>
          <w:color w:val="000000" w:themeColor="text1"/>
          <w:sz w:val="22"/>
          <w:szCs w:val="22"/>
        </w:rPr>
        <w:t>ambiente</w:t>
      </w:r>
      <w:r w:rsidRPr="003A3D7F">
        <w:rPr>
          <w:rFonts w:cs="Arial"/>
          <w:color w:val="000000" w:themeColor="text1"/>
          <w:sz w:val="22"/>
          <w:szCs w:val="22"/>
        </w:rPr>
        <w:t xml:space="preserve"> – História, problemas, desafios, possibilidades, 2002. Disponível em: </w:t>
      </w:r>
      <w:hyperlink r:id="rId17" w:history="1">
        <w:r w:rsidRPr="003A3D7F">
          <w:rPr>
            <w:rStyle w:val="Hyperlink"/>
            <w:rFonts w:cs="Arial"/>
            <w:color w:val="000000" w:themeColor="text1"/>
            <w:sz w:val="22"/>
            <w:szCs w:val="22"/>
            <w:u w:val="none"/>
          </w:rPr>
          <w:t>http://www.ibps.com.br/index.asp?idnoticia=1996</w:t>
        </w:r>
      </w:hyperlink>
      <w:r w:rsidRPr="003A3D7F">
        <w:rPr>
          <w:rFonts w:cs="Arial"/>
          <w:color w:val="000000" w:themeColor="text1"/>
          <w:sz w:val="22"/>
          <w:szCs w:val="22"/>
        </w:rPr>
        <w:t>, acessado em 20/09/2015, às 14h00minh.</w:t>
      </w:r>
    </w:p>
    <w:p w:rsidR="00D95FB9" w:rsidRPr="003A3D7F" w:rsidRDefault="003A3D7F" w:rsidP="003A3D7F">
      <w:pPr>
        <w:pStyle w:val="NormalJustificado"/>
        <w:ind w:firstLine="0"/>
        <w:jc w:val="left"/>
        <w:rPr>
          <w:rFonts w:ascii="Arial" w:hAnsi="Arial" w:cs="Arial"/>
          <w:sz w:val="22"/>
          <w:szCs w:val="22"/>
        </w:rPr>
      </w:pPr>
      <w:r>
        <w:rPr>
          <w:rFonts w:ascii="Arial" w:hAnsi="Arial" w:cs="Arial"/>
          <w:sz w:val="22"/>
          <w:szCs w:val="22"/>
        </w:rPr>
        <w:t xml:space="preserve">FREITAS, </w:t>
      </w:r>
      <w:r w:rsidR="00D95FB9" w:rsidRPr="003A3D7F">
        <w:rPr>
          <w:rFonts w:ascii="Arial" w:hAnsi="Arial" w:cs="Arial"/>
          <w:b/>
          <w:sz w:val="22"/>
          <w:szCs w:val="22"/>
        </w:rPr>
        <w:t>Protocolo de Quioto</w:t>
      </w:r>
      <w:r>
        <w:rPr>
          <w:rFonts w:ascii="Arial" w:hAnsi="Arial" w:cs="Arial"/>
          <w:sz w:val="22"/>
          <w:szCs w:val="22"/>
        </w:rPr>
        <w:t xml:space="preserve">, Disponível </w:t>
      </w:r>
      <w:r w:rsidR="00D95FB9" w:rsidRPr="003A3D7F">
        <w:rPr>
          <w:rFonts w:ascii="Arial" w:hAnsi="Arial" w:cs="Arial"/>
          <w:sz w:val="22"/>
          <w:szCs w:val="22"/>
        </w:rPr>
        <w:t>em: http://www.brasilescola.com/geografia/protocolo-kyoto.htm, acessado em 28/09/2015, às 19hs.</w:t>
      </w:r>
    </w:p>
    <w:p w:rsidR="00D95FB9" w:rsidRPr="003A3D7F" w:rsidRDefault="00D95FB9" w:rsidP="003A3D7F">
      <w:pPr>
        <w:pStyle w:val="NormalWeb"/>
        <w:shd w:val="clear" w:color="auto" w:fill="FFFFFF"/>
        <w:spacing w:before="0" w:beforeAutospacing="0" w:after="0" w:afterAutospacing="0"/>
        <w:rPr>
          <w:rFonts w:ascii="Arial" w:hAnsi="Arial" w:cs="Arial"/>
          <w:sz w:val="22"/>
          <w:szCs w:val="22"/>
        </w:rPr>
      </w:pPr>
    </w:p>
    <w:p w:rsidR="00D95FB9" w:rsidRPr="003A3D7F" w:rsidRDefault="00D95FB9" w:rsidP="003A3D7F">
      <w:pPr>
        <w:jc w:val="left"/>
        <w:rPr>
          <w:rFonts w:cs="Arial"/>
          <w:sz w:val="22"/>
          <w:szCs w:val="22"/>
        </w:rPr>
      </w:pPr>
      <w:r w:rsidRPr="003A3D7F">
        <w:rPr>
          <w:rFonts w:cs="Arial"/>
          <w:sz w:val="22"/>
          <w:szCs w:val="22"/>
        </w:rPr>
        <w:t xml:space="preserve">Gadotti, Moacir. </w:t>
      </w:r>
      <w:r w:rsidRPr="003A3D7F">
        <w:rPr>
          <w:rFonts w:cs="Arial"/>
          <w:b/>
          <w:sz w:val="22"/>
          <w:szCs w:val="22"/>
        </w:rPr>
        <w:t>Agenda 21 e a carta da terra, 2002</w:t>
      </w:r>
      <w:r w:rsidRPr="003A3D7F">
        <w:rPr>
          <w:rFonts w:cs="Arial"/>
          <w:sz w:val="22"/>
          <w:szCs w:val="22"/>
        </w:rPr>
        <w:t>. Disponível em: http://www.paulofreire.org/Moacir_Gadotti/Artigos/Potugues/Pegagogia_daTerra/Agenda_21_Carta_da_Terra_2002.pdf, acesso em: 26 /10/2015.</w:t>
      </w:r>
    </w:p>
    <w:p w:rsidR="000567DA" w:rsidRPr="003A3D7F" w:rsidRDefault="000567DA" w:rsidP="003A3D7F">
      <w:pPr>
        <w:jc w:val="left"/>
        <w:rPr>
          <w:rFonts w:cs="Arial"/>
          <w:sz w:val="22"/>
          <w:szCs w:val="22"/>
        </w:rPr>
      </w:pPr>
    </w:p>
    <w:p w:rsidR="00D95FB9" w:rsidRDefault="00D95FB9" w:rsidP="003A3D7F">
      <w:pPr>
        <w:jc w:val="left"/>
        <w:rPr>
          <w:rFonts w:cs="Arial"/>
          <w:color w:val="000000" w:themeColor="text1"/>
          <w:sz w:val="22"/>
          <w:szCs w:val="22"/>
        </w:rPr>
      </w:pPr>
      <w:r w:rsidRPr="003A3D7F">
        <w:rPr>
          <w:rFonts w:cs="Arial"/>
          <w:sz w:val="22"/>
          <w:szCs w:val="22"/>
          <w:shd w:val="clear" w:color="auto" w:fill="FFFFFF"/>
        </w:rPr>
        <w:t>ITAMARATY,</w:t>
      </w:r>
      <w:r w:rsidRPr="003A3D7F">
        <w:rPr>
          <w:rFonts w:cs="Arial"/>
          <w:b/>
          <w:sz w:val="22"/>
          <w:szCs w:val="22"/>
          <w:shd w:val="clear" w:color="auto" w:fill="FFFFFF"/>
        </w:rPr>
        <w:t xml:space="preserve"> ITAMARATY</w:t>
      </w:r>
      <w:r w:rsidRPr="003A3D7F">
        <w:rPr>
          <w:rFonts w:cs="Arial"/>
          <w:sz w:val="22"/>
          <w:szCs w:val="22"/>
        </w:rPr>
        <w:t>, Disp</w:t>
      </w:r>
      <w:r w:rsidR="003A3D7F">
        <w:rPr>
          <w:rFonts w:cs="Arial"/>
          <w:sz w:val="22"/>
          <w:szCs w:val="22"/>
        </w:rPr>
        <w:t xml:space="preserve">onível </w:t>
      </w:r>
      <w:r w:rsidRPr="003A3D7F">
        <w:rPr>
          <w:rFonts w:cs="Arial"/>
          <w:sz w:val="22"/>
          <w:szCs w:val="22"/>
        </w:rPr>
        <w:t>em:</w:t>
      </w:r>
      <w:r w:rsidRPr="003A3D7F">
        <w:rPr>
          <w:rFonts w:cs="Arial"/>
          <w:color w:val="000000" w:themeColor="text1"/>
          <w:sz w:val="22"/>
          <w:szCs w:val="22"/>
        </w:rPr>
        <w:t xml:space="preserve">  </w:t>
      </w:r>
      <w:hyperlink r:id="rId18" w:history="1">
        <w:r w:rsidRPr="003A3D7F">
          <w:rPr>
            <w:rStyle w:val="Hyperlink"/>
            <w:rFonts w:cs="Arial"/>
            <w:color w:val="000000" w:themeColor="text1"/>
            <w:sz w:val="22"/>
            <w:szCs w:val="22"/>
            <w:u w:val="none"/>
          </w:rPr>
          <w:t>http://www.itamaraty.gov.br</w:t>
        </w:r>
      </w:hyperlink>
      <w:r w:rsidRPr="003A3D7F">
        <w:rPr>
          <w:rFonts w:cs="Arial"/>
          <w:color w:val="000000" w:themeColor="text1"/>
          <w:sz w:val="22"/>
          <w:szCs w:val="22"/>
        </w:rPr>
        <w:t>, acessado em 05/11/2015, as 01h49min.</w:t>
      </w:r>
    </w:p>
    <w:p w:rsidR="003A3D7F" w:rsidRPr="003A3D7F" w:rsidRDefault="003A3D7F" w:rsidP="003A3D7F">
      <w:pPr>
        <w:jc w:val="left"/>
        <w:rPr>
          <w:rFonts w:cs="Arial"/>
          <w:sz w:val="22"/>
          <w:szCs w:val="22"/>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lang w:val="en-US"/>
        </w:rPr>
        <w:t xml:space="preserve">KOPICKI, R. J., et al. </w:t>
      </w:r>
      <w:r w:rsidRPr="003A3D7F">
        <w:rPr>
          <w:rFonts w:cs="Arial"/>
          <w:b/>
          <w:color w:val="000000" w:themeColor="text1"/>
          <w:sz w:val="22"/>
          <w:szCs w:val="22"/>
          <w:lang w:val="en-US"/>
        </w:rPr>
        <w:t>Reuse and Recycling</w:t>
      </w:r>
      <w:r w:rsidRPr="003A3D7F">
        <w:rPr>
          <w:rFonts w:cs="Arial"/>
          <w:color w:val="000000" w:themeColor="text1"/>
          <w:sz w:val="22"/>
          <w:szCs w:val="22"/>
          <w:lang w:val="en-US"/>
        </w:rPr>
        <w:t xml:space="preserve">: Reverse Logistics Opportunities. </w:t>
      </w:r>
      <w:r w:rsidRPr="003A3D7F">
        <w:rPr>
          <w:rFonts w:cs="Arial"/>
          <w:color w:val="000000" w:themeColor="text1"/>
          <w:sz w:val="22"/>
          <w:szCs w:val="22"/>
        </w:rPr>
        <w:t>Oak Brook, IL, Council of Logistics Management Books, 1993.</w:t>
      </w:r>
    </w:p>
    <w:p w:rsidR="00D95FB9" w:rsidRPr="003A3D7F" w:rsidRDefault="00D95FB9" w:rsidP="003A3D7F">
      <w:pPr>
        <w:jc w:val="left"/>
        <w:rPr>
          <w:rFonts w:cs="Arial"/>
          <w:sz w:val="22"/>
          <w:szCs w:val="22"/>
        </w:rPr>
      </w:pPr>
    </w:p>
    <w:p w:rsidR="00D95FB9" w:rsidRDefault="00D95FB9" w:rsidP="003A3D7F">
      <w:pPr>
        <w:jc w:val="left"/>
        <w:rPr>
          <w:rFonts w:cs="Arial"/>
          <w:color w:val="000000" w:themeColor="text1"/>
          <w:sz w:val="22"/>
          <w:szCs w:val="22"/>
        </w:rPr>
      </w:pPr>
      <w:r w:rsidRPr="003A3D7F">
        <w:rPr>
          <w:rFonts w:cs="Arial"/>
          <w:color w:val="000000" w:themeColor="text1"/>
          <w:sz w:val="22"/>
          <w:szCs w:val="22"/>
        </w:rPr>
        <w:t xml:space="preserve">LACERDA, L. </w:t>
      </w:r>
      <w:r w:rsidRPr="003A3D7F">
        <w:rPr>
          <w:rFonts w:cs="Arial"/>
          <w:b/>
          <w:color w:val="000000" w:themeColor="text1"/>
          <w:sz w:val="22"/>
          <w:szCs w:val="22"/>
        </w:rPr>
        <w:t>Logística reversa</w:t>
      </w:r>
      <w:r w:rsidRPr="003A3D7F">
        <w:rPr>
          <w:rFonts w:cs="Arial"/>
          <w:color w:val="000000" w:themeColor="text1"/>
          <w:sz w:val="22"/>
          <w:szCs w:val="22"/>
        </w:rPr>
        <w:t>: uma visão sobre os conceitos básicos e as praticas operacionais. Mai. 2009. Disponível em: &lt;</w:t>
      </w:r>
      <w:proofErr w:type="gramStart"/>
      <w:r w:rsidRPr="003A3D7F">
        <w:rPr>
          <w:rFonts w:cs="Arial"/>
          <w:color w:val="000000" w:themeColor="text1"/>
          <w:sz w:val="22"/>
          <w:szCs w:val="22"/>
        </w:rPr>
        <w:t>http://www.sargas.com.br/site/index.</w:t>
      </w:r>
      <w:proofErr w:type="gramEnd"/>
      <w:r w:rsidRPr="003A3D7F">
        <w:rPr>
          <w:rFonts w:cs="Arial"/>
          <w:color w:val="000000" w:themeColor="text1"/>
          <w:sz w:val="22"/>
          <w:szCs w:val="22"/>
        </w:rPr>
        <w:t>php?</w:t>
      </w:r>
      <w:proofErr w:type="gramStart"/>
      <w:r w:rsidRPr="003A3D7F">
        <w:rPr>
          <w:rFonts w:cs="Arial"/>
          <w:color w:val="000000" w:themeColor="text1"/>
          <w:sz w:val="22"/>
          <w:szCs w:val="22"/>
        </w:rPr>
        <w:t>option</w:t>
      </w:r>
      <w:proofErr w:type="gramEnd"/>
      <w:r w:rsidRPr="003A3D7F">
        <w:rPr>
          <w:rFonts w:cs="Arial"/>
          <w:color w:val="000000" w:themeColor="text1"/>
          <w:sz w:val="22"/>
          <w:szCs w:val="22"/>
        </w:rPr>
        <w:t>=com_content&amp;task=view&amp;id=78&amp;Ite mid=29, acessado em 17/10/2015, às 13hs.</w:t>
      </w:r>
    </w:p>
    <w:p w:rsidR="003A3D7F" w:rsidRPr="003A3D7F" w:rsidRDefault="003A3D7F" w:rsidP="003A3D7F">
      <w:pPr>
        <w:jc w:val="left"/>
        <w:rPr>
          <w:rFonts w:cs="Arial"/>
          <w:color w:val="000000" w:themeColor="text1"/>
          <w:sz w:val="22"/>
          <w:szCs w:val="22"/>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 LACERDA, Leonardo. </w:t>
      </w:r>
      <w:r w:rsidRPr="003A3D7F">
        <w:rPr>
          <w:rFonts w:cs="Arial"/>
          <w:b/>
          <w:color w:val="000000" w:themeColor="text1"/>
          <w:sz w:val="22"/>
          <w:szCs w:val="22"/>
        </w:rPr>
        <w:t>Logística Reversa</w:t>
      </w:r>
      <w:r w:rsidRPr="003A3D7F">
        <w:rPr>
          <w:rFonts w:cs="Arial"/>
          <w:color w:val="000000" w:themeColor="text1"/>
          <w:sz w:val="22"/>
          <w:szCs w:val="22"/>
        </w:rPr>
        <w:t xml:space="preserve">, uma visão sobre os conceitos básicos e as práticas operacionais. Centro de Estudos em Logística – COPPEAD – UFRJ – 2002. </w:t>
      </w:r>
      <w:hyperlink r:id="rId19" w:history="1">
        <w:r w:rsidRPr="003A3D7F">
          <w:rPr>
            <w:rStyle w:val="Hyperlink"/>
            <w:rFonts w:cs="Arial"/>
            <w:color w:val="000000" w:themeColor="text1"/>
            <w:sz w:val="22"/>
            <w:szCs w:val="22"/>
            <w:u w:val="none"/>
          </w:rPr>
          <w:t>www.cel.coppead.efrj.br</w:t>
        </w:r>
      </w:hyperlink>
      <w:r w:rsidRPr="003A3D7F">
        <w:rPr>
          <w:rFonts w:cs="Arial"/>
          <w:color w:val="000000" w:themeColor="text1"/>
          <w:sz w:val="22"/>
          <w:szCs w:val="22"/>
        </w:rPr>
        <w:t>, acessado em 23/11/2015, às 23hs.</w:t>
      </w:r>
    </w:p>
    <w:p w:rsidR="00D95FB9" w:rsidRPr="003A3D7F" w:rsidRDefault="00D95FB9" w:rsidP="003A3D7F">
      <w:pPr>
        <w:jc w:val="left"/>
        <w:rPr>
          <w:rFonts w:cs="Arial"/>
          <w:sz w:val="22"/>
          <w:szCs w:val="22"/>
          <w:shd w:val="clear" w:color="auto" w:fill="FFFFFF"/>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LEITE, Paulo R. </w:t>
      </w:r>
      <w:r w:rsidRPr="003A3D7F">
        <w:rPr>
          <w:rFonts w:cs="Arial"/>
          <w:b/>
          <w:color w:val="000000" w:themeColor="text1"/>
          <w:sz w:val="22"/>
          <w:szCs w:val="22"/>
        </w:rPr>
        <w:t>Logística Reversa</w:t>
      </w:r>
      <w:r w:rsidRPr="003A3D7F">
        <w:rPr>
          <w:rFonts w:cs="Arial"/>
          <w:color w:val="000000" w:themeColor="text1"/>
          <w:sz w:val="22"/>
          <w:szCs w:val="22"/>
        </w:rPr>
        <w:t xml:space="preserve">: meio ambiente e competitividade – São Paulo: Pearson Prentice Hall / Pearson Education do Brasil, 2009. </w:t>
      </w: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LEITE, Paulo R. Logística Reversa: meio ambiente e competitividade – São Paulo: </w:t>
      </w:r>
      <w:proofErr w:type="gramStart"/>
      <w:r w:rsidRPr="003A3D7F">
        <w:rPr>
          <w:rFonts w:cs="Arial"/>
          <w:color w:val="000000" w:themeColor="text1"/>
          <w:sz w:val="22"/>
          <w:szCs w:val="22"/>
        </w:rPr>
        <w:t>2004</w:t>
      </w:r>
      <w:proofErr w:type="gramEnd"/>
    </w:p>
    <w:p w:rsidR="00D95FB9" w:rsidRPr="003A3D7F" w:rsidRDefault="00D95FB9" w:rsidP="003A3D7F">
      <w:pPr>
        <w:jc w:val="left"/>
        <w:rPr>
          <w:rFonts w:cs="Arial"/>
          <w:sz w:val="22"/>
          <w:szCs w:val="22"/>
        </w:rPr>
      </w:pPr>
    </w:p>
    <w:p w:rsidR="00D95FB9" w:rsidRPr="003A3D7F" w:rsidRDefault="00D95FB9" w:rsidP="003A3D7F">
      <w:pPr>
        <w:jc w:val="left"/>
        <w:rPr>
          <w:rFonts w:cs="Arial"/>
          <w:sz w:val="22"/>
          <w:szCs w:val="22"/>
        </w:rPr>
      </w:pPr>
      <w:r w:rsidRPr="003A3D7F">
        <w:rPr>
          <w:rFonts w:cs="Arial"/>
          <w:sz w:val="22"/>
          <w:szCs w:val="22"/>
        </w:rPr>
        <w:t xml:space="preserve">LOZANO, P. E. P.; OLIVEIRA, S. N. </w:t>
      </w:r>
      <w:r w:rsidRPr="003A3D7F">
        <w:rPr>
          <w:rFonts w:cs="Arial"/>
          <w:b/>
          <w:sz w:val="22"/>
          <w:szCs w:val="22"/>
        </w:rPr>
        <w:t>Gestão Ambiental</w:t>
      </w:r>
      <w:r w:rsidRPr="003A3D7F">
        <w:rPr>
          <w:rFonts w:cs="Arial"/>
          <w:sz w:val="22"/>
          <w:szCs w:val="22"/>
        </w:rPr>
        <w:t>. 2006. Monografia (Graduação em Ciências Contábeis) – UNISALESIANO, Centro Universitário Católico Salesiano Auxilium, Lins.</w:t>
      </w:r>
    </w:p>
    <w:p w:rsidR="00FA1317" w:rsidRPr="003A3D7F" w:rsidRDefault="00FA1317" w:rsidP="003A3D7F">
      <w:pPr>
        <w:pStyle w:val="Corpodotexto"/>
        <w:spacing w:after="0" w:line="240" w:lineRule="auto"/>
        <w:ind w:firstLine="0"/>
        <w:jc w:val="left"/>
        <w:rPr>
          <w:rFonts w:ascii="Arial" w:hAnsi="Arial" w:cs="Arial"/>
          <w:color w:val="auto"/>
        </w:rPr>
      </w:pPr>
    </w:p>
    <w:p w:rsidR="00D95FB9" w:rsidRPr="003A3D7F" w:rsidRDefault="003A3D7F" w:rsidP="003A3D7F">
      <w:pPr>
        <w:pStyle w:val="Corpodotexto"/>
        <w:spacing w:after="0" w:line="240" w:lineRule="auto"/>
        <w:ind w:firstLine="0"/>
        <w:jc w:val="left"/>
        <w:rPr>
          <w:rFonts w:ascii="Arial" w:eastAsia="Times New Roman" w:hAnsi="Arial" w:cs="Arial"/>
          <w:color w:val="auto"/>
        </w:rPr>
      </w:pPr>
      <w:r>
        <w:rPr>
          <w:rFonts w:ascii="Arial" w:hAnsi="Arial" w:cs="Arial"/>
          <w:color w:val="auto"/>
        </w:rPr>
        <w:t xml:space="preserve">MARTINS, </w:t>
      </w:r>
      <w:r w:rsidRPr="003A3D7F">
        <w:rPr>
          <w:rFonts w:ascii="Arial" w:hAnsi="Arial" w:cs="Arial"/>
          <w:b/>
          <w:color w:val="auto"/>
        </w:rPr>
        <w:t xml:space="preserve">Agenda </w:t>
      </w:r>
      <w:r w:rsidR="00D95FB9" w:rsidRPr="003A3D7F">
        <w:rPr>
          <w:rFonts w:ascii="Arial" w:hAnsi="Arial" w:cs="Arial"/>
          <w:b/>
          <w:color w:val="auto"/>
        </w:rPr>
        <w:t>21</w:t>
      </w:r>
      <w:r>
        <w:rPr>
          <w:rFonts w:ascii="Arial" w:hAnsi="Arial" w:cs="Arial"/>
          <w:color w:val="auto"/>
        </w:rPr>
        <w:t xml:space="preserve">, Disponível </w:t>
      </w:r>
      <w:r w:rsidR="00D95FB9" w:rsidRPr="003A3D7F">
        <w:rPr>
          <w:rFonts w:ascii="Arial" w:hAnsi="Arial" w:cs="Arial"/>
          <w:color w:val="auto"/>
        </w:rPr>
        <w:t xml:space="preserve">em: </w:t>
      </w:r>
      <w:r w:rsidR="00D95FB9" w:rsidRPr="003A3D7F">
        <w:rPr>
          <w:rFonts w:ascii="Arial" w:eastAsia="Times New Roman" w:hAnsi="Arial" w:cs="Arial"/>
          <w:color w:val="auto"/>
        </w:rPr>
        <w:t>http://www.suapesquisa.com/ecologiasaude/agenda21.htm, acessado em 13/10/2015, às 9h33min.</w:t>
      </w:r>
    </w:p>
    <w:p w:rsidR="00D95FB9" w:rsidRPr="003A3D7F" w:rsidRDefault="00D95FB9" w:rsidP="003A3D7F">
      <w:pPr>
        <w:pStyle w:val="NormalJustificado"/>
        <w:ind w:firstLine="0"/>
        <w:jc w:val="left"/>
        <w:rPr>
          <w:rFonts w:ascii="Arial" w:hAnsi="Arial" w:cs="Arial"/>
          <w:color w:val="000000" w:themeColor="text1"/>
          <w:sz w:val="22"/>
          <w:szCs w:val="22"/>
        </w:rPr>
      </w:pPr>
      <w:r w:rsidRPr="003A3D7F">
        <w:rPr>
          <w:rFonts w:ascii="Arial" w:hAnsi="Arial" w:cs="Arial"/>
          <w:sz w:val="22"/>
          <w:szCs w:val="22"/>
          <w:shd w:val="clear" w:color="auto" w:fill="FFFFFF"/>
        </w:rPr>
        <w:t xml:space="preserve">MARQUES, P. R. V. </w:t>
      </w:r>
      <w:r w:rsidRPr="003A3D7F">
        <w:rPr>
          <w:rFonts w:ascii="Arial" w:hAnsi="Arial" w:cs="Arial"/>
          <w:b/>
          <w:sz w:val="22"/>
          <w:szCs w:val="22"/>
          <w:shd w:val="clear" w:color="auto" w:fill="FFFFFF"/>
        </w:rPr>
        <w:t>A reestruturação industrial e a questão ambiental</w:t>
      </w:r>
      <w:r w:rsidRPr="003A3D7F">
        <w:rPr>
          <w:rFonts w:ascii="Arial" w:hAnsi="Arial" w:cs="Arial"/>
          <w:sz w:val="22"/>
          <w:szCs w:val="22"/>
          <w:shd w:val="clear" w:color="auto" w:fill="FFFFFF"/>
        </w:rPr>
        <w:t xml:space="preserve">: estudo de </w:t>
      </w:r>
      <w:r w:rsidRPr="003A3D7F">
        <w:rPr>
          <w:rFonts w:ascii="Arial" w:hAnsi="Arial" w:cs="Arial"/>
          <w:color w:val="000000" w:themeColor="text1"/>
          <w:sz w:val="22"/>
          <w:szCs w:val="22"/>
          <w:shd w:val="clear" w:color="auto" w:fill="FFFFFF"/>
        </w:rPr>
        <w:t>Caso em uma empresa de médio porte. 2005.</w:t>
      </w:r>
      <w:r w:rsidRPr="003A3D7F">
        <w:rPr>
          <w:rStyle w:val="apple-converted-space"/>
          <w:rFonts w:ascii="Arial" w:hAnsi="Arial" w:cs="Arial"/>
          <w:color w:val="000000" w:themeColor="text1"/>
          <w:sz w:val="22"/>
          <w:szCs w:val="22"/>
          <w:shd w:val="clear" w:color="auto" w:fill="FFFFFF"/>
        </w:rPr>
        <w:t> </w:t>
      </w:r>
      <w:r w:rsidR="003A3D7F">
        <w:rPr>
          <w:rFonts w:ascii="Arial" w:hAnsi="Arial" w:cs="Arial"/>
          <w:color w:val="000000" w:themeColor="text1"/>
          <w:sz w:val="22"/>
          <w:szCs w:val="22"/>
        </w:rPr>
        <w:t xml:space="preserve">Disponível </w:t>
      </w:r>
      <w:r w:rsidRPr="003A3D7F">
        <w:rPr>
          <w:rFonts w:ascii="Arial" w:hAnsi="Arial" w:cs="Arial"/>
          <w:color w:val="000000" w:themeColor="text1"/>
          <w:sz w:val="22"/>
          <w:szCs w:val="22"/>
        </w:rPr>
        <w:t xml:space="preserve">em:  </w:t>
      </w:r>
      <w:r w:rsidRPr="003A3D7F">
        <w:rPr>
          <w:rFonts w:ascii="Arial" w:hAnsi="Arial" w:cs="Arial"/>
          <w:color w:val="000000" w:themeColor="text1"/>
          <w:sz w:val="22"/>
          <w:szCs w:val="22"/>
          <w:shd w:val="clear" w:color="auto" w:fill="FFFFFF"/>
        </w:rPr>
        <w:t xml:space="preserve"> </w:t>
      </w:r>
      <w:hyperlink r:id="rId20" w:history="1">
        <w:r w:rsidRPr="003A3D7F">
          <w:rPr>
            <w:rStyle w:val="Hyperlink"/>
            <w:rFonts w:ascii="Arial" w:hAnsi="Arial" w:cs="Arial"/>
            <w:color w:val="000000" w:themeColor="text1"/>
            <w:sz w:val="22"/>
            <w:szCs w:val="22"/>
            <w:u w:val="none"/>
            <w:shd w:val="clear" w:color="auto" w:fill="FFFFFF"/>
          </w:rPr>
          <w:t>http://www.ambito-juridico.com.br/site/</w:t>
        </w:r>
      </w:hyperlink>
      <w:r w:rsidRPr="003A3D7F">
        <w:rPr>
          <w:rFonts w:ascii="Arial" w:hAnsi="Arial" w:cs="Arial"/>
          <w:color w:val="000000" w:themeColor="text1"/>
          <w:sz w:val="22"/>
          <w:szCs w:val="22"/>
          <w:shd w:val="clear" w:color="auto" w:fill="FFFFFF"/>
        </w:rPr>
        <w:t xml:space="preserve">, </w:t>
      </w:r>
      <w:r w:rsidRPr="003A3D7F">
        <w:rPr>
          <w:rFonts w:ascii="Arial" w:hAnsi="Arial" w:cs="Arial"/>
          <w:color w:val="000000" w:themeColor="text1"/>
          <w:sz w:val="22"/>
          <w:szCs w:val="22"/>
        </w:rPr>
        <w:t>acessado em 30/10/2015, às 19hs.</w:t>
      </w:r>
    </w:p>
    <w:p w:rsidR="00D95FB9" w:rsidRPr="003A3D7F" w:rsidRDefault="00D95FB9" w:rsidP="003A3D7F">
      <w:pPr>
        <w:pStyle w:val="Corpodotexto"/>
        <w:spacing w:after="0" w:line="240" w:lineRule="auto"/>
        <w:ind w:firstLine="0"/>
        <w:jc w:val="left"/>
        <w:rPr>
          <w:rFonts w:ascii="Arial" w:hAnsi="Arial" w:cs="Arial"/>
          <w:color w:val="000000" w:themeColor="text1"/>
        </w:rPr>
      </w:pPr>
    </w:p>
    <w:p w:rsidR="00D95FB9" w:rsidRPr="003A3D7F" w:rsidRDefault="00D95FB9" w:rsidP="003A3D7F">
      <w:pPr>
        <w:pStyle w:val="Corpodotexto"/>
        <w:spacing w:after="0" w:line="240" w:lineRule="auto"/>
        <w:ind w:firstLine="0"/>
        <w:jc w:val="left"/>
        <w:rPr>
          <w:rFonts w:ascii="Arial" w:hAnsi="Arial" w:cs="Arial"/>
          <w:color w:val="000000" w:themeColor="text1"/>
        </w:rPr>
      </w:pPr>
      <w:r w:rsidRPr="003A3D7F">
        <w:rPr>
          <w:rFonts w:ascii="Arial" w:hAnsi="Arial" w:cs="Arial"/>
          <w:color w:val="000000" w:themeColor="text1"/>
        </w:rPr>
        <w:t xml:space="preserve">MMA, </w:t>
      </w:r>
      <w:r w:rsidRPr="003A3D7F">
        <w:rPr>
          <w:rFonts w:ascii="Arial" w:hAnsi="Arial" w:cs="Arial"/>
          <w:b/>
          <w:color w:val="000000" w:themeColor="text1"/>
        </w:rPr>
        <w:t>MINISTERIO DO MEIO AMBIENTE</w:t>
      </w:r>
      <w:r w:rsidRPr="003A3D7F">
        <w:rPr>
          <w:rFonts w:ascii="Arial" w:hAnsi="Arial" w:cs="Arial"/>
          <w:color w:val="000000" w:themeColor="text1"/>
        </w:rPr>
        <w:t>, http://www.mma.gov.br/o-ministerio/apresentacao, acessado em 05/11/2015, às 10h20min.</w:t>
      </w: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PEREIRA, C. A. S.; </w:t>
      </w:r>
      <w:r w:rsidRPr="003A3D7F">
        <w:rPr>
          <w:rFonts w:cs="Arial"/>
          <w:b/>
          <w:color w:val="000000" w:themeColor="text1"/>
          <w:sz w:val="22"/>
          <w:szCs w:val="22"/>
        </w:rPr>
        <w:t>Gestão Ambiental</w:t>
      </w:r>
      <w:r w:rsidRPr="003A3D7F">
        <w:rPr>
          <w:rFonts w:cs="Arial"/>
          <w:color w:val="000000" w:themeColor="text1"/>
          <w:sz w:val="22"/>
          <w:szCs w:val="22"/>
        </w:rPr>
        <w:t>. 2006. Monografia (Graduação em Administração) – UNISALESIANO, Centro Universitário Católico Salesiano Auxilium, Lins.</w:t>
      </w:r>
    </w:p>
    <w:p w:rsidR="00D95FB9" w:rsidRPr="003A3D7F" w:rsidRDefault="00D95FB9" w:rsidP="003A3D7F">
      <w:pPr>
        <w:pStyle w:val="Corpodotexto"/>
        <w:spacing w:after="0" w:line="240" w:lineRule="auto"/>
        <w:ind w:firstLine="0"/>
        <w:jc w:val="left"/>
        <w:rPr>
          <w:rFonts w:ascii="Arial" w:hAnsi="Arial" w:cs="Arial"/>
          <w:color w:val="000000" w:themeColor="text1"/>
        </w:rPr>
      </w:pPr>
    </w:p>
    <w:p w:rsidR="00D95FB9" w:rsidRPr="003A3D7F" w:rsidRDefault="00D95FB9" w:rsidP="003A3D7F">
      <w:pPr>
        <w:pStyle w:val="NormalWeb"/>
        <w:shd w:val="clear" w:color="auto" w:fill="FFFFFF"/>
        <w:spacing w:before="0" w:beforeAutospacing="0" w:after="0" w:afterAutospacing="0"/>
        <w:textAlignment w:val="baseline"/>
        <w:rPr>
          <w:rFonts w:ascii="Arial" w:hAnsi="Arial" w:cs="Arial"/>
          <w:color w:val="000000" w:themeColor="text1"/>
          <w:sz w:val="22"/>
          <w:szCs w:val="22"/>
        </w:rPr>
      </w:pPr>
      <w:r w:rsidRPr="003A3D7F">
        <w:rPr>
          <w:rFonts w:ascii="Arial" w:hAnsi="Arial" w:cs="Arial"/>
          <w:color w:val="000000" w:themeColor="text1"/>
          <w:sz w:val="22"/>
          <w:szCs w:val="22"/>
        </w:rPr>
        <w:t>PORTAL BRASIL</w:t>
      </w:r>
      <w:r w:rsidRPr="003A3D7F">
        <w:rPr>
          <w:rFonts w:ascii="Arial" w:hAnsi="Arial" w:cs="Arial"/>
          <w:b/>
          <w:color w:val="000000" w:themeColor="text1"/>
          <w:sz w:val="22"/>
          <w:szCs w:val="22"/>
        </w:rPr>
        <w:t>, Meio Ambiente,</w:t>
      </w:r>
      <w:r w:rsidRPr="003A3D7F">
        <w:rPr>
          <w:rFonts w:ascii="Arial" w:hAnsi="Arial" w:cs="Arial"/>
          <w:color w:val="000000" w:themeColor="text1"/>
          <w:sz w:val="22"/>
          <w:szCs w:val="22"/>
        </w:rPr>
        <w:t xml:space="preserve"> Protocolo de Quioto, Disponível</w:t>
      </w:r>
      <w:r w:rsidRPr="003A3D7F">
        <w:rPr>
          <w:rFonts w:ascii="Arial" w:hAnsi="Arial" w:cs="Arial"/>
          <w:color w:val="000000" w:themeColor="text1"/>
          <w:sz w:val="22"/>
          <w:szCs w:val="22"/>
        </w:rPr>
        <w:tab/>
        <w:t>em:</w:t>
      </w:r>
    </w:p>
    <w:p w:rsidR="00D95FB9" w:rsidRPr="003A3D7F" w:rsidRDefault="00D95FB9" w:rsidP="003A3D7F">
      <w:pPr>
        <w:pStyle w:val="NormalWeb"/>
        <w:shd w:val="clear" w:color="auto" w:fill="FFFFFF"/>
        <w:spacing w:before="0" w:beforeAutospacing="0" w:after="0" w:afterAutospacing="0"/>
        <w:textAlignment w:val="baseline"/>
        <w:rPr>
          <w:rFonts w:ascii="Arial" w:hAnsi="Arial" w:cs="Arial"/>
          <w:color w:val="000000" w:themeColor="text1"/>
          <w:sz w:val="22"/>
          <w:szCs w:val="22"/>
        </w:rPr>
      </w:pPr>
      <w:r w:rsidRPr="003A3D7F">
        <w:rPr>
          <w:rFonts w:ascii="Arial" w:hAnsi="Arial" w:cs="Arial"/>
          <w:color w:val="000000" w:themeColor="text1"/>
          <w:sz w:val="22"/>
          <w:szCs w:val="22"/>
        </w:rPr>
        <w:t>http://www.brasil.gov.br/meio-ambiente/2010/11/protocolo-de-quioto, acessado em 05/10/2015, às 17h34min.</w:t>
      </w:r>
    </w:p>
    <w:p w:rsidR="00D95FB9" w:rsidRPr="003A3D7F" w:rsidRDefault="00D95FB9" w:rsidP="003A3D7F">
      <w:pPr>
        <w:pStyle w:val="NormalWeb"/>
        <w:shd w:val="clear" w:color="auto" w:fill="FFFFFF"/>
        <w:spacing w:before="0" w:beforeAutospacing="0" w:after="0" w:afterAutospacing="0"/>
        <w:textAlignment w:val="baseline"/>
        <w:rPr>
          <w:rFonts w:ascii="Arial" w:hAnsi="Arial" w:cs="Arial"/>
          <w:color w:val="000000" w:themeColor="text1"/>
          <w:sz w:val="22"/>
          <w:szCs w:val="22"/>
        </w:rPr>
      </w:pPr>
    </w:p>
    <w:p w:rsidR="00D95FB9" w:rsidRPr="003A3D7F" w:rsidRDefault="00D95FB9" w:rsidP="003A3D7F">
      <w:pPr>
        <w:jc w:val="left"/>
        <w:rPr>
          <w:rFonts w:cs="Arial"/>
          <w:color w:val="000000" w:themeColor="text1"/>
          <w:sz w:val="22"/>
          <w:szCs w:val="22"/>
        </w:rPr>
      </w:pPr>
    </w:p>
    <w:p w:rsidR="00D95FB9" w:rsidRPr="003A3D7F" w:rsidRDefault="00D95FB9" w:rsidP="003A3D7F">
      <w:pPr>
        <w:jc w:val="left"/>
        <w:rPr>
          <w:rFonts w:cs="Arial"/>
          <w:color w:val="000000" w:themeColor="text1"/>
          <w:spacing w:val="-1"/>
          <w:sz w:val="22"/>
          <w:szCs w:val="22"/>
        </w:rPr>
      </w:pPr>
      <w:r w:rsidRPr="003A3D7F">
        <w:rPr>
          <w:rFonts w:cs="Arial"/>
          <w:color w:val="000000" w:themeColor="text1"/>
          <w:sz w:val="22"/>
          <w:szCs w:val="22"/>
        </w:rPr>
        <w:t xml:space="preserve">PNRS, </w:t>
      </w:r>
      <w:r w:rsidRPr="003A3D7F">
        <w:rPr>
          <w:rFonts w:cs="Arial"/>
          <w:b/>
          <w:color w:val="000000" w:themeColor="text1"/>
          <w:sz w:val="22"/>
          <w:szCs w:val="22"/>
        </w:rPr>
        <w:t>Plano</w:t>
      </w:r>
      <w:r w:rsidRPr="003A3D7F">
        <w:rPr>
          <w:rFonts w:cs="Arial"/>
          <w:b/>
          <w:color w:val="000000" w:themeColor="text1"/>
          <w:spacing w:val="13"/>
          <w:sz w:val="22"/>
          <w:szCs w:val="22"/>
        </w:rPr>
        <w:t xml:space="preserve"> </w:t>
      </w:r>
      <w:r w:rsidRPr="003A3D7F">
        <w:rPr>
          <w:rFonts w:cs="Arial"/>
          <w:b/>
          <w:color w:val="000000" w:themeColor="text1"/>
          <w:sz w:val="22"/>
          <w:szCs w:val="22"/>
        </w:rPr>
        <w:t>Nacional</w:t>
      </w:r>
      <w:r w:rsidRPr="003A3D7F">
        <w:rPr>
          <w:rFonts w:cs="Arial"/>
          <w:b/>
          <w:color w:val="000000" w:themeColor="text1"/>
          <w:spacing w:val="13"/>
          <w:sz w:val="22"/>
          <w:szCs w:val="22"/>
        </w:rPr>
        <w:t xml:space="preserve"> </w:t>
      </w:r>
      <w:r w:rsidRPr="003A3D7F">
        <w:rPr>
          <w:rFonts w:cs="Arial"/>
          <w:b/>
          <w:color w:val="000000" w:themeColor="text1"/>
          <w:sz w:val="22"/>
          <w:szCs w:val="22"/>
        </w:rPr>
        <w:t>de</w:t>
      </w:r>
      <w:r w:rsidRPr="003A3D7F">
        <w:rPr>
          <w:rFonts w:cs="Arial"/>
          <w:b/>
          <w:color w:val="000000" w:themeColor="text1"/>
          <w:spacing w:val="13"/>
          <w:sz w:val="22"/>
          <w:szCs w:val="22"/>
        </w:rPr>
        <w:t xml:space="preserve"> </w:t>
      </w:r>
      <w:r w:rsidRPr="003A3D7F">
        <w:rPr>
          <w:rFonts w:cs="Arial"/>
          <w:b/>
          <w:color w:val="000000" w:themeColor="text1"/>
          <w:spacing w:val="-1"/>
          <w:sz w:val="22"/>
          <w:szCs w:val="22"/>
        </w:rPr>
        <w:t>Resíduos</w:t>
      </w:r>
      <w:r w:rsidRPr="003A3D7F">
        <w:rPr>
          <w:rFonts w:cs="Arial"/>
          <w:b/>
          <w:color w:val="000000" w:themeColor="text1"/>
          <w:spacing w:val="12"/>
          <w:sz w:val="22"/>
          <w:szCs w:val="22"/>
        </w:rPr>
        <w:t xml:space="preserve"> </w:t>
      </w:r>
      <w:r w:rsidRPr="003A3D7F">
        <w:rPr>
          <w:rFonts w:cs="Arial"/>
          <w:b/>
          <w:color w:val="000000" w:themeColor="text1"/>
          <w:spacing w:val="-1"/>
          <w:sz w:val="22"/>
          <w:szCs w:val="22"/>
        </w:rPr>
        <w:t>Sólidos</w:t>
      </w:r>
      <w:r w:rsidRPr="003A3D7F">
        <w:rPr>
          <w:rFonts w:cs="Arial"/>
          <w:color w:val="000000" w:themeColor="text1"/>
          <w:spacing w:val="-1"/>
          <w:sz w:val="22"/>
          <w:szCs w:val="22"/>
        </w:rPr>
        <w:t xml:space="preserve">, </w:t>
      </w:r>
      <w:r w:rsidRPr="003A3D7F">
        <w:rPr>
          <w:rFonts w:cs="Arial"/>
          <w:color w:val="000000" w:themeColor="text1"/>
          <w:sz w:val="22"/>
          <w:szCs w:val="22"/>
        </w:rPr>
        <w:t>Disponível em:</w:t>
      </w:r>
    </w:p>
    <w:p w:rsidR="00D95FB9" w:rsidRPr="003A3D7F" w:rsidRDefault="003A3D7F" w:rsidP="003A3D7F">
      <w:pPr>
        <w:jc w:val="left"/>
        <w:rPr>
          <w:rFonts w:cs="Arial"/>
          <w:color w:val="000000" w:themeColor="text1"/>
          <w:sz w:val="22"/>
          <w:szCs w:val="22"/>
        </w:rPr>
      </w:pPr>
      <w:hyperlink r:id="rId21" w:history="1">
        <w:r w:rsidR="00D95FB9" w:rsidRPr="003A3D7F">
          <w:rPr>
            <w:rStyle w:val="Hyperlink"/>
            <w:rFonts w:cs="Arial"/>
            <w:color w:val="000000" w:themeColor="text1"/>
            <w:spacing w:val="-1"/>
            <w:sz w:val="22"/>
            <w:szCs w:val="22"/>
            <w:u w:val="none"/>
          </w:rPr>
          <w:t>http://www.mma.gov.br/estruturas/253/_publicacao/253_publicacao02022012041757.pdf</w:t>
        </w:r>
      </w:hyperlink>
      <w:r w:rsidR="00D95FB9" w:rsidRPr="003A3D7F">
        <w:rPr>
          <w:rFonts w:cs="Arial"/>
          <w:color w:val="000000" w:themeColor="text1"/>
          <w:spacing w:val="-1"/>
          <w:sz w:val="22"/>
          <w:szCs w:val="22"/>
        </w:rPr>
        <w:t xml:space="preserve">, </w:t>
      </w:r>
      <w:r w:rsidR="00D95FB9" w:rsidRPr="003A3D7F">
        <w:rPr>
          <w:rFonts w:cs="Arial"/>
          <w:color w:val="000000" w:themeColor="text1"/>
          <w:sz w:val="22"/>
          <w:szCs w:val="22"/>
        </w:rPr>
        <w:t>acessado em 03/11/2015, às 22hs.</w:t>
      </w:r>
    </w:p>
    <w:p w:rsidR="00D95FB9" w:rsidRPr="003A3D7F" w:rsidRDefault="00D95FB9" w:rsidP="003A3D7F">
      <w:pPr>
        <w:pStyle w:val="Corpodotexto"/>
        <w:spacing w:after="0" w:line="240" w:lineRule="auto"/>
        <w:ind w:firstLine="0"/>
        <w:jc w:val="left"/>
        <w:rPr>
          <w:rFonts w:ascii="Arial" w:hAnsi="Arial" w:cs="Arial"/>
          <w:color w:val="auto"/>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RIBEIRO, J.S.A.N., </w:t>
      </w:r>
      <w:r w:rsidRPr="003A3D7F">
        <w:rPr>
          <w:rFonts w:cs="Arial"/>
          <w:b/>
          <w:color w:val="000000" w:themeColor="text1"/>
          <w:sz w:val="22"/>
          <w:szCs w:val="22"/>
        </w:rPr>
        <w:t>Logística Reversa nas Operações de Remanufatura</w:t>
      </w:r>
      <w:r w:rsidRPr="003A3D7F">
        <w:rPr>
          <w:rFonts w:cs="Arial"/>
          <w:color w:val="000000" w:themeColor="text1"/>
          <w:sz w:val="22"/>
          <w:szCs w:val="22"/>
        </w:rPr>
        <w:t>: Estudo de Caso da Atividade de Planejamento e Controle da Produção. 2008. Dissertação (Mestrado em Mestrado Profissional em Administração) – FEAD/ Minas, 2008, acessado em 14/11/2015, às 23hs.</w:t>
      </w:r>
    </w:p>
    <w:p w:rsidR="00D95FB9" w:rsidRPr="003A3D7F" w:rsidRDefault="00D95FB9" w:rsidP="003A3D7F">
      <w:pPr>
        <w:pStyle w:val="Corpodotexto"/>
        <w:spacing w:after="0" w:line="240" w:lineRule="auto"/>
        <w:ind w:firstLine="0"/>
        <w:jc w:val="left"/>
        <w:rPr>
          <w:rFonts w:ascii="Arial" w:hAnsi="Arial" w:cs="Arial"/>
          <w:color w:val="auto"/>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SABESP</w:t>
      </w:r>
      <w:proofErr w:type="gramStart"/>
      <w:r w:rsidRPr="003A3D7F">
        <w:rPr>
          <w:rFonts w:cs="Arial"/>
          <w:color w:val="000000" w:themeColor="text1"/>
          <w:sz w:val="22"/>
          <w:szCs w:val="22"/>
        </w:rPr>
        <w:t xml:space="preserve">, </w:t>
      </w:r>
      <w:r w:rsidRPr="003A3D7F">
        <w:rPr>
          <w:rFonts w:cs="Arial"/>
          <w:b/>
          <w:color w:val="000000" w:themeColor="text1"/>
          <w:sz w:val="22"/>
          <w:szCs w:val="22"/>
        </w:rPr>
        <w:t>Historia</w:t>
      </w:r>
      <w:proofErr w:type="gramEnd"/>
      <w:r w:rsidR="003A3D7F">
        <w:rPr>
          <w:rFonts w:cs="Arial"/>
          <w:color w:val="000000" w:themeColor="text1"/>
          <w:sz w:val="22"/>
          <w:szCs w:val="22"/>
        </w:rPr>
        <w:t xml:space="preserve">, Disponível </w:t>
      </w:r>
      <w:r w:rsidRPr="003A3D7F">
        <w:rPr>
          <w:rFonts w:cs="Arial"/>
          <w:color w:val="000000" w:themeColor="text1"/>
          <w:sz w:val="22"/>
          <w:szCs w:val="22"/>
        </w:rPr>
        <w:t xml:space="preserve">em:   </w:t>
      </w:r>
    </w:p>
    <w:p w:rsidR="00D95FB9" w:rsidRPr="003A3D7F" w:rsidRDefault="003A3D7F" w:rsidP="003A3D7F">
      <w:pPr>
        <w:jc w:val="left"/>
        <w:rPr>
          <w:rFonts w:cs="Arial"/>
          <w:color w:val="000000" w:themeColor="text1"/>
          <w:sz w:val="22"/>
          <w:szCs w:val="22"/>
        </w:rPr>
      </w:pPr>
      <w:hyperlink r:id="rId22" w:history="1">
        <w:r w:rsidR="00D95FB9" w:rsidRPr="003A3D7F">
          <w:rPr>
            <w:rStyle w:val="Hyperlink"/>
            <w:rFonts w:cs="Arial"/>
            <w:color w:val="000000" w:themeColor="text1"/>
            <w:sz w:val="22"/>
            <w:szCs w:val="22"/>
            <w:u w:val="none"/>
          </w:rPr>
          <w:t>http://memoriasabesp.sabesp.com.br/historia/historia.asp</w:t>
        </w:r>
      </w:hyperlink>
      <w:r w:rsidR="00D95FB9" w:rsidRPr="003A3D7F">
        <w:rPr>
          <w:rFonts w:cs="Arial"/>
          <w:color w:val="000000" w:themeColor="text1"/>
          <w:sz w:val="22"/>
          <w:szCs w:val="22"/>
        </w:rPr>
        <w:t xml:space="preserve">, SABESP, </w:t>
      </w:r>
    </w:p>
    <w:p w:rsidR="00D95FB9" w:rsidRPr="003A3D7F" w:rsidRDefault="00D95FB9" w:rsidP="003A3D7F">
      <w:pPr>
        <w:jc w:val="left"/>
        <w:rPr>
          <w:rFonts w:cs="Arial"/>
          <w:color w:val="000000" w:themeColor="text1"/>
          <w:sz w:val="22"/>
          <w:szCs w:val="22"/>
        </w:rPr>
      </w:pPr>
      <w:proofErr w:type="gramStart"/>
      <w:r w:rsidRPr="003A3D7F">
        <w:rPr>
          <w:rFonts w:cs="Arial"/>
          <w:color w:val="000000" w:themeColor="text1"/>
          <w:sz w:val="22"/>
          <w:szCs w:val="22"/>
        </w:rPr>
        <w:t>acessado</w:t>
      </w:r>
      <w:proofErr w:type="gramEnd"/>
      <w:r w:rsidRPr="003A3D7F">
        <w:rPr>
          <w:rFonts w:cs="Arial"/>
          <w:color w:val="000000" w:themeColor="text1"/>
          <w:sz w:val="22"/>
          <w:szCs w:val="22"/>
        </w:rPr>
        <w:t xml:space="preserve"> em 09/10/2015, às 11hs.</w:t>
      </w:r>
    </w:p>
    <w:p w:rsidR="00D95FB9" w:rsidRPr="003A3D7F" w:rsidRDefault="00D95FB9" w:rsidP="003A3D7F">
      <w:pPr>
        <w:jc w:val="left"/>
        <w:rPr>
          <w:rFonts w:cs="Arial"/>
          <w:color w:val="000000" w:themeColor="text1"/>
          <w:sz w:val="22"/>
          <w:szCs w:val="22"/>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SABESP, </w:t>
      </w:r>
      <w:r w:rsidRPr="003A3D7F">
        <w:rPr>
          <w:rFonts w:cs="Arial"/>
          <w:b/>
          <w:color w:val="000000" w:themeColor="text1"/>
          <w:sz w:val="22"/>
          <w:szCs w:val="22"/>
        </w:rPr>
        <w:t>Perfil</w:t>
      </w:r>
      <w:r w:rsidR="003A3D7F">
        <w:rPr>
          <w:rFonts w:cs="Arial"/>
          <w:color w:val="000000" w:themeColor="text1"/>
          <w:sz w:val="22"/>
          <w:szCs w:val="22"/>
        </w:rPr>
        <w:t>, Disponível</w:t>
      </w:r>
      <w:r w:rsidR="003A3D7F">
        <w:rPr>
          <w:rFonts w:cs="Arial"/>
          <w:color w:val="000000" w:themeColor="text1"/>
          <w:sz w:val="22"/>
          <w:szCs w:val="22"/>
        </w:rPr>
        <w:tab/>
      </w:r>
      <w:r w:rsidRPr="003A3D7F">
        <w:rPr>
          <w:rFonts w:cs="Arial"/>
          <w:color w:val="000000" w:themeColor="text1"/>
          <w:sz w:val="22"/>
          <w:szCs w:val="22"/>
        </w:rPr>
        <w:t>em:</w:t>
      </w:r>
      <w:proofErr w:type="gramStart"/>
      <w:r w:rsidRPr="003A3D7F">
        <w:rPr>
          <w:rFonts w:cs="Arial"/>
          <w:color w:val="000000" w:themeColor="text1"/>
          <w:sz w:val="22"/>
          <w:szCs w:val="22"/>
        </w:rPr>
        <w:t xml:space="preserve">   </w:t>
      </w:r>
    </w:p>
    <w:proofErr w:type="gramEnd"/>
    <w:p w:rsidR="00D95FB9" w:rsidRPr="003A3D7F" w:rsidRDefault="003A3D7F" w:rsidP="003A3D7F">
      <w:pPr>
        <w:jc w:val="left"/>
        <w:rPr>
          <w:rFonts w:cs="Arial"/>
          <w:color w:val="000000" w:themeColor="text1"/>
          <w:sz w:val="22"/>
          <w:szCs w:val="22"/>
        </w:rPr>
      </w:pPr>
      <w:r w:rsidRPr="003A3D7F">
        <w:fldChar w:fldCharType="begin"/>
      </w:r>
      <w:r w:rsidRPr="003A3D7F">
        <w:instrText xml:space="preserve"> HYPERLINK "http://site.sabesp.com.br/site/interna/subHome.aspx?secaoId=3" </w:instrText>
      </w:r>
      <w:r w:rsidRPr="003A3D7F">
        <w:fldChar w:fldCharType="separate"/>
      </w:r>
      <w:r w:rsidR="00D95FB9" w:rsidRPr="003A3D7F">
        <w:rPr>
          <w:rStyle w:val="Hyperlink"/>
          <w:rFonts w:cs="Arial"/>
          <w:color w:val="000000" w:themeColor="text1"/>
          <w:sz w:val="22"/>
          <w:szCs w:val="22"/>
          <w:u w:val="none"/>
        </w:rPr>
        <w:t>http://site.sabesp.com.br/site/interna/subHome.aspx?secaoId=3</w:t>
      </w:r>
      <w:r w:rsidRPr="003A3D7F">
        <w:rPr>
          <w:rStyle w:val="Hyperlink"/>
          <w:rFonts w:cs="Arial"/>
          <w:color w:val="000000" w:themeColor="text1"/>
          <w:sz w:val="22"/>
          <w:szCs w:val="22"/>
          <w:u w:val="none"/>
        </w:rPr>
        <w:fldChar w:fldCharType="end"/>
      </w:r>
      <w:r w:rsidR="00D95FB9" w:rsidRPr="003A3D7F">
        <w:rPr>
          <w:rFonts w:cs="Arial"/>
          <w:color w:val="000000" w:themeColor="text1"/>
          <w:sz w:val="22"/>
          <w:szCs w:val="22"/>
        </w:rPr>
        <w:t>, acessado em 10/10/2015, às 19hs.</w:t>
      </w:r>
    </w:p>
    <w:p w:rsidR="00D95FB9" w:rsidRPr="003A3D7F" w:rsidRDefault="00D95FB9" w:rsidP="003A3D7F">
      <w:pPr>
        <w:jc w:val="left"/>
        <w:rPr>
          <w:rFonts w:cs="Arial"/>
          <w:color w:val="000000" w:themeColor="text1"/>
          <w:sz w:val="22"/>
          <w:szCs w:val="22"/>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SABESP, </w:t>
      </w:r>
      <w:r w:rsidRPr="003A3D7F">
        <w:rPr>
          <w:rFonts w:cs="Arial"/>
          <w:b/>
          <w:color w:val="000000" w:themeColor="text1"/>
          <w:sz w:val="22"/>
          <w:szCs w:val="22"/>
        </w:rPr>
        <w:t>Hidrometria</w:t>
      </w:r>
      <w:r w:rsidRPr="003A3D7F">
        <w:rPr>
          <w:rFonts w:cs="Arial"/>
          <w:color w:val="000000" w:themeColor="text1"/>
          <w:sz w:val="22"/>
          <w:szCs w:val="22"/>
        </w:rPr>
        <w:t>, Disponível</w:t>
      </w:r>
      <w:r w:rsidRPr="003A3D7F">
        <w:rPr>
          <w:rFonts w:cs="Arial"/>
          <w:color w:val="000000" w:themeColor="text1"/>
          <w:sz w:val="22"/>
          <w:szCs w:val="22"/>
        </w:rPr>
        <w:tab/>
      </w:r>
      <w:r w:rsidRPr="003A3D7F">
        <w:rPr>
          <w:rFonts w:cs="Arial"/>
          <w:color w:val="000000" w:themeColor="text1"/>
          <w:sz w:val="22"/>
          <w:szCs w:val="22"/>
        </w:rPr>
        <w:tab/>
        <w:t>em: (portal corporativo</w:t>
      </w:r>
      <w:proofErr w:type="gramStart"/>
      <w:r w:rsidRPr="003A3D7F">
        <w:rPr>
          <w:rFonts w:cs="Arial"/>
          <w:color w:val="000000" w:themeColor="text1"/>
          <w:sz w:val="22"/>
          <w:szCs w:val="22"/>
        </w:rPr>
        <w:t>)</w:t>
      </w:r>
      <w:proofErr w:type="gramEnd"/>
    </w:p>
    <w:p w:rsidR="00D95FB9" w:rsidRPr="003A3D7F" w:rsidRDefault="003A3D7F" w:rsidP="003A3D7F">
      <w:pPr>
        <w:jc w:val="left"/>
        <w:rPr>
          <w:rFonts w:cs="Arial"/>
          <w:color w:val="000000" w:themeColor="text1"/>
          <w:sz w:val="22"/>
          <w:szCs w:val="22"/>
        </w:rPr>
      </w:pPr>
      <w:hyperlink r:id="rId23" w:history="1">
        <w:r w:rsidR="00D95FB9" w:rsidRPr="003A3D7F">
          <w:rPr>
            <w:rStyle w:val="Hyperlink"/>
            <w:rFonts w:cs="Arial"/>
            <w:color w:val="000000" w:themeColor="text1"/>
            <w:sz w:val="22"/>
            <w:szCs w:val="22"/>
            <w:u w:val="none"/>
          </w:rPr>
          <w:t>https://portal-intranet.ti.sabesp.com.br/wps/myportal/SA-PaginasMP/SA-Hidrometriamp/</w:t>
        </w:r>
      </w:hyperlink>
      <w:r w:rsidR="00D95FB9" w:rsidRPr="003A3D7F">
        <w:rPr>
          <w:rFonts w:cs="Arial"/>
          <w:color w:val="000000" w:themeColor="text1"/>
          <w:sz w:val="22"/>
          <w:szCs w:val="22"/>
        </w:rPr>
        <w:t xml:space="preserve">, </w:t>
      </w:r>
    </w:p>
    <w:p w:rsidR="00D95FB9" w:rsidRPr="003A3D7F" w:rsidRDefault="00D95FB9" w:rsidP="003A3D7F">
      <w:pPr>
        <w:jc w:val="left"/>
        <w:rPr>
          <w:rFonts w:cs="Arial"/>
          <w:color w:val="000000" w:themeColor="text1"/>
          <w:sz w:val="22"/>
          <w:szCs w:val="22"/>
        </w:rPr>
      </w:pPr>
      <w:proofErr w:type="gramStart"/>
      <w:r w:rsidRPr="003A3D7F">
        <w:rPr>
          <w:rFonts w:cs="Arial"/>
          <w:color w:val="000000" w:themeColor="text1"/>
          <w:sz w:val="22"/>
          <w:szCs w:val="22"/>
        </w:rPr>
        <w:t>acessado</w:t>
      </w:r>
      <w:proofErr w:type="gramEnd"/>
      <w:r w:rsidRPr="003A3D7F">
        <w:rPr>
          <w:rFonts w:cs="Arial"/>
          <w:color w:val="000000" w:themeColor="text1"/>
          <w:sz w:val="22"/>
          <w:szCs w:val="22"/>
        </w:rPr>
        <w:t xml:space="preserve"> em 11/11/2015, às 11hs.</w:t>
      </w:r>
    </w:p>
    <w:p w:rsidR="00D95FB9" w:rsidRPr="003A3D7F" w:rsidRDefault="00D95FB9" w:rsidP="003A3D7F">
      <w:pPr>
        <w:jc w:val="left"/>
        <w:rPr>
          <w:rFonts w:cs="Arial"/>
          <w:color w:val="000000" w:themeColor="text1"/>
          <w:sz w:val="22"/>
          <w:szCs w:val="22"/>
        </w:rPr>
      </w:pPr>
    </w:p>
    <w:p w:rsidR="00D95FB9" w:rsidRPr="003A3D7F" w:rsidRDefault="00D95FB9" w:rsidP="003A3D7F">
      <w:pPr>
        <w:jc w:val="left"/>
        <w:rPr>
          <w:rFonts w:cs="Arial"/>
          <w:color w:val="000000" w:themeColor="text1"/>
          <w:sz w:val="22"/>
          <w:szCs w:val="22"/>
        </w:rPr>
      </w:pPr>
      <w:r w:rsidRPr="003A3D7F">
        <w:rPr>
          <w:rFonts w:cs="Arial"/>
          <w:color w:val="000000" w:themeColor="text1"/>
          <w:sz w:val="22"/>
          <w:szCs w:val="22"/>
        </w:rPr>
        <w:t xml:space="preserve">SABESP, </w:t>
      </w:r>
      <w:r w:rsidRPr="003A3D7F">
        <w:rPr>
          <w:rFonts w:cs="Arial"/>
          <w:b/>
          <w:color w:val="000000" w:themeColor="text1"/>
          <w:sz w:val="22"/>
          <w:szCs w:val="22"/>
        </w:rPr>
        <w:t>Perfil</w:t>
      </w:r>
      <w:r w:rsidR="003A3D7F">
        <w:rPr>
          <w:rFonts w:cs="Arial"/>
          <w:color w:val="000000" w:themeColor="text1"/>
          <w:sz w:val="22"/>
          <w:szCs w:val="22"/>
        </w:rPr>
        <w:t>, Disponível</w:t>
      </w:r>
      <w:r w:rsidR="003A3D7F">
        <w:rPr>
          <w:rFonts w:cs="Arial"/>
          <w:color w:val="000000" w:themeColor="text1"/>
          <w:sz w:val="22"/>
          <w:szCs w:val="22"/>
        </w:rPr>
        <w:tab/>
      </w:r>
      <w:r w:rsidRPr="003A3D7F">
        <w:rPr>
          <w:rFonts w:cs="Arial"/>
          <w:color w:val="000000" w:themeColor="text1"/>
          <w:sz w:val="22"/>
          <w:szCs w:val="22"/>
        </w:rPr>
        <w:t>em:</w:t>
      </w:r>
      <w:proofErr w:type="gramStart"/>
      <w:r w:rsidRPr="003A3D7F">
        <w:rPr>
          <w:rFonts w:cs="Arial"/>
          <w:color w:val="000000" w:themeColor="text1"/>
          <w:sz w:val="22"/>
          <w:szCs w:val="22"/>
        </w:rPr>
        <w:t xml:space="preserve">   </w:t>
      </w:r>
    </w:p>
    <w:proofErr w:type="gramEnd"/>
    <w:p w:rsidR="00D95FB9" w:rsidRPr="003A3D7F" w:rsidRDefault="003A3D7F" w:rsidP="003A3D7F">
      <w:pPr>
        <w:jc w:val="left"/>
        <w:rPr>
          <w:rFonts w:cs="Arial"/>
          <w:color w:val="000000" w:themeColor="text1"/>
          <w:sz w:val="22"/>
          <w:szCs w:val="22"/>
        </w:rPr>
      </w:pPr>
      <w:hyperlink r:id="rId24" w:history="1">
        <w:r w:rsidR="00D95FB9" w:rsidRPr="003A3D7F">
          <w:rPr>
            <w:rStyle w:val="Hyperlink"/>
            <w:rFonts w:cs="Arial"/>
            <w:color w:val="000000" w:themeColor="text1"/>
            <w:sz w:val="22"/>
            <w:szCs w:val="22"/>
            <w:u w:val="none"/>
          </w:rPr>
          <w:t>http://site.sabesp.com.br/site/interna/subHome.aspx?secaoId=3</w:t>
        </w:r>
      </w:hyperlink>
      <w:r w:rsidR="00D95FB9" w:rsidRPr="003A3D7F">
        <w:rPr>
          <w:rFonts w:cs="Arial"/>
          <w:color w:val="000000" w:themeColor="text1"/>
          <w:sz w:val="22"/>
          <w:szCs w:val="22"/>
        </w:rPr>
        <w:t>, acessado em 13/11/2015, às 22hs.</w:t>
      </w:r>
    </w:p>
    <w:p w:rsidR="006A622D" w:rsidRPr="003A3D7F" w:rsidRDefault="006A622D" w:rsidP="003A3D7F">
      <w:pPr>
        <w:pStyle w:val="paragraph"/>
        <w:textAlignment w:val="baseline"/>
        <w:rPr>
          <w:rFonts w:ascii="Arial" w:hAnsi="Arial" w:cs="Arial"/>
          <w:sz w:val="22"/>
          <w:szCs w:val="22"/>
        </w:rPr>
      </w:pPr>
    </w:p>
    <w:p w:rsidR="00AF4A07" w:rsidRPr="00AF4A07" w:rsidRDefault="00AF4A07" w:rsidP="003A3D7F">
      <w:pPr>
        <w:pStyle w:val="paragraph"/>
        <w:textAlignment w:val="baseline"/>
        <w:rPr>
          <w:rFonts w:ascii="Arial" w:hAnsi="Arial" w:cs="Arial"/>
          <w:b/>
          <w:color w:val="FFFFFF" w:themeColor="background1"/>
          <w:sz w:val="22"/>
          <w:szCs w:val="22"/>
        </w:rPr>
      </w:pPr>
      <w:r w:rsidRPr="003A3D7F">
        <w:rPr>
          <w:rFonts w:ascii="Arial" w:hAnsi="Arial" w:cs="Arial"/>
          <w:color w:val="FFFFFF" w:themeColor="background1"/>
          <w:sz w:val="22"/>
          <w:szCs w:val="22"/>
        </w:rPr>
        <w:t xml:space="preserve">Rubens </w:t>
      </w:r>
      <w:proofErr w:type="spellStart"/>
      <w:r w:rsidRPr="003A3D7F">
        <w:rPr>
          <w:rFonts w:ascii="Arial" w:hAnsi="Arial" w:cs="Arial"/>
          <w:color w:val="FFFFFF" w:themeColor="background1"/>
          <w:sz w:val="22"/>
          <w:szCs w:val="22"/>
        </w:rPr>
        <w:t>Ulbanere</w:t>
      </w:r>
      <w:proofErr w:type="spellEnd"/>
      <w:r w:rsidRPr="003A3D7F">
        <w:rPr>
          <w:rFonts w:ascii="Arial" w:hAnsi="Arial" w:cs="Arial"/>
          <w:color w:val="FFFFFF" w:themeColor="background1"/>
          <w:sz w:val="22"/>
          <w:szCs w:val="22"/>
        </w:rPr>
        <w:t xml:space="preserve"> – 13/09</w:t>
      </w:r>
      <w:r w:rsidRPr="00AF4A07">
        <w:rPr>
          <w:rFonts w:ascii="Arial" w:hAnsi="Arial" w:cs="Arial"/>
          <w:b/>
          <w:color w:val="FFFFFF" w:themeColor="background1"/>
          <w:sz w:val="22"/>
          <w:szCs w:val="22"/>
        </w:rPr>
        <w:t>/2016 – 15h52</w:t>
      </w:r>
    </w:p>
    <w:bookmarkEnd w:id="0"/>
    <w:p w:rsidR="003A3D7F" w:rsidRPr="00AF4A07" w:rsidRDefault="003A3D7F" w:rsidP="003A3D7F">
      <w:pPr>
        <w:pStyle w:val="paragraph"/>
        <w:textAlignment w:val="baseline"/>
        <w:rPr>
          <w:rFonts w:ascii="Arial" w:hAnsi="Arial" w:cs="Arial"/>
          <w:b/>
          <w:color w:val="FFFFFF" w:themeColor="background1"/>
          <w:sz w:val="22"/>
          <w:szCs w:val="22"/>
        </w:rPr>
      </w:pPr>
    </w:p>
    <w:sectPr w:rsidR="003A3D7F" w:rsidRPr="00AF4A07" w:rsidSect="00E4063E">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E0024"/>
    <w:multiLevelType w:val="hybridMultilevel"/>
    <w:tmpl w:val="29D68440"/>
    <w:lvl w:ilvl="0" w:tplc="04160001">
      <w:start w:val="1"/>
      <w:numFmt w:val="bullet"/>
      <w:lvlText w:val=""/>
      <w:lvlJc w:val="left"/>
      <w:pPr>
        <w:ind w:left="107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nsid w:val="02FF1303"/>
    <w:multiLevelType w:val="hybridMultilevel"/>
    <w:tmpl w:val="51CE9AF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2">
    <w:nsid w:val="10B526AA"/>
    <w:multiLevelType w:val="multilevel"/>
    <w:tmpl w:val="0D2CB03A"/>
    <w:lvl w:ilvl="0">
      <w:start w:val="1"/>
      <w:numFmt w:val="bullet"/>
      <w:lvlText w:val=""/>
      <w:lvlJc w:val="left"/>
      <w:pPr>
        <w:ind w:left="720" w:hanging="360"/>
      </w:pPr>
      <w:rPr>
        <w:rFonts w:ascii="Symbol" w:hAnsi="Symbol"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3">
    <w:nsid w:val="1EAC5C13"/>
    <w:multiLevelType w:val="hybridMultilevel"/>
    <w:tmpl w:val="1018E3E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2B0D40B3"/>
    <w:multiLevelType w:val="hybridMultilevel"/>
    <w:tmpl w:val="2C901074"/>
    <w:lvl w:ilvl="0" w:tplc="847C046E">
      <w:start w:val="1"/>
      <w:numFmt w:val="lowerLetter"/>
      <w:lvlText w:val="%1)"/>
      <w:lvlJc w:val="left"/>
      <w:pPr>
        <w:ind w:left="1066" w:hanging="360"/>
      </w:pPr>
      <w:rPr>
        <w:rFonts w:hint="default"/>
      </w:rPr>
    </w:lvl>
    <w:lvl w:ilvl="1" w:tplc="04160019" w:tentative="1">
      <w:start w:val="1"/>
      <w:numFmt w:val="lowerLetter"/>
      <w:lvlText w:val="%2."/>
      <w:lvlJc w:val="left"/>
      <w:pPr>
        <w:ind w:left="1786" w:hanging="360"/>
      </w:pPr>
    </w:lvl>
    <w:lvl w:ilvl="2" w:tplc="0416001B" w:tentative="1">
      <w:start w:val="1"/>
      <w:numFmt w:val="lowerRoman"/>
      <w:lvlText w:val="%3."/>
      <w:lvlJc w:val="right"/>
      <w:pPr>
        <w:ind w:left="2506" w:hanging="180"/>
      </w:pPr>
    </w:lvl>
    <w:lvl w:ilvl="3" w:tplc="0416000F" w:tentative="1">
      <w:start w:val="1"/>
      <w:numFmt w:val="decimal"/>
      <w:lvlText w:val="%4."/>
      <w:lvlJc w:val="left"/>
      <w:pPr>
        <w:ind w:left="3226" w:hanging="360"/>
      </w:pPr>
    </w:lvl>
    <w:lvl w:ilvl="4" w:tplc="04160019" w:tentative="1">
      <w:start w:val="1"/>
      <w:numFmt w:val="lowerLetter"/>
      <w:lvlText w:val="%5."/>
      <w:lvlJc w:val="left"/>
      <w:pPr>
        <w:ind w:left="3946" w:hanging="360"/>
      </w:pPr>
    </w:lvl>
    <w:lvl w:ilvl="5" w:tplc="0416001B" w:tentative="1">
      <w:start w:val="1"/>
      <w:numFmt w:val="lowerRoman"/>
      <w:lvlText w:val="%6."/>
      <w:lvlJc w:val="right"/>
      <w:pPr>
        <w:ind w:left="4666" w:hanging="180"/>
      </w:pPr>
    </w:lvl>
    <w:lvl w:ilvl="6" w:tplc="0416000F" w:tentative="1">
      <w:start w:val="1"/>
      <w:numFmt w:val="decimal"/>
      <w:lvlText w:val="%7."/>
      <w:lvlJc w:val="left"/>
      <w:pPr>
        <w:ind w:left="5386" w:hanging="360"/>
      </w:pPr>
    </w:lvl>
    <w:lvl w:ilvl="7" w:tplc="04160019" w:tentative="1">
      <w:start w:val="1"/>
      <w:numFmt w:val="lowerLetter"/>
      <w:lvlText w:val="%8."/>
      <w:lvlJc w:val="left"/>
      <w:pPr>
        <w:ind w:left="6106" w:hanging="360"/>
      </w:pPr>
    </w:lvl>
    <w:lvl w:ilvl="8" w:tplc="0416001B" w:tentative="1">
      <w:start w:val="1"/>
      <w:numFmt w:val="lowerRoman"/>
      <w:lvlText w:val="%9."/>
      <w:lvlJc w:val="right"/>
      <w:pPr>
        <w:ind w:left="6826" w:hanging="180"/>
      </w:pPr>
    </w:lvl>
  </w:abstractNum>
  <w:abstractNum w:abstractNumId="5">
    <w:nsid w:val="399830F6"/>
    <w:multiLevelType w:val="hybridMultilevel"/>
    <w:tmpl w:val="338E3FD4"/>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6">
    <w:nsid w:val="4D730712"/>
    <w:multiLevelType w:val="hybridMultilevel"/>
    <w:tmpl w:val="D464B866"/>
    <w:lvl w:ilvl="0" w:tplc="0416000F">
      <w:start w:val="7"/>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502027E1"/>
    <w:multiLevelType w:val="hybridMultilevel"/>
    <w:tmpl w:val="46FA4D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55CA7E90"/>
    <w:multiLevelType w:val="multilevel"/>
    <w:tmpl w:val="8258F48E"/>
    <w:lvl w:ilvl="0">
      <w:start w:val="1"/>
      <w:numFmt w:val="bullet"/>
      <w:lvlText w:val=""/>
      <w:lvlJc w:val="left"/>
      <w:pPr>
        <w:ind w:left="720" w:hanging="360"/>
      </w:pPr>
      <w:rPr>
        <w:rFonts w:ascii="Symbol" w:hAnsi="Symbol"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9">
    <w:nsid w:val="59AE23E1"/>
    <w:multiLevelType w:val="hybridMultilevel"/>
    <w:tmpl w:val="B692A276"/>
    <w:lvl w:ilvl="0" w:tplc="8A1CBFD4">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0">
    <w:nsid w:val="5A7D36FC"/>
    <w:multiLevelType w:val="hybridMultilevel"/>
    <w:tmpl w:val="6B227828"/>
    <w:lvl w:ilvl="0" w:tplc="0416000B">
      <w:start w:val="1"/>
      <w:numFmt w:val="bullet"/>
      <w:lvlText w:val=""/>
      <w:lvlJc w:val="left"/>
      <w:pPr>
        <w:ind w:left="1428" w:hanging="360"/>
      </w:pPr>
      <w:rPr>
        <w:rFonts w:ascii="Wingdings" w:hAnsi="Wingdings"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1">
    <w:nsid w:val="5C142FB9"/>
    <w:multiLevelType w:val="hybridMultilevel"/>
    <w:tmpl w:val="E34A09A2"/>
    <w:lvl w:ilvl="0" w:tplc="04160019">
      <w:start w:val="1"/>
      <w:numFmt w:val="lowerLetter"/>
      <w:lvlText w:val="%1."/>
      <w:lvlJc w:val="left"/>
      <w:pPr>
        <w:ind w:left="720" w:hanging="360"/>
      </w:pPr>
    </w:lvl>
    <w:lvl w:ilvl="1" w:tplc="0E40F85A">
      <w:start w:val="1"/>
      <w:numFmt w:val="lowerLetter"/>
      <w:lvlText w:val="%2)"/>
      <w:lvlJc w:val="left"/>
      <w:pPr>
        <w:ind w:left="1440" w:hanging="360"/>
      </w:pPr>
      <w:rPr>
        <w:rFonts w:ascii="Arial" w:eastAsia="Times New Roman" w:hAnsi="Arial" w:cs="Arial"/>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5CDA5DC1"/>
    <w:multiLevelType w:val="hybridMultilevel"/>
    <w:tmpl w:val="09323BD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nsid w:val="61011B8A"/>
    <w:multiLevelType w:val="hybridMultilevel"/>
    <w:tmpl w:val="D464B866"/>
    <w:lvl w:ilvl="0" w:tplc="0416000F">
      <w:start w:val="7"/>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7DAB58D8"/>
    <w:multiLevelType w:val="hybridMultilevel"/>
    <w:tmpl w:val="4DAC308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1"/>
  </w:num>
  <w:num w:numId="2">
    <w:abstractNumId w:val="14"/>
  </w:num>
  <w:num w:numId="3">
    <w:abstractNumId w:val="1"/>
  </w:num>
  <w:num w:numId="4">
    <w:abstractNumId w:val="0"/>
  </w:num>
  <w:num w:numId="5">
    <w:abstractNumId w:val="5"/>
  </w:num>
  <w:num w:numId="6">
    <w:abstractNumId w:val="12"/>
  </w:num>
  <w:num w:numId="7">
    <w:abstractNumId w:val="3"/>
  </w:num>
  <w:num w:numId="8">
    <w:abstractNumId w:val="8"/>
  </w:num>
  <w:num w:numId="9">
    <w:abstractNumId w:val="2"/>
  </w:num>
  <w:num w:numId="10">
    <w:abstractNumId w:val="7"/>
  </w:num>
  <w:num w:numId="11">
    <w:abstractNumId w:val="9"/>
  </w:num>
  <w:num w:numId="12">
    <w:abstractNumId w:val="10"/>
  </w:num>
  <w:num w:numId="13">
    <w:abstractNumId w:val="6"/>
  </w:num>
  <w:num w:numId="14">
    <w:abstractNumId w:val="1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649"/>
    <w:rsid w:val="00026521"/>
    <w:rsid w:val="000567DA"/>
    <w:rsid w:val="000833C1"/>
    <w:rsid w:val="000D7B73"/>
    <w:rsid w:val="00190D4A"/>
    <w:rsid w:val="00206BDE"/>
    <w:rsid w:val="002570A1"/>
    <w:rsid w:val="00280864"/>
    <w:rsid w:val="002B18FE"/>
    <w:rsid w:val="002D3088"/>
    <w:rsid w:val="00327C89"/>
    <w:rsid w:val="00366730"/>
    <w:rsid w:val="003A3D7F"/>
    <w:rsid w:val="003E150D"/>
    <w:rsid w:val="0041507A"/>
    <w:rsid w:val="00441FB0"/>
    <w:rsid w:val="004921A9"/>
    <w:rsid w:val="004A141F"/>
    <w:rsid w:val="004F1E21"/>
    <w:rsid w:val="00541BD1"/>
    <w:rsid w:val="005503FB"/>
    <w:rsid w:val="0062694B"/>
    <w:rsid w:val="006A1FF3"/>
    <w:rsid w:val="006A622D"/>
    <w:rsid w:val="006D0CDC"/>
    <w:rsid w:val="007C7649"/>
    <w:rsid w:val="007D24E7"/>
    <w:rsid w:val="0084077F"/>
    <w:rsid w:val="00866644"/>
    <w:rsid w:val="00950DE6"/>
    <w:rsid w:val="009E5564"/>
    <w:rsid w:val="00A1602B"/>
    <w:rsid w:val="00AC7DDD"/>
    <w:rsid w:val="00AD3B1A"/>
    <w:rsid w:val="00AF4A07"/>
    <w:rsid w:val="00B8066D"/>
    <w:rsid w:val="00B9702E"/>
    <w:rsid w:val="00BA2FFD"/>
    <w:rsid w:val="00BA6717"/>
    <w:rsid w:val="00BF2CC6"/>
    <w:rsid w:val="00C211E5"/>
    <w:rsid w:val="00CA0D43"/>
    <w:rsid w:val="00CF46C3"/>
    <w:rsid w:val="00D15856"/>
    <w:rsid w:val="00D455C6"/>
    <w:rsid w:val="00D92A2F"/>
    <w:rsid w:val="00D93BA0"/>
    <w:rsid w:val="00D95FB9"/>
    <w:rsid w:val="00E030E7"/>
    <w:rsid w:val="00E357CF"/>
    <w:rsid w:val="00E4063E"/>
    <w:rsid w:val="00EA419F"/>
    <w:rsid w:val="00EC3CF8"/>
    <w:rsid w:val="00F57F44"/>
    <w:rsid w:val="00F62416"/>
    <w:rsid w:val="00FA1317"/>
    <w:rsid w:val="00FE556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649"/>
    <w:pPr>
      <w:widowControl w:val="0"/>
      <w:spacing w:after="0" w:line="240" w:lineRule="auto"/>
      <w:jc w:val="both"/>
    </w:pPr>
    <w:rPr>
      <w:rFonts w:ascii="Arial" w:eastAsia="Times New Roman" w:hAnsi="Arial" w:cs="Times New Roman"/>
      <w:sz w:val="26"/>
      <w:szCs w:val="20"/>
      <w:lang w:eastAsia="pt-BR"/>
    </w:rPr>
  </w:style>
  <w:style w:type="paragraph" w:styleId="Ttulo1">
    <w:name w:val="heading 1"/>
    <w:basedOn w:val="Normal"/>
    <w:next w:val="Normal"/>
    <w:link w:val="Ttulo1Char"/>
    <w:uiPriority w:val="1"/>
    <w:qFormat/>
    <w:rsid w:val="00CA0D43"/>
    <w:pPr>
      <w:keepNext/>
      <w:keepLines/>
      <w:widowControl/>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7C7649"/>
    <w:pPr>
      <w:keepNext/>
      <w:spacing w:before="240" w:after="60"/>
      <w:outlineLvl w:val="1"/>
    </w:pPr>
    <w:rPr>
      <w:rFonts w:cs="Arial"/>
      <w:b/>
      <w:bCs/>
      <w:i/>
      <w:iCs/>
      <w:sz w:val="28"/>
      <w:szCs w:val="28"/>
    </w:rPr>
  </w:style>
  <w:style w:type="paragraph" w:styleId="Ttulo6">
    <w:name w:val="heading 6"/>
    <w:basedOn w:val="Normal"/>
    <w:next w:val="Normal"/>
    <w:link w:val="Ttulo6Char"/>
    <w:uiPriority w:val="9"/>
    <w:semiHidden/>
    <w:unhideWhenUsed/>
    <w:qFormat/>
    <w:rsid w:val="005503FB"/>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rsid w:val="007C7649"/>
    <w:rPr>
      <w:rFonts w:ascii="Arial" w:eastAsia="Times New Roman" w:hAnsi="Arial" w:cs="Arial"/>
      <w:b/>
      <w:bCs/>
      <w:i/>
      <w:iCs/>
      <w:sz w:val="28"/>
      <w:szCs w:val="28"/>
      <w:lang w:eastAsia="pt-BR"/>
    </w:rPr>
  </w:style>
  <w:style w:type="paragraph" w:customStyle="1" w:styleId="paragraph">
    <w:name w:val="paragraph"/>
    <w:basedOn w:val="Normal"/>
    <w:rsid w:val="007C7649"/>
    <w:pPr>
      <w:widowControl/>
      <w:jc w:val="left"/>
    </w:pPr>
    <w:rPr>
      <w:rFonts w:ascii="Times New Roman" w:hAnsi="Times New Roman"/>
      <w:sz w:val="24"/>
      <w:szCs w:val="24"/>
    </w:rPr>
  </w:style>
  <w:style w:type="character" w:customStyle="1" w:styleId="normaltextrun">
    <w:name w:val="normaltextrun"/>
    <w:basedOn w:val="Fontepargpadro"/>
    <w:rsid w:val="007C7649"/>
  </w:style>
  <w:style w:type="paragraph" w:styleId="NormalWeb">
    <w:name w:val="Normal (Web)"/>
    <w:basedOn w:val="Normal"/>
    <w:uiPriority w:val="99"/>
    <w:unhideWhenUsed/>
    <w:rsid w:val="007C7649"/>
    <w:pPr>
      <w:widowControl/>
      <w:spacing w:before="100" w:beforeAutospacing="1" w:after="100" w:afterAutospacing="1"/>
      <w:jc w:val="left"/>
    </w:pPr>
    <w:rPr>
      <w:rFonts w:ascii="Times New Roman" w:hAnsi="Times New Roman"/>
      <w:sz w:val="24"/>
      <w:szCs w:val="24"/>
    </w:rPr>
  </w:style>
  <w:style w:type="character" w:customStyle="1" w:styleId="spellingerror">
    <w:name w:val="spellingerror"/>
    <w:basedOn w:val="Fontepargpadro"/>
    <w:rsid w:val="007C7649"/>
  </w:style>
  <w:style w:type="character" w:customStyle="1" w:styleId="eop">
    <w:name w:val="eop"/>
    <w:basedOn w:val="Fontepargpadro"/>
    <w:rsid w:val="007C7649"/>
  </w:style>
  <w:style w:type="character" w:customStyle="1" w:styleId="TtuloChar">
    <w:name w:val="Título Char"/>
    <w:link w:val="Ttulo"/>
    <w:uiPriority w:val="10"/>
    <w:rsid w:val="007C7649"/>
    <w:rPr>
      <w:rFonts w:ascii="Times New Roman" w:eastAsia="Times New Roman" w:hAnsi="Times New Roman" w:cs="Times New Roman"/>
      <w:b/>
      <w:bCs/>
      <w:kern w:val="1"/>
      <w:sz w:val="24"/>
      <w:szCs w:val="32"/>
    </w:rPr>
  </w:style>
  <w:style w:type="paragraph" w:styleId="Ttulo">
    <w:name w:val="Title"/>
    <w:basedOn w:val="Normal"/>
    <w:link w:val="TtuloChar"/>
    <w:uiPriority w:val="10"/>
    <w:qFormat/>
    <w:rsid w:val="007C7649"/>
    <w:pPr>
      <w:widowControl/>
      <w:spacing w:line="480" w:lineRule="auto"/>
      <w:jc w:val="center"/>
    </w:pPr>
    <w:rPr>
      <w:rFonts w:ascii="Times New Roman" w:hAnsi="Times New Roman"/>
      <w:b/>
      <w:bCs/>
      <w:kern w:val="1"/>
      <w:sz w:val="24"/>
      <w:szCs w:val="32"/>
      <w:lang w:eastAsia="en-US"/>
    </w:rPr>
  </w:style>
  <w:style w:type="character" w:customStyle="1" w:styleId="TtuloChar1">
    <w:name w:val="Título Char1"/>
    <w:basedOn w:val="Fontepargpadro"/>
    <w:uiPriority w:val="10"/>
    <w:rsid w:val="007C7649"/>
    <w:rPr>
      <w:rFonts w:asciiTheme="majorHAnsi" w:eastAsiaTheme="majorEastAsia" w:hAnsiTheme="majorHAnsi" w:cstheme="majorBidi"/>
      <w:color w:val="17365D" w:themeColor="text2" w:themeShade="BF"/>
      <w:spacing w:val="5"/>
      <w:kern w:val="28"/>
      <w:sz w:val="52"/>
      <w:szCs w:val="52"/>
      <w:lang w:eastAsia="pt-BR"/>
    </w:rPr>
  </w:style>
  <w:style w:type="paragraph" w:styleId="Recuodecorpodetexto2">
    <w:name w:val="Body Text Indent 2"/>
    <w:basedOn w:val="Normal"/>
    <w:link w:val="Recuodecorpodetexto2Char"/>
    <w:rsid w:val="007C7649"/>
    <w:pPr>
      <w:spacing w:after="120" w:line="480" w:lineRule="auto"/>
      <w:ind w:left="283"/>
    </w:pPr>
  </w:style>
  <w:style w:type="character" w:customStyle="1" w:styleId="Recuodecorpodetexto2Char">
    <w:name w:val="Recuo de corpo de texto 2 Char"/>
    <w:basedOn w:val="Fontepargpadro"/>
    <w:link w:val="Recuodecorpodetexto2"/>
    <w:rsid w:val="007C7649"/>
    <w:rPr>
      <w:rFonts w:ascii="Arial" w:eastAsia="Times New Roman" w:hAnsi="Arial" w:cs="Times New Roman"/>
      <w:sz w:val="26"/>
      <w:szCs w:val="20"/>
      <w:lang w:eastAsia="pt-BR"/>
    </w:rPr>
  </w:style>
  <w:style w:type="paragraph" w:styleId="Textodebalo">
    <w:name w:val="Balloon Text"/>
    <w:basedOn w:val="Normal"/>
    <w:link w:val="TextodebaloChar"/>
    <w:uiPriority w:val="99"/>
    <w:semiHidden/>
    <w:unhideWhenUsed/>
    <w:rsid w:val="00A1602B"/>
    <w:rPr>
      <w:rFonts w:ascii="Tahoma" w:hAnsi="Tahoma" w:cs="Tahoma"/>
      <w:sz w:val="16"/>
      <w:szCs w:val="16"/>
    </w:rPr>
  </w:style>
  <w:style w:type="character" w:customStyle="1" w:styleId="TextodebaloChar">
    <w:name w:val="Texto de balão Char"/>
    <w:basedOn w:val="Fontepargpadro"/>
    <w:link w:val="Textodebalo"/>
    <w:uiPriority w:val="99"/>
    <w:semiHidden/>
    <w:rsid w:val="00A1602B"/>
    <w:rPr>
      <w:rFonts w:ascii="Tahoma" w:eastAsia="Times New Roman" w:hAnsi="Tahoma" w:cs="Tahoma"/>
      <w:sz w:val="16"/>
      <w:szCs w:val="16"/>
      <w:lang w:eastAsia="pt-BR"/>
    </w:rPr>
  </w:style>
  <w:style w:type="paragraph" w:styleId="PargrafodaLista">
    <w:name w:val="List Paragraph"/>
    <w:basedOn w:val="Normal"/>
    <w:uiPriority w:val="34"/>
    <w:qFormat/>
    <w:rsid w:val="00A1602B"/>
    <w:pPr>
      <w:widowControl/>
      <w:spacing w:after="160" w:line="259" w:lineRule="auto"/>
      <w:ind w:left="720"/>
      <w:contextualSpacing/>
      <w:jc w:val="left"/>
    </w:pPr>
    <w:rPr>
      <w:rFonts w:ascii="Calibri" w:eastAsia="Calibri" w:hAnsi="Calibri"/>
      <w:sz w:val="22"/>
      <w:szCs w:val="22"/>
      <w:lang w:eastAsia="en-US"/>
    </w:rPr>
  </w:style>
  <w:style w:type="paragraph" w:styleId="SemEspaamento">
    <w:name w:val="No Spacing"/>
    <w:uiPriority w:val="1"/>
    <w:qFormat/>
    <w:rsid w:val="00B8066D"/>
    <w:pPr>
      <w:spacing w:after="0" w:line="240" w:lineRule="auto"/>
    </w:pPr>
    <w:rPr>
      <w:rFonts w:ascii="Calibri" w:eastAsia="Calibri" w:hAnsi="Calibri" w:cs="Times New Roman"/>
    </w:rPr>
  </w:style>
  <w:style w:type="paragraph" w:customStyle="1" w:styleId="Standard">
    <w:name w:val="Standard"/>
    <w:rsid w:val="00190D4A"/>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zh-CN" w:bidi="hi-IN"/>
    </w:rPr>
  </w:style>
  <w:style w:type="character" w:styleId="Hyperlink">
    <w:name w:val="Hyperlink"/>
    <w:uiPriority w:val="99"/>
    <w:rsid w:val="00366730"/>
    <w:rPr>
      <w:color w:val="0000FF"/>
      <w:u w:val="single"/>
    </w:rPr>
  </w:style>
  <w:style w:type="paragraph" w:customStyle="1" w:styleId="bodytext">
    <w:name w:val="bodytext"/>
    <w:basedOn w:val="Normal"/>
    <w:rsid w:val="00366730"/>
    <w:pPr>
      <w:widowControl/>
      <w:spacing w:before="100" w:beforeAutospacing="1" w:after="100" w:afterAutospacing="1"/>
      <w:jc w:val="left"/>
    </w:pPr>
    <w:rPr>
      <w:rFonts w:ascii="Times New Roman" w:hAnsi="Times New Roman"/>
      <w:sz w:val="24"/>
      <w:szCs w:val="24"/>
    </w:rPr>
  </w:style>
  <w:style w:type="paragraph" w:customStyle="1" w:styleId="Textbody">
    <w:name w:val="Text body"/>
    <w:basedOn w:val="Standard"/>
    <w:rsid w:val="00950DE6"/>
    <w:pPr>
      <w:spacing w:after="120"/>
    </w:pPr>
  </w:style>
  <w:style w:type="paragraph" w:styleId="Corpodetexto">
    <w:name w:val="Body Text"/>
    <w:basedOn w:val="Normal"/>
    <w:link w:val="CorpodetextoChar"/>
    <w:uiPriority w:val="99"/>
    <w:semiHidden/>
    <w:unhideWhenUsed/>
    <w:rsid w:val="0041507A"/>
    <w:pPr>
      <w:spacing w:after="120"/>
    </w:pPr>
  </w:style>
  <w:style w:type="character" w:customStyle="1" w:styleId="CorpodetextoChar">
    <w:name w:val="Corpo de texto Char"/>
    <w:basedOn w:val="Fontepargpadro"/>
    <w:link w:val="Corpodetexto"/>
    <w:uiPriority w:val="99"/>
    <w:semiHidden/>
    <w:rsid w:val="0041507A"/>
    <w:rPr>
      <w:rFonts w:ascii="Arial" w:eastAsia="Times New Roman" w:hAnsi="Arial" w:cs="Times New Roman"/>
      <w:sz w:val="26"/>
      <w:szCs w:val="20"/>
      <w:lang w:eastAsia="pt-BR"/>
    </w:rPr>
  </w:style>
  <w:style w:type="character" w:styleId="Forte">
    <w:name w:val="Strong"/>
    <w:basedOn w:val="Fontepargpadro"/>
    <w:uiPriority w:val="22"/>
    <w:qFormat/>
    <w:rsid w:val="000D7B73"/>
    <w:rPr>
      <w:b/>
      <w:bCs/>
    </w:rPr>
  </w:style>
  <w:style w:type="character" w:customStyle="1" w:styleId="apple-converted-space">
    <w:name w:val="apple-converted-space"/>
    <w:basedOn w:val="Fontepargpadro"/>
    <w:rsid w:val="000D7B73"/>
  </w:style>
  <w:style w:type="character" w:customStyle="1" w:styleId="Ttulo6Char">
    <w:name w:val="Título 6 Char"/>
    <w:basedOn w:val="Fontepargpadro"/>
    <w:link w:val="Ttulo6"/>
    <w:uiPriority w:val="9"/>
    <w:rsid w:val="005503FB"/>
    <w:rPr>
      <w:rFonts w:asciiTheme="majorHAnsi" w:eastAsiaTheme="majorEastAsia" w:hAnsiTheme="majorHAnsi" w:cstheme="majorBidi"/>
      <w:i/>
      <w:iCs/>
      <w:color w:val="243F60" w:themeColor="accent1" w:themeShade="7F"/>
      <w:sz w:val="26"/>
      <w:szCs w:val="20"/>
      <w:lang w:eastAsia="pt-BR"/>
    </w:rPr>
  </w:style>
  <w:style w:type="paragraph" w:customStyle="1" w:styleId="Corpodotexto">
    <w:name w:val="Corpo do texto"/>
    <w:basedOn w:val="Normal"/>
    <w:qFormat/>
    <w:rsid w:val="00D92A2F"/>
    <w:pPr>
      <w:widowControl/>
      <w:spacing w:after="200" w:line="360" w:lineRule="auto"/>
      <w:ind w:firstLine="708"/>
    </w:pPr>
    <w:rPr>
      <w:rFonts w:ascii="Bookman Old Style" w:eastAsiaTheme="minorEastAsia" w:hAnsi="Bookman Old Style" w:cstheme="minorBidi"/>
      <w:color w:val="000000"/>
      <w:sz w:val="22"/>
      <w:szCs w:val="22"/>
    </w:rPr>
  </w:style>
  <w:style w:type="character" w:styleId="nfase">
    <w:name w:val="Emphasis"/>
    <w:uiPriority w:val="20"/>
    <w:qFormat/>
    <w:rsid w:val="00280864"/>
    <w:rPr>
      <w:i/>
      <w:iCs/>
    </w:rPr>
  </w:style>
  <w:style w:type="paragraph" w:customStyle="1" w:styleId="TableParagraph">
    <w:name w:val="Table Paragraph"/>
    <w:basedOn w:val="Normal"/>
    <w:uiPriority w:val="1"/>
    <w:qFormat/>
    <w:rsid w:val="00CA0D43"/>
    <w:pPr>
      <w:jc w:val="left"/>
    </w:pPr>
    <w:rPr>
      <w:rFonts w:asciiTheme="minorHAnsi" w:eastAsiaTheme="minorHAnsi" w:hAnsiTheme="minorHAnsi" w:cstheme="minorBidi"/>
      <w:sz w:val="22"/>
      <w:szCs w:val="22"/>
      <w:lang w:val="en-US" w:eastAsia="en-US"/>
    </w:rPr>
  </w:style>
  <w:style w:type="table" w:styleId="Tabelacomgrade">
    <w:name w:val="Table Grid"/>
    <w:basedOn w:val="Tabelanormal"/>
    <w:uiPriority w:val="59"/>
    <w:rsid w:val="00CA0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1"/>
    <w:rsid w:val="00CA0D43"/>
    <w:rPr>
      <w:rFonts w:asciiTheme="majorHAnsi" w:eastAsiaTheme="majorEastAsia" w:hAnsiTheme="majorHAnsi" w:cstheme="majorBidi"/>
      <w:b/>
      <w:bCs/>
      <w:color w:val="365F91" w:themeColor="accent1" w:themeShade="BF"/>
      <w:sz w:val="28"/>
      <w:szCs w:val="28"/>
      <w:lang w:eastAsia="pt-BR"/>
    </w:rPr>
  </w:style>
  <w:style w:type="paragraph" w:customStyle="1" w:styleId="NormalJustificado">
    <w:name w:val="Normal + Justificado"/>
    <w:aliases w:val="Primeira linha:  1,25 cm,48 cm,Espaçamento entre linhas:  1,...,Normal (Web) + Preto,Justificado,Espaçamento entr..."/>
    <w:basedOn w:val="Normal"/>
    <w:rsid w:val="00D95FB9"/>
    <w:pPr>
      <w:widowControl/>
      <w:autoSpaceDE w:val="0"/>
      <w:autoSpaceDN w:val="0"/>
      <w:adjustRightInd w:val="0"/>
      <w:ind w:firstLine="708"/>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649"/>
    <w:pPr>
      <w:widowControl w:val="0"/>
      <w:spacing w:after="0" w:line="240" w:lineRule="auto"/>
      <w:jc w:val="both"/>
    </w:pPr>
    <w:rPr>
      <w:rFonts w:ascii="Arial" w:eastAsia="Times New Roman" w:hAnsi="Arial" w:cs="Times New Roman"/>
      <w:sz w:val="26"/>
      <w:szCs w:val="20"/>
      <w:lang w:eastAsia="pt-BR"/>
    </w:rPr>
  </w:style>
  <w:style w:type="paragraph" w:styleId="Ttulo1">
    <w:name w:val="heading 1"/>
    <w:basedOn w:val="Normal"/>
    <w:next w:val="Normal"/>
    <w:link w:val="Ttulo1Char"/>
    <w:uiPriority w:val="1"/>
    <w:qFormat/>
    <w:rsid w:val="00CA0D43"/>
    <w:pPr>
      <w:keepNext/>
      <w:keepLines/>
      <w:widowControl/>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7C7649"/>
    <w:pPr>
      <w:keepNext/>
      <w:spacing w:before="240" w:after="60"/>
      <w:outlineLvl w:val="1"/>
    </w:pPr>
    <w:rPr>
      <w:rFonts w:cs="Arial"/>
      <w:b/>
      <w:bCs/>
      <w:i/>
      <w:iCs/>
      <w:sz w:val="28"/>
      <w:szCs w:val="28"/>
    </w:rPr>
  </w:style>
  <w:style w:type="paragraph" w:styleId="Ttulo6">
    <w:name w:val="heading 6"/>
    <w:basedOn w:val="Normal"/>
    <w:next w:val="Normal"/>
    <w:link w:val="Ttulo6Char"/>
    <w:uiPriority w:val="9"/>
    <w:semiHidden/>
    <w:unhideWhenUsed/>
    <w:qFormat/>
    <w:rsid w:val="005503FB"/>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rsid w:val="007C7649"/>
    <w:rPr>
      <w:rFonts w:ascii="Arial" w:eastAsia="Times New Roman" w:hAnsi="Arial" w:cs="Arial"/>
      <w:b/>
      <w:bCs/>
      <w:i/>
      <w:iCs/>
      <w:sz w:val="28"/>
      <w:szCs w:val="28"/>
      <w:lang w:eastAsia="pt-BR"/>
    </w:rPr>
  </w:style>
  <w:style w:type="paragraph" w:customStyle="1" w:styleId="paragraph">
    <w:name w:val="paragraph"/>
    <w:basedOn w:val="Normal"/>
    <w:rsid w:val="007C7649"/>
    <w:pPr>
      <w:widowControl/>
      <w:jc w:val="left"/>
    </w:pPr>
    <w:rPr>
      <w:rFonts w:ascii="Times New Roman" w:hAnsi="Times New Roman"/>
      <w:sz w:val="24"/>
      <w:szCs w:val="24"/>
    </w:rPr>
  </w:style>
  <w:style w:type="character" w:customStyle="1" w:styleId="normaltextrun">
    <w:name w:val="normaltextrun"/>
    <w:basedOn w:val="Fontepargpadro"/>
    <w:rsid w:val="007C7649"/>
  </w:style>
  <w:style w:type="paragraph" w:styleId="NormalWeb">
    <w:name w:val="Normal (Web)"/>
    <w:basedOn w:val="Normal"/>
    <w:uiPriority w:val="99"/>
    <w:unhideWhenUsed/>
    <w:rsid w:val="007C7649"/>
    <w:pPr>
      <w:widowControl/>
      <w:spacing w:before="100" w:beforeAutospacing="1" w:after="100" w:afterAutospacing="1"/>
      <w:jc w:val="left"/>
    </w:pPr>
    <w:rPr>
      <w:rFonts w:ascii="Times New Roman" w:hAnsi="Times New Roman"/>
      <w:sz w:val="24"/>
      <w:szCs w:val="24"/>
    </w:rPr>
  </w:style>
  <w:style w:type="character" w:customStyle="1" w:styleId="spellingerror">
    <w:name w:val="spellingerror"/>
    <w:basedOn w:val="Fontepargpadro"/>
    <w:rsid w:val="007C7649"/>
  </w:style>
  <w:style w:type="character" w:customStyle="1" w:styleId="eop">
    <w:name w:val="eop"/>
    <w:basedOn w:val="Fontepargpadro"/>
    <w:rsid w:val="007C7649"/>
  </w:style>
  <w:style w:type="character" w:customStyle="1" w:styleId="TtuloChar">
    <w:name w:val="Título Char"/>
    <w:link w:val="Ttulo"/>
    <w:uiPriority w:val="10"/>
    <w:rsid w:val="007C7649"/>
    <w:rPr>
      <w:rFonts w:ascii="Times New Roman" w:eastAsia="Times New Roman" w:hAnsi="Times New Roman" w:cs="Times New Roman"/>
      <w:b/>
      <w:bCs/>
      <w:kern w:val="1"/>
      <w:sz w:val="24"/>
      <w:szCs w:val="32"/>
    </w:rPr>
  </w:style>
  <w:style w:type="paragraph" w:styleId="Ttulo">
    <w:name w:val="Title"/>
    <w:basedOn w:val="Normal"/>
    <w:link w:val="TtuloChar"/>
    <w:uiPriority w:val="10"/>
    <w:qFormat/>
    <w:rsid w:val="007C7649"/>
    <w:pPr>
      <w:widowControl/>
      <w:spacing w:line="480" w:lineRule="auto"/>
      <w:jc w:val="center"/>
    </w:pPr>
    <w:rPr>
      <w:rFonts w:ascii="Times New Roman" w:hAnsi="Times New Roman"/>
      <w:b/>
      <w:bCs/>
      <w:kern w:val="1"/>
      <w:sz w:val="24"/>
      <w:szCs w:val="32"/>
      <w:lang w:eastAsia="en-US"/>
    </w:rPr>
  </w:style>
  <w:style w:type="character" w:customStyle="1" w:styleId="TtuloChar1">
    <w:name w:val="Título Char1"/>
    <w:basedOn w:val="Fontepargpadro"/>
    <w:uiPriority w:val="10"/>
    <w:rsid w:val="007C7649"/>
    <w:rPr>
      <w:rFonts w:asciiTheme="majorHAnsi" w:eastAsiaTheme="majorEastAsia" w:hAnsiTheme="majorHAnsi" w:cstheme="majorBidi"/>
      <w:color w:val="17365D" w:themeColor="text2" w:themeShade="BF"/>
      <w:spacing w:val="5"/>
      <w:kern w:val="28"/>
      <w:sz w:val="52"/>
      <w:szCs w:val="52"/>
      <w:lang w:eastAsia="pt-BR"/>
    </w:rPr>
  </w:style>
  <w:style w:type="paragraph" w:styleId="Recuodecorpodetexto2">
    <w:name w:val="Body Text Indent 2"/>
    <w:basedOn w:val="Normal"/>
    <w:link w:val="Recuodecorpodetexto2Char"/>
    <w:rsid w:val="007C7649"/>
    <w:pPr>
      <w:spacing w:after="120" w:line="480" w:lineRule="auto"/>
      <w:ind w:left="283"/>
    </w:pPr>
  </w:style>
  <w:style w:type="character" w:customStyle="1" w:styleId="Recuodecorpodetexto2Char">
    <w:name w:val="Recuo de corpo de texto 2 Char"/>
    <w:basedOn w:val="Fontepargpadro"/>
    <w:link w:val="Recuodecorpodetexto2"/>
    <w:rsid w:val="007C7649"/>
    <w:rPr>
      <w:rFonts w:ascii="Arial" w:eastAsia="Times New Roman" w:hAnsi="Arial" w:cs="Times New Roman"/>
      <w:sz w:val="26"/>
      <w:szCs w:val="20"/>
      <w:lang w:eastAsia="pt-BR"/>
    </w:rPr>
  </w:style>
  <w:style w:type="paragraph" w:styleId="Textodebalo">
    <w:name w:val="Balloon Text"/>
    <w:basedOn w:val="Normal"/>
    <w:link w:val="TextodebaloChar"/>
    <w:uiPriority w:val="99"/>
    <w:semiHidden/>
    <w:unhideWhenUsed/>
    <w:rsid w:val="00A1602B"/>
    <w:rPr>
      <w:rFonts w:ascii="Tahoma" w:hAnsi="Tahoma" w:cs="Tahoma"/>
      <w:sz w:val="16"/>
      <w:szCs w:val="16"/>
    </w:rPr>
  </w:style>
  <w:style w:type="character" w:customStyle="1" w:styleId="TextodebaloChar">
    <w:name w:val="Texto de balão Char"/>
    <w:basedOn w:val="Fontepargpadro"/>
    <w:link w:val="Textodebalo"/>
    <w:uiPriority w:val="99"/>
    <w:semiHidden/>
    <w:rsid w:val="00A1602B"/>
    <w:rPr>
      <w:rFonts w:ascii="Tahoma" w:eastAsia="Times New Roman" w:hAnsi="Tahoma" w:cs="Tahoma"/>
      <w:sz w:val="16"/>
      <w:szCs w:val="16"/>
      <w:lang w:eastAsia="pt-BR"/>
    </w:rPr>
  </w:style>
  <w:style w:type="paragraph" w:styleId="PargrafodaLista">
    <w:name w:val="List Paragraph"/>
    <w:basedOn w:val="Normal"/>
    <w:uiPriority w:val="34"/>
    <w:qFormat/>
    <w:rsid w:val="00A1602B"/>
    <w:pPr>
      <w:widowControl/>
      <w:spacing w:after="160" w:line="259" w:lineRule="auto"/>
      <w:ind w:left="720"/>
      <w:contextualSpacing/>
      <w:jc w:val="left"/>
    </w:pPr>
    <w:rPr>
      <w:rFonts w:ascii="Calibri" w:eastAsia="Calibri" w:hAnsi="Calibri"/>
      <w:sz w:val="22"/>
      <w:szCs w:val="22"/>
      <w:lang w:eastAsia="en-US"/>
    </w:rPr>
  </w:style>
  <w:style w:type="paragraph" w:styleId="SemEspaamento">
    <w:name w:val="No Spacing"/>
    <w:uiPriority w:val="1"/>
    <w:qFormat/>
    <w:rsid w:val="00B8066D"/>
    <w:pPr>
      <w:spacing w:after="0" w:line="240" w:lineRule="auto"/>
    </w:pPr>
    <w:rPr>
      <w:rFonts w:ascii="Calibri" w:eastAsia="Calibri" w:hAnsi="Calibri" w:cs="Times New Roman"/>
    </w:rPr>
  </w:style>
  <w:style w:type="paragraph" w:customStyle="1" w:styleId="Standard">
    <w:name w:val="Standard"/>
    <w:rsid w:val="00190D4A"/>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zh-CN" w:bidi="hi-IN"/>
    </w:rPr>
  </w:style>
  <w:style w:type="character" w:styleId="Hyperlink">
    <w:name w:val="Hyperlink"/>
    <w:uiPriority w:val="99"/>
    <w:rsid w:val="00366730"/>
    <w:rPr>
      <w:color w:val="0000FF"/>
      <w:u w:val="single"/>
    </w:rPr>
  </w:style>
  <w:style w:type="paragraph" w:customStyle="1" w:styleId="bodytext">
    <w:name w:val="bodytext"/>
    <w:basedOn w:val="Normal"/>
    <w:rsid w:val="00366730"/>
    <w:pPr>
      <w:widowControl/>
      <w:spacing w:before="100" w:beforeAutospacing="1" w:after="100" w:afterAutospacing="1"/>
      <w:jc w:val="left"/>
    </w:pPr>
    <w:rPr>
      <w:rFonts w:ascii="Times New Roman" w:hAnsi="Times New Roman"/>
      <w:sz w:val="24"/>
      <w:szCs w:val="24"/>
    </w:rPr>
  </w:style>
  <w:style w:type="paragraph" w:customStyle="1" w:styleId="Textbody">
    <w:name w:val="Text body"/>
    <w:basedOn w:val="Standard"/>
    <w:rsid w:val="00950DE6"/>
    <w:pPr>
      <w:spacing w:after="120"/>
    </w:pPr>
  </w:style>
  <w:style w:type="paragraph" w:styleId="Corpodetexto">
    <w:name w:val="Body Text"/>
    <w:basedOn w:val="Normal"/>
    <w:link w:val="CorpodetextoChar"/>
    <w:uiPriority w:val="99"/>
    <w:semiHidden/>
    <w:unhideWhenUsed/>
    <w:rsid w:val="0041507A"/>
    <w:pPr>
      <w:spacing w:after="120"/>
    </w:pPr>
  </w:style>
  <w:style w:type="character" w:customStyle="1" w:styleId="CorpodetextoChar">
    <w:name w:val="Corpo de texto Char"/>
    <w:basedOn w:val="Fontepargpadro"/>
    <w:link w:val="Corpodetexto"/>
    <w:uiPriority w:val="99"/>
    <w:semiHidden/>
    <w:rsid w:val="0041507A"/>
    <w:rPr>
      <w:rFonts w:ascii="Arial" w:eastAsia="Times New Roman" w:hAnsi="Arial" w:cs="Times New Roman"/>
      <w:sz w:val="26"/>
      <w:szCs w:val="20"/>
      <w:lang w:eastAsia="pt-BR"/>
    </w:rPr>
  </w:style>
  <w:style w:type="character" w:styleId="Forte">
    <w:name w:val="Strong"/>
    <w:basedOn w:val="Fontepargpadro"/>
    <w:uiPriority w:val="22"/>
    <w:qFormat/>
    <w:rsid w:val="000D7B73"/>
    <w:rPr>
      <w:b/>
      <w:bCs/>
    </w:rPr>
  </w:style>
  <w:style w:type="character" w:customStyle="1" w:styleId="apple-converted-space">
    <w:name w:val="apple-converted-space"/>
    <w:basedOn w:val="Fontepargpadro"/>
    <w:rsid w:val="000D7B73"/>
  </w:style>
  <w:style w:type="character" w:customStyle="1" w:styleId="Ttulo6Char">
    <w:name w:val="Título 6 Char"/>
    <w:basedOn w:val="Fontepargpadro"/>
    <w:link w:val="Ttulo6"/>
    <w:uiPriority w:val="9"/>
    <w:rsid w:val="005503FB"/>
    <w:rPr>
      <w:rFonts w:asciiTheme="majorHAnsi" w:eastAsiaTheme="majorEastAsia" w:hAnsiTheme="majorHAnsi" w:cstheme="majorBidi"/>
      <w:i/>
      <w:iCs/>
      <w:color w:val="243F60" w:themeColor="accent1" w:themeShade="7F"/>
      <w:sz w:val="26"/>
      <w:szCs w:val="20"/>
      <w:lang w:eastAsia="pt-BR"/>
    </w:rPr>
  </w:style>
  <w:style w:type="paragraph" w:customStyle="1" w:styleId="Corpodotexto">
    <w:name w:val="Corpo do texto"/>
    <w:basedOn w:val="Normal"/>
    <w:qFormat/>
    <w:rsid w:val="00D92A2F"/>
    <w:pPr>
      <w:widowControl/>
      <w:spacing w:after="200" w:line="360" w:lineRule="auto"/>
      <w:ind w:firstLine="708"/>
    </w:pPr>
    <w:rPr>
      <w:rFonts w:ascii="Bookman Old Style" w:eastAsiaTheme="minorEastAsia" w:hAnsi="Bookman Old Style" w:cstheme="minorBidi"/>
      <w:color w:val="000000"/>
      <w:sz w:val="22"/>
      <w:szCs w:val="22"/>
    </w:rPr>
  </w:style>
  <w:style w:type="character" w:styleId="nfase">
    <w:name w:val="Emphasis"/>
    <w:uiPriority w:val="20"/>
    <w:qFormat/>
    <w:rsid w:val="00280864"/>
    <w:rPr>
      <w:i/>
      <w:iCs/>
    </w:rPr>
  </w:style>
  <w:style w:type="paragraph" w:customStyle="1" w:styleId="TableParagraph">
    <w:name w:val="Table Paragraph"/>
    <w:basedOn w:val="Normal"/>
    <w:uiPriority w:val="1"/>
    <w:qFormat/>
    <w:rsid w:val="00CA0D43"/>
    <w:pPr>
      <w:jc w:val="left"/>
    </w:pPr>
    <w:rPr>
      <w:rFonts w:asciiTheme="minorHAnsi" w:eastAsiaTheme="minorHAnsi" w:hAnsiTheme="minorHAnsi" w:cstheme="minorBidi"/>
      <w:sz w:val="22"/>
      <w:szCs w:val="22"/>
      <w:lang w:val="en-US" w:eastAsia="en-US"/>
    </w:rPr>
  </w:style>
  <w:style w:type="table" w:styleId="Tabelacomgrade">
    <w:name w:val="Table Grid"/>
    <w:basedOn w:val="Tabelanormal"/>
    <w:uiPriority w:val="59"/>
    <w:rsid w:val="00CA0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1"/>
    <w:rsid w:val="00CA0D43"/>
    <w:rPr>
      <w:rFonts w:asciiTheme="majorHAnsi" w:eastAsiaTheme="majorEastAsia" w:hAnsiTheme="majorHAnsi" w:cstheme="majorBidi"/>
      <w:b/>
      <w:bCs/>
      <w:color w:val="365F91" w:themeColor="accent1" w:themeShade="BF"/>
      <w:sz w:val="28"/>
      <w:szCs w:val="28"/>
      <w:lang w:eastAsia="pt-BR"/>
    </w:rPr>
  </w:style>
  <w:style w:type="paragraph" w:customStyle="1" w:styleId="NormalJustificado">
    <w:name w:val="Normal + Justificado"/>
    <w:aliases w:val="Primeira linha:  1,25 cm,48 cm,Espaçamento entre linhas:  1,...,Normal (Web) + Preto,Justificado,Espaçamento entr..."/>
    <w:basedOn w:val="Normal"/>
    <w:rsid w:val="00D95FB9"/>
    <w:pPr>
      <w:widowControl/>
      <w:autoSpaceDE w:val="0"/>
      <w:autoSpaceDN w:val="0"/>
      <w:adjustRightInd w:val="0"/>
      <w:ind w:firstLine="708"/>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ric.org/pt/informacao-sobre-a-onu/12" TargetMode="External"/><Relationship Id="rId13" Type="http://schemas.openxmlformats.org/officeDocument/2006/relationships/image" Target="media/image5.png"/><Relationship Id="rId18" Type="http://schemas.openxmlformats.org/officeDocument/2006/relationships/hyperlink" Target="http://www.itamaraty.gov.b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mma.gov.br/estruturas/253/_publicacao/253_publicacao02022012041757.pdf" TargetMode="External"/><Relationship Id="rId7" Type="http://schemas.openxmlformats.org/officeDocument/2006/relationships/hyperlink" Target="mailto:rulbanere@gmail.com" TargetMode="External"/><Relationship Id="rId12" Type="http://schemas.openxmlformats.org/officeDocument/2006/relationships/image" Target="media/image4.jpeg"/><Relationship Id="rId17" Type="http://schemas.openxmlformats.org/officeDocument/2006/relationships/hyperlink" Target="http://www.ibps.com.br/index.asp?idnoticia=1996"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ma.gov.br/port/conama/estr.cfm" TargetMode="External"/><Relationship Id="rId20" Type="http://schemas.openxmlformats.org/officeDocument/2006/relationships/hyperlink" Target="http://www.ambito-juridico.com.br/sit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ite.sabesp.com.br/site/interna/subHome.aspx?secaoId=3" TargetMode="External"/><Relationship Id="rId5" Type="http://schemas.openxmlformats.org/officeDocument/2006/relationships/settings" Target="settings.xml"/><Relationship Id="rId15" Type="http://schemas.openxmlformats.org/officeDocument/2006/relationships/hyperlink" Target="http://blog.care.org.br/category/mudancas-climaticas/" TargetMode="External"/><Relationship Id="rId23" Type="http://schemas.openxmlformats.org/officeDocument/2006/relationships/hyperlink" Target="https://portal-intranet.ti.sabesp.com.br/wps/myportal/SA-PaginasMP/SA-Hidrometriamp/Hidrom" TargetMode="External"/><Relationship Id="rId10" Type="http://schemas.openxmlformats.org/officeDocument/2006/relationships/image" Target="media/image2.png"/><Relationship Id="rId19" Type="http://schemas.openxmlformats.org/officeDocument/2006/relationships/hyperlink" Target="http://www.cel.coppead.efrj.br" TargetMode="Externa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www.arsesp.sp.gov.br/SitePages/home.aspx" TargetMode="External"/><Relationship Id="rId22" Type="http://schemas.openxmlformats.org/officeDocument/2006/relationships/hyperlink" Target="http://memoriasabesp.sabesp.com.br/historia/historia.asp"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596470-C358-4912-8661-B53189A2D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4880</Words>
  <Characters>26356</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Camilla Paiva Laguna</dc:creator>
  <cp:lastModifiedBy>Camilla Paiva Laguna</cp:lastModifiedBy>
  <cp:revision>2</cp:revision>
  <dcterms:created xsi:type="dcterms:W3CDTF">2016-09-13T21:48:00Z</dcterms:created>
  <dcterms:modified xsi:type="dcterms:W3CDTF">2016-09-13T21:48:00Z</dcterms:modified>
</cp:coreProperties>
</file>