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420C" w:rsidRDefault="00AB420C" w:rsidP="005F013A">
      <w:pPr>
        <w:jc w:val="center"/>
        <w:rPr>
          <w:rStyle w:val="Forte"/>
          <w:sz w:val="28"/>
          <w:szCs w:val="28"/>
        </w:rPr>
      </w:pPr>
      <w:r w:rsidRPr="005F013A">
        <w:rPr>
          <w:b/>
          <w:sz w:val="28"/>
          <w:szCs w:val="28"/>
        </w:rPr>
        <w:t xml:space="preserve">XIII SIMPÓSIO INTERNACIONAL DE CIÊNCIAS INTEGRADAS </w:t>
      </w:r>
      <w:r w:rsidRPr="005F013A">
        <w:rPr>
          <w:rStyle w:val="Forte"/>
          <w:sz w:val="28"/>
          <w:szCs w:val="28"/>
        </w:rPr>
        <w:t>DA UNAERP CAMPUS GUARUJÁ</w:t>
      </w:r>
    </w:p>
    <w:p w:rsidR="00A459BE" w:rsidRDefault="00A459BE" w:rsidP="005F013A">
      <w:pPr>
        <w:jc w:val="center"/>
        <w:rPr>
          <w:rStyle w:val="Forte"/>
          <w:sz w:val="28"/>
          <w:szCs w:val="28"/>
        </w:rPr>
      </w:pPr>
    </w:p>
    <w:p w:rsidR="00A459BE" w:rsidRDefault="00A459BE" w:rsidP="00A459BE">
      <w:pPr>
        <w:spacing w:line="360" w:lineRule="auto"/>
        <w:jc w:val="center"/>
        <w:rPr>
          <w:rFonts w:eastAsia="Arial"/>
          <w:b/>
          <w:sz w:val="28"/>
          <w:szCs w:val="28"/>
        </w:rPr>
      </w:pPr>
      <w:r>
        <w:rPr>
          <w:rFonts w:eastAsia="Arial"/>
          <w:b/>
          <w:sz w:val="28"/>
          <w:szCs w:val="28"/>
        </w:rPr>
        <w:t>Prevenção e Remediação de Catástrofes Ambientais</w:t>
      </w:r>
    </w:p>
    <w:p w:rsidR="00710401" w:rsidRPr="005F013A" w:rsidRDefault="00710401" w:rsidP="005F013A">
      <w:pPr>
        <w:tabs>
          <w:tab w:val="left" w:pos="567"/>
        </w:tabs>
        <w:jc w:val="center"/>
        <w:rPr>
          <w:b/>
        </w:rPr>
      </w:pPr>
    </w:p>
    <w:p w:rsidR="00710401" w:rsidRPr="005F013A" w:rsidRDefault="00D155B3" w:rsidP="005F013A">
      <w:pPr>
        <w:tabs>
          <w:tab w:val="left" w:pos="567"/>
        </w:tabs>
        <w:jc w:val="center"/>
        <w:rPr>
          <w:b/>
          <w:bCs/>
        </w:rPr>
      </w:pPr>
      <w:r w:rsidRPr="00D155B3">
        <w:rPr>
          <w:b/>
          <w:bCs/>
        </w:rPr>
        <w:t>UTILIZAÇÃO DE FOSFOGESSO COMO ISOLAMENTO ACÚSTICO NA INDÚSTRIA DA CONSTRUÇÃO CIVIL</w:t>
      </w:r>
    </w:p>
    <w:p w:rsidR="00437CC1" w:rsidRPr="005F013A" w:rsidRDefault="00437CC1" w:rsidP="005F013A">
      <w:pPr>
        <w:tabs>
          <w:tab w:val="left" w:pos="567"/>
        </w:tabs>
        <w:jc w:val="center"/>
        <w:rPr>
          <w:b/>
          <w:bCs/>
        </w:rPr>
      </w:pPr>
    </w:p>
    <w:p w:rsidR="00437CC1" w:rsidRPr="005F013A" w:rsidRDefault="00437CC1" w:rsidP="005F013A">
      <w:pPr>
        <w:tabs>
          <w:tab w:val="left" w:pos="567"/>
        </w:tabs>
        <w:jc w:val="center"/>
        <w:rPr>
          <w:b/>
          <w:bCs/>
        </w:rPr>
      </w:pPr>
      <w:r w:rsidRPr="005F013A">
        <w:rPr>
          <w:b/>
          <w:bCs/>
        </w:rPr>
        <w:t>(</w:t>
      </w:r>
      <w:r w:rsidR="00D155B3">
        <w:rPr>
          <w:b/>
          <w:bCs/>
        </w:rPr>
        <w:t>Artigo científico</w:t>
      </w:r>
      <w:r w:rsidRPr="005F013A">
        <w:rPr>
          <w:b/>
          <w:bCs/>
        </w:rPr>
        <w:t>)</w:t>
      </w:r>
    </w:p>
    <w:p w:rsidR="00437CC1" w:rsidRPr="005F013A" w:rsidRDefault="00437CC1" w:rsidP="005F013A">
      <w:pPr>
        <w:rPr>
          <w:bCs/>
        </w:rPr>
      </w:pPr>
    </w:p>
    <w:p w:rsidR="00437CC1" w:rsidRPr="005F013A" w:rsidRDefault="00437CC1" w:rsidP="005F013A">
      <w:pPr>
        <w:jc w:val="center"/>
        <w:rPr>
          <w:bCs/>
        </w:rPr>
      </w:pPr>
    </w:p>
    <w:p w:rsidR="00D155B3" w:rsidRPr="00D155B3" w:rsidRDefault="00D155B3" w:rsidP="00D155B3">
      <w:pPr>
        <w:jc w:val="center"/>
        <w:rPr>
          <w:b/>
          <w:sz w:val="20"/>
        </w:rPr>
      </w:pPr>
      <w:r w:rsidRPr="00D155B3">
        <w:rPr>
          <w:b/>
          <w:sz w:val="20"/>
        </w:rPr>
        <w:t>Rodrigo Coelho Roberto</w:t>
      </w:r>
    </w:p>
    <w:p w:rsidR="00D155B3" w:rsidRPr="00D155B3" w:rsidRDefault="00D155B3" w:rsidP="00D155B3">
      <w:pPr>
        <w:jc w:val="center"/>
        <w:rPr>
          <w:b/>
          <w:sz w:val="20"/>
        </w:rPr>
      </w:pPr>
      <w:r w:rsidRPr="00D155B3">
        <w:rPr>
          <w:b/>
          <w:sz w:val="20"/>
        </w:rPr>
        <w:t>Professor de Engenharia Civil - UNAERP</w:t>
      </w:r>
    </w:p>
    <w:p w:rsidR="00D155B3" w:rsidRPr="00D155B3" w:rsidRDefault="00D155B3" w:rsidP="00D155B3">
      <w:pPr>
        <w:jc w:val="center"/>
        <w:rPr>
          <w:b/>
          <w:sz w:val="20"/>
        </w:rPr>
      </w:pPr>
      <w:r w:rsidRPr="00D155B3">
        <w:rPr>
          <w:b/>
          <w:sz w:val="20"/>
        </w:rPr>
        <w:t>rodrigosbeng@hotmail.com</w:t>
      </w:r>
    </w:p>
    <w:p w:rsidR="00D155B3" w:rsidRPr="00D155B3" w:rsidRDefault="00D155B3" w:rsidP="00D155B3">
      <w:pPr>
        <w:jc w:val="center"/>
        <w:rPr>
          <w:b/>
          <w:sz w:val="20"/>
        </w:rPr>
      </w:pPr>
    </w:p>
    <w:p w:rsidR="00D155B3" w:rsidRPr="00D155B3" w:rsidRDefault="00D155B3" w:rsidP="00D155B3">
      <w:pPr>
        <w:jc w:val="center"/>
        <w:rPr>
          <w:b/>
          <w:sz w:val="20"/>
        </w:rPr>
      </w:pPr>
      <w:r w:rsidRPr="00D155B3">
        <w:rPr>
          <w:b/>
          <w:sz w:val="20"/>
        </w:rPr>
        <w:t>Marcio de Morais Tavares</w:t>
      </w:r>
    </w:p>
    <w:p w:rsidR="00D155B3" w:rsidRPr="00D155B3" w:rsidRDefault="00D155B3" w:rsidP="00D155B3">
      <w:pPr>
        <w:jc w:val="center"/>
        <w:rPr>
          <w:b/>
          <w:sz w:val="20"/>
        </w:rPr>
      </w:pPr>
      <w:r w:rsidRPr="00D155B3">
        <w:rPr>
          <w:b/>
          <w:sz w:val="20"/>
        </w:rPr>
        <w:t>Coordenador do curso Engenharia Civil – UNAERP</w:t>
      </w:r>
    </w:p>
    <w:p w:rsidR="00AD391D" w:rsidRPr="001D1696" w:rsidRDefault="00D155B3" w:rsidP="00D155B3">
      <w:pPr>
        <w:jc w:val="center"/>
        <w:rPr>
          <w:b/>
          <w:sz w:val="20"/>
        </w:rPr>
      </w:pPr>
      <w:r w:rsidRPr="00D155B3">
        <w:rPr>
          <w:b/>
          <w:sz w:val="20"/>
        </w:rPr>
        <w:t>mtavares@unaerp.br</w:t>
      </w:r>
    </w:p>
    <w:p w:rsidR="00437CC1" w:rsidRPr="005F013A" w:rsidRDefault="00437CC1" w:rsidP="005F013A">
      <w:pPr>
        <w:rPr>
          <w:b/>
          <w:sz w:val="20"/>
        </w:rPr>
      </w:pPr>
    </w:p>
    <w:p w:rsidR="00437CC1" w:rsidRPr="005F013A" w:rsidRDefault="00437CC1" w:rsidP="005F013A">
      <w:pPr>
        <w:rPr>
          <w:b/>
          <w:sz w:val="20"/>
        </w:rPr>
      </w:pPr>
    </w:p>
    <w:p w:rsidR="00437CC1" w:rsidRPr="005F013A" w:rsidRDefault="00437CC1" w:rsidP="005F013A">
      <w:pPr>
        <w:tabs>
          <w:tab w:val="left" w:pos="567"/>
        </w:tabs>
        <w:jc w:val="center"/>
        <w:rPr>
          <w:b/>
        </w:rPr>
      </w:pPr>
      <w:r w:rsidRPr="005F013A">
        <w:rPr>
          <w:rStyle w:val="Forte"/>
          <w:b w:val="0"/>
        </w:rPr>
        <w:t>Seção 4.</w:t>
      </w:r>
      <w:r w:rsidRPr="005F013A">
        <w:t> Monografias, artigos científicos  e Trabalhos de Conclusão de Curso (TCC), sobre </w:t>
      </w:r>
      <w:r w:rsidRPr="005F013A">
        <w:rPr>
          <w:rStyle w:val="Forte"/>
          <w:b w:val="0"/>
        </w:rPr>
        <w:t>outros temas e relacionados a qualquer curso</w:t>
      </w:r>
      <w:r w:rsidRPr="005F013A">
        <w:rPr>
          <w:b/>
        </w:rPr>
        <w:t>.</w:t>
      </w:r>
      <w:r w:rsidRPr="005F013A">
        <w:rPr>
          <w:rStyle w:val="apple-converted-space"/>
          <w:b/>
        </w:rPr>
        <w:t> </w:t>
      </w:r>
    </w:p>
    <w:p w:rsidR="00437CC1" w:rsidRPr="005F013A" w:rsidRDefault="00437CC1" w:rsidP="005F013A">
      <w:pPr>
        <w:tabs>
          <w:tab w:val="left" w:pos="567"/>
        </w:tabs>
        <w:jc w:val="center"/>
        <w:rPr>
          <w:b/>
          <w:bCs/>
          <w:sz w:val="20"/>
        </w:rPr>
      </w:pPr>
    </w:p>
    <w:p w:rsidR="00437CC1" w:rsidRPr="005F013A" w:rsidRDefault="00437CC1" w:rsidP="005F013A">
      <w:pPr>
        <w:tabs>
          <w:tab w:val="left" w:pos="567"/>
        </w:tabs>
        <w:jc w:val="center"/>
        <w:rPr>
          <w:b/>
          <w:bCs/>
          <w:sz w:val="20"/>
        </w:rPr>
      </w:pPr>
    </w:p>
    <w:p w:rsidR="00437CC1" w:rsidRPr="005F013A" w:rsidRDefault="00437CC1" w:rsidP="005F013A">
      <w:pPr>
        <w:tabs>
          <w:tab w:val="left" w:pos="567"/>
        </w:tabs>
        <w:jc w:val="center"/>
        <w:rPr>
          <w:b/>
          <w:bCs/>
          <w:sz w:val="20"/>
        </w:rPr>
      </w:pPr>
    </w:p>
    <w:p w:rsidR="00F75E26" w:rsidRPr="005F013A" w:rsidRDefault="00437CC1" w:rsidP="005F013A">
      <w:pPr>
        <w:tabs>
          <w:tab w:val="left" w:pos="567"/>
        </w:tabs>
        <w:jc w:val="center"/>
        <w:rPr>
          <w:b/>
          <w:bCs/>
        </w:rPr>
      </w:pPr>
      <w:r w:rsidRPr="005F013A">
        <w:rPr>
          <w:b/>
          <w:bCs/>
        </w:rPr>
        <w:t>Este simpósio tem o apoio da Fundação Eduardo Lee.</w:t>
      </w:r>
    </w:p>
    <w:p w:rsidR="001959CD" w:rsidRPr="005F013A" w:rsidRDefault="001959CD" w:rsidP="005F013A">
      <w:pPr>
        <w:tabs>
          <w:tab w:val="left" w:pos="567"/>
        </w:tabs>
        <w:jc w:val="center"/>
        <w:rPr>
          <w:b/>
          <w:bCs/>
        </w:rPr>
      </w:pPr>
    </w:p>
    <w:p w:rsidR="00005335" w:rsidRPr="005F013A" w:rsidRDefault="00005335" w:rsidP="005F013A">
      <w:pPr>
        <w:tabs>
          <w:tab w:val="left" w:pos="567"/>
        </w:tabs>
        <w:jc w:val="both"/>
        <w:rPr>
          <w:b/>
        </w:rPr>
      </w:pPr>
      <w:r w:rsidRPr="005F013A">
        <w:rPr>
          <w:b/>
        </w:rPr>
        <w:t>Resumo</w:t>
      </w:r>
    </w:p>
    <w:p w:rsidR="00235817" w:rsidRPr="005F013A" w:rsidRDefault="00235817" w:rsidP="005F013A">
      <w:pPr>
        <w:tabs>
          <w:tab w:val="left" w:pos="567"/>
        </w:tabs>
        <w:jc w:val="both"/>
        <w:rPr>
          <w:b/>
        </w:rPr>
      </w:pPr>
    </w:p>
    <w:p w:rsidR="00D155B3" w:rsidRDefault="00D155B3" w:rsidP="00D155B3">
      <w:pPr>
        <w:ind w:firstLine="708"/>
        <w:jc w:val="both"/>
      </w:pPr>
      <w:r>
        <w:t xml:space="preserve">O ácido fosfórico é um insumo fundamental da indústria de fertilizantes. O processo de fabricação gera, para cada tonelada deste ácido de 4,5 a 5,5 toneladas de um resíduo denominado </w:t>
      </w:r>
      <w:proofErr w:type="spellStart"/>
      <w:r>
        <w:t>fosfogesso</w:t>
      </w:r>
      <w:proofErr w:type="spellEnd"/>
      <w:r>
        <w:t>.</w:t>
      </w:r>
    </w:p>
    <w:p w:rsidR="00D155B3" w:rsidRDefault="00D155B3" w:rsidP="00D155B3">
      <w:pPr>
        <w:jc w:val="both"/>
      </w:pPr>
      <w:r>
        <w:tab/>
        <w:t xml:space="preserve">O trabalho teve por objetivo quantificar o grau de isolamento acústico do </w:t>
      </w:r>
      <w:proofErr w:type="spellStart"/>
      <w:r>
        <w:t>fosfogesso</w:t>
      </w:r>
      <w:proofErr w:type="spellEnd"/>
      <w:r>
        <w:t xml:space="preserve"> em pó aplicado em parede plana e comparar com o do polietileno expandido.</w:t>
      </w:r>
    </w:p>
    <w:p w:rsidR="00D155B3" w:rsidRDefault="00D155B3" w:rsidP="00D155B3">
      <w:pPr>
        <w:jc w:val="both"/>
      </w:pPr>
      <w:r>
        <w:tab/>
        <w:t xml:space="preserve">A unidade experimental consistiu basicamente de uma fonte de ruído constante colocada em uma caixa com tampa e esta no interior de outra. Entre as duas caixas foram adicionados o </w:t>
      </w:r>
      <w:proofErr w:type="spellStart"/>
      <w:r>
        <w:t>fosfogesso</w:t>
      </w:r>
      <w:proofErr w:type="spellEnd"/>
      <w:r>
        <w:t xml:space="preserve"> em pó e medido por </w:t>
      </w:r>
      <w:proofErr w:type="spellStart"/>
      <w:r>
        <w:t>decibelímetro</w:t>
      </w:r>
      <w:proofErr w:type="spellEnd"/>
      <w:r>
        <w:t xml:space="preserve"> a intensidade do som ao redor da caixa externa. O experimento foi repetido com placas de poliestireno expandido entre as caixas.</w:t>
      </w:r>
    </w:p>
    <w:p w:rsidR="00D155B3" w:rsidRDefault="00D155B3" w:rsidP="00D155B3">
      <w:pPr>
        <w:jc w:val="both"/>
      </w:pPr>
      <w:r>
        <w:tab/>
        <w:t xml:space="preserve">O </w:t>
      </w:r>
      <w:proofErr w:type="spellStart"/>
      <w:r>
        <w:t>fosfogesso</w:t>
      </w:r>
      <w:proofErr w:type="spellEnd"/>
      <w:r>
        <w:t xml:space="preserve"> foi 7,92 a </w:t>
      </w:r>
      <w:proofErr w:type="gramStart"/>
      <w:r>
        <w:t>42,84 vezes mais eficiente</w:t>
      </w:r>
      <w:proofErr w:type="gramEnd"/>
      <w:r>
        <w:t xml:space="preserve"> que o polímero no que concerne a redução do nível sonoro.</w:t>
      </w:r>
    </w:p>
    <w:p w:rsidR="00D155B3" w:rsidRDefault="00D155B3" w:rsidP="00D155B3">
      <w:pPr>
        <w:jc w:val="both"/>
      </w:pPr>
    </w:p>
    <w:p w:rsidR="00244B0C" w:rsidRPr="005F013A" w:rsidRDefault="00005335" w:rsidP="006F38AB">
      <w:pPr>
        <w:tabs>
          <w:tab w:val="right" w:pos="9404"/>
        </w:tabs>
        <w:jc w:val="both"/>
      </w:pPr>
      <w:r w:rsidRPr="005F013A">
        <w:rPr>
          <w:i/>
        </w:rPr>
        <w:t>Palavras-Chave</w:t>
      </w:r>
      <w:r w:rsidR="004721F4" w:rsidRPr="005F013A">
        <w:rPr>
          <w:i/>
        </w:rPr>
        <w:t xml:space="preserve">: </w:t>
      </w:r>
      <w:proofErr w:type="spellStart"/>
      <w:r w:rsidR="00D155B3">
        <w:rPr>
          <w:i/>
        </w:rPr>
        <w:t>Fosfogesso</w:t>
      </w:r>
      <w:proofErr w:type="spellEnd"/>
      <w:r w:rsidR="00D155B3">
        <w:rPr>
          <w:i/>
        </w:rPr>
        <w:t>, Isolante acústico, ácido fosfórico, construção civil</w:t>
      </w:r>
      <w:r w:rsidR="00575A9C" w:rsidRPr="005F013A">
        <w:rPr>
          <w:i/>
        </w:rPr>
        <w:t>.</w:t>
      </w:r>
      <w:r w:rsidR="00836C28" w:rsidRPr="005F013A">
        <w:rPr>
          <w:i/>
        </w:rPr>
        <w:t xml:space="preserve"> </w:t>
      </w:r>
      <w:r w:rsidR="006F38AB">
        <w:rPr>
          <w:i/>
        </w:rPr>
        <w:tab/>
      </w:r>
    </w:p>
    <w:p w:rsidR="00F75E26" w:rsidRPr="005F013A" w:rsidRDefault="00F75E26" w:rsidP="005F013A">
      <w:pPr>
        <w:tabs>
          <w:tab w:val="left" w:pos="567"/>
          <w:tab w:val="left" w:pos="709"/>
        </w:tabs>
        <w:spacing w:after="120"/>
        <w:jc w:val="both"/>
        <w:rPr>
          <w:bCs/>
        </w:rPr>
      </w:pPr>
    </w:p>
    <w:p w:rsidR="001959CD" w:rsidRDefault="001959CD" w:rsidP="005F013A">
      <w:pPr>
        <w:tabs>
          <w:tab w:val="left" w:pos="567"/>
          <w:tab w:val="left" w:pos="709"/>
        </w:tabs>
        <w:spacing w:after="120"/>
        <w:jc w:val="both"/>
        <w:rPr>
          <w:b/>
          <w:bCs/>
        </w:rPr>
      </w:pPr>
    </w:p>
    <w:p w:rsidR="00D155B3" w:rsidRPr="005F013A" w:rsidRDefault="00D155B3" w:rsidP="005F013A">
      <w:pPr>
        <w:tabs>
          <w:tab w:val="left" w:pos="567"/>
          <w:tab w:val="left" w:pos="709"/>
        </w:tabs>
        <w:spacing w:after="120"/>
        <w:jc w:val="both"/>
        <w:rPr>
          <w:b/>
          <w:bCs/>
        </w:rPr>
      </w:pPr>
    </w:p>
    <w:p w:rsidR="00DC0499" w:rsidRPr="005F013A" w:rsidRDefault="00234EE1" w:rsidP="005F013A">
      <w:pPr>
        <w:tabs>
          <w:tab w:val="left" w:pos="567"/>
          <w:tab w:val="left" w:pos="709"/>
        </w:tabs>
        <w:autoSpaceDE w:val="0"/>
        <w:autoSpaceDN w:val="0"/>
        <w:adjustRightInd w:val="0"/>
        <w:spacing w:after="120"/>
        <w:jc w:val="both"/>
        <w:rPr>
          <w:b/>
          <w:bCs/>
          <w:lang w:val="en-US"/>
        </w:rPr>
      </w:pPr>
      <w:r w:rsidRPr="005F013A">
        <w:rPr>
          <w:b/>
          <w:bCs/>
          <w:lang w:val="en-US"/>
        </w:rPr>
        <w:lastRenderedPageBreak/>
        <w:t>Summary</w:t>
      </w:r>
      <w:r w:rsidR="002C6036" w:rsidRPr="005F013A">
        <w:rPr>
          <w:b/>
          <w:bCs/>
          <w:lang w:val="en-US"/>
        </w:rPr>
        <w:t xml:space="preserve"> </w:t>
      </w:r>
    </w:p>
    <w:p w:rsidR="00D155B3" w:rsidRPr="00D155B3" w:rsidRDefault="00D155B3" w:rsidP="00D155B3">
      <w:pPr>
        <w:tabs>
          <w:tab w:val="left" w:pos="567"/>
          <w:tab w:val="left" w:pos="709"/>
        </w:tabs>
        <w:autoSpaceDE w:val="0"/>
        <w:autoSpaceDN w:val="0"/>
        <w:adjustRightInd w:val="0"/>
        <w:jc w:val="both"/>
        <w:rPr>
          <w:color w:val="212121"/>
          <w:lang w:val="en"/>
        </w:rPr>
      </w:pPr>
      <w:r>
        <w:rPr>
          <w:color w:val="212121"/>
          <w:lang w:val="en"/>
        </w:rPr>
        <w:tab/>
      </w:r>
      <w:r w:rsidRPr="00D155B3">
        <w:rPr>
          <w:color w:val="212121"/>
          <w:lang w:val="en"/>
        </w:rPr>
        <w:t xml:space="preserve">Phosphoric acid is a key ingredient of the fertilizer industry. The manufacturing process generates, for each ton of this acid 4.5 to 5.5 </w:t>
      </w:r>
      <w:proofErr w:type="spellStart"/>
      <w:r w:rsidRPr="00D155B3">
        <w:rPr>
          <w:color w:val="212121"/>
          <w:lang w:val="en"/>
        </w:rPr>
        <w:t>tonnes</w:t>
      </w:r>
      <w:proofErr w:type="spellEnd"/>
      <w:r w:rsidRPr="00D155B3">
        <w:rPr>
          <w:color w:val="212121"/>
          <w:lang w:val="en"/>
        </w:rPr>
        <w:t xml:space="preserve"> of waste </w:t>
      </w:r>
      <w:proofErr w:type="spellStart"/>
      <w:r w:rsidRPr="00D155B3">
        <w:rPr>
          <w:color w:val="212121"/>
          <w:lang w:val="en"/>
        </w:rPr>
        <w:t>phosphogypsum</w:t>
      </w:r>
      <w:proofErr w:type="spellEnd"/>
      <w:r w:rsidRPr="00D155B3">
        <w:rPr>
          <w:color w:val="212121"/>
          <w:lang w:val="en"/>
        </w:rPr>
        <w:t xml:space="preserve"> called.</w:t>
      </w:r>
    </w:p>
    <w:p w:rsidR="00D155B3" w:rsidRPr="00D155B3" w:rsidRDefault="00D155B3" w:rsidP="00D155B3">
      <w:pPr>
        <w:tabs>
          <w:tab w:val="left" w:pos="567"/>
          <w:tab w:val="left" w:pos="709"/>
        </w:tabs>
        <w:autoSpaceDE w:val="0"/>
        <w:autoSpaceDN w:val="0"/>
        <w:adjustRightInd w:val="0"/>
        <w:jc w:val="both"/>
        <w:rPr>
          <w:color w:val="212121"/>
          <w:lang w:val="en"/>
        </w:rPr>
      </w:pPr>
      <w:r>
        <w:rPr>
          <w:color w:val="212121"/>
          <w:lang w:val="en"/>
        </w:rPr>
        <w:tab/>
      </w:r>
      <w:r w:rsidRPr="00D155B3">
        <w:rPr>
          <w:color w:val="212121"/>
          <w:lang w:val="en"/>
        </w:rPr>
        <w:t xml:space="preserve">The study aimed to quantify the degree of acoustic insulation </w:t>
      </w:r>
      <w:proofErr w:type="spellStart"/>
      <w:r w:rsidRPr="00D155B3">
        <w:rPr>
          <w:color w:val="212121"/>
          <w:lang w:val="en"/>
        </w:rPr>
        <w:t>phosphogypsum</w:t>
      </w:r>
      <w:proofErr w:type="spellEnd"/>
      <w:r w:rsidRPr="00D155B3">
        <w:rPr>
          <w:color w:val="212121"/>
          <w:lang w:val="en"/>
        </w:rPr>
        <w:t xml:space="preserve"> powder applied on a flat wall and compare with the expanded polyethylene.</w:t>
      </w:r>
    </w:p>
    <w:p w:rsidR="00D155B3" w:rsidRPr="00D155B3" w:rsidRDefault="00D155B3" w:rsidP="00D155B3">
      <w:pPr>
        <w:tabs>
          <w:tab w:val="left" w:pos="567"/>
          <w:tab w:val="left" w:pos="709"/>
        </w:tabs>
        <w:autoSpaceDE w:val="0"/>
        <w:autoSpaceDN w:val="0"/>
        <w:adjustRightInd w:val="0"/>
        <w:jc w:val="both"/>
        <w:rPr>
          <w:color w:val="212121"/>
          <w:lang w:val="en"/>
        </w:rPr>
      </w:pPr>
      <w:r>
        <w:rPr>
          <w:color w:val="212121"/>
          <w:lang w:val="en"/>
        </w:rPr>
        <w:tab/>
      </w:r>
      <w:r w:rsidRPr="00D155B3">
        <w:rPr>
          <w:color w:val="212121"/>
          <w:lang w:val="en"/>
        </w:rPr>
        <w:t>The experimental unit consisted primarily of a source of constant noise placed in a box with a lid and it inside another. Between the two boxes were added to the gypsum powder and measured by decibel intensity of the sound around the outer box. The experiment was repeated with expanded polystyrene plates between the boxes.</w:t>
      </w:r>
    </w:p>
    <w:p w:rsidR="005F1D34" w:rsidRDefault="00D155B3" w:rsidP="00D155B3">
      <w:pPr>
        <w:tabs>
          <w:tab w:val="left" w:pos="567"/>
          <w:tab w:val="left" w:pos="709"/>
        </w:tabs>
        <w:autoSpaceDE w:val="0"/>
        <w:autoSpaceDN w:val="0"/>
        <w:adjustRightInd w:val="0"/>
        <w:jc w:val="both"/>
        <w:rPr>
          <w:color w:val="212121"/>
          <w:lang w:val="en"/>
        </w:rPr>
      </w:pPr>
      <w:r>
        <w:rPr>
          <w:color w:val="212121"/>
          <w:lang w:val="en"/>
        </w:rPr>
        <w:tab/>
      </w:r>
      <w:r w:rsidRPr="00D155B3">
        <w:rPr>
          <w:color w:val="212121"/>
          <w:lang w:val="en"/>
        </w:rPr>
        <w:t xml:space="preserve">The </w:t>
      </w:r>
      <w:proofErr w:type="spellStart"/>
      <w:r w:rsidRPr="00D155B3">
        <w:rPr>
          <w:color w:val="212121"/>
          <w:lang w:val="en"/>
        </w:rPr>
        <w:t>phosphogypsum</w:t>
      </w:r>
      <w:proofErr w:type="spellEnd"/>
      <w:r w:rsidRPr="00D155B3">
        <w:rPr>
          <w:color w:val="212121"/>
          <w:lang w:val="en"/>
        </w:rPr>
        <w:t xml:space="preserve"> was 7.92 to 42.84 times more efficient than the polymer with respect to reducing the noise level.</w:t>
      </w:r>
    </w:p>
    <w:p w:rsidR="00D155B3" w:rsidRPr="005F013A" w:rsidRDefault="00D155B3" w:rsidP="00D155B3">
      <w:pPr>
        <w:tabs>
          <w:tab w:val="left" w:pos="567"/>
          <w:tab w:val="left" w:pos="709"/>
        </w:tabs>
        <w:autoSpaceDE w:val="0"/>
        <w:autoSpaceDN w:val="0"/>
        <w:adjustRightInd w:val="0"/>
        <w:jc w:val="both"/>
        <w:rPr>
          <w:lang w:val="en-US"/>
        </w:rPr>
      </w:pPr>
    </w:p>
    <w:p w:rsidR="00705AA9" w:rsidRPr="005F013A" w:rsidRDefault="00705AA9" w:rsidP="005F013A">
      <w:pPr>
        <w:tabs>
          <w:tab w:val="left" w:pos="567"/>
          <w:tab w:val="left" w:pos="709"/>
        </w:tabs>
        <w:autoSpaceDE w:val="0"/>
        <w:autoSpaceDN w:val="0"/>
        <w:adjustRightInd w:val="0"/>
        <w:spacing w:after="120"/>
        <w:jc w:val="both"/>
        <w:rPr>
          <w:i/>
          <w:iCs/>
          <w:lang w:val="en-US"/>
        </w:rPr>
      </w:pPr>
      <w:r w:rsidRPr="005F013A">
        <w:rPr>
          <w:i/>
          <w:iCs/>
          <w:lang w:val="en-US"/>
        </w:rPr>
        <w:t xml:space="preserve">Keywords: </w:t>
      </w:r>
      <w:proofErr w:type="spellStart"/>
      <w:r w:rsidR="00D155B3" w:rsidRPr="00D155B3">
        <w:rPr>
          <w:i/>
          <w:iCs/>
          <w:lang w:val="en-US"/>
        </w:rPr>
        <w:t>Phosphogypsum</w:t>
      </w:r>
      <w:proofErr w:type="spellEnd"/>
      <w:r w:rsidR="00D155B3" w:rsidRPr="00D155B3">
        <w:rPr>
          <w:i/>
          <w:iCs/>
          <w:lang w:val="en-US"/>
        </w:rPr>
        <w:t>, acoustic insulator, phosphoric acid, construction.</w:t>
      </w:r>
    </w:p>
    <w:p w:rsidR="0063252C" w:rsidRDefault="0063252C" w:rsidP="005F013A">
      <w:pPr>
        <w:tabs>
          <w:tab w:val="left" w:pos="567"/>
          <w:tab w:val="left" w:pos="709"/>
        </w:tabs>
        <w:spacing w:after="120"/>
        <w:jc w:val="both"/>
        <w:rPr>
          <w:bCs/>
          <w:i/>
          <w:lang w:val="en-US"/>
        </w:rPr>
      </w:pPr>
    </w:p>
    <w:p w:rsidR="00D155B3" w:rsidRPr="005F013A" w:rsidRDefault="00D155B3" w:rsidP="005F013A">
      <w:pPr>
        <w:tabs>
          <w:tab w:val="left" w:pos="567"/>
          <w:tab w:val="left" w:pos="709"/>
        </w:tabs>
        <w:spacing w:after="120"/>
        <w:jc w:val="both"/>
        <w:rPr>
          <w:bCs/>
          <w:i/>
          <w:lang w:val="en-US"/>
        </w:rPr>
      </w:pPr>
    </w:p>
    <w:p w:rsidR="00D50856" w:rsidRPr="005F013A" w:rsidRDefault="00005335" w:rsidP="005F013A">
      <w:pPr>
        <w:jc w:val="both"/>
        <w:rPr>
          <w:b/>
        </w:rPr>
      </w:pPr>
      <w:r w:rsidRPr="005F013A">
        <w:rPr>
          <w:b/>
          <w:smallCaps/>
        </w:rPr>
        <w:t>1</w:t>
      </w:r>
      <w:r w:rsidRPr="005F013A">
        <w:rPr>
          <w:b/>
          <w:i/>
          <w:smallCaps/>
        </w:rPr>
        <w:t xml:space="preserve">. </w:t>
      </w:r>
      <w:r w:rsidR="00254EFE" w:rsidRPr="005F013A">
        <w:rPr>
          <w:b/>
        </w:rPr>
        <w:t>Introdução</w:t>
      </w:r>
    </w:p>
    <w:p w:rsidR="00CE0818" w:rsidRPr="005F013A" w:rsidRDefault="00CE0818" w:rsidP="005F013A">
      <w:pPr>
        <w:jc w:val="both"/>
        <w:rPr>
          <w:b/>
        </w:rPr>
      </w:pPr>
    </w:p>
    <w:p w:rsidR="00D155B3" w:rsidRDefault="00D155B3" w:rsidP="00D155B3">
      <w:pPr>
        <w:spacing w:after="30"/>
        <w:ind w:right="4" w:firstLine="720"/>
        <w:jc w:val="both"/>
      </w:pPr>
      <w:r>
        <w:t>O som é resultado de um movimento vibratório, transmitido através de ondas, caracterizando-se por uma sensação capaz de impressionar o órgão auditivo dos homens e dos animais (sensação sonora). As ondas sonoras precisam de um meio com massa e elasticidade para se propagarem – meio gasoso, l</w:t>
      </w:r>
      <w:r w:rsidR="00706EB7">
        <w:t>í</w:t>
      </w:r>
      <w:r>
        <w:t>quido ou s</w:t>
      </w:r>
      <w:r w:rsidR="00706EB7">
        <w:t>ó</w:t>
      </w:r>
      <w:r>
        <w:t>lido. O principal meio de propagação do som é o ar (MOTA, 1997).</w:t>
      </w:r>
    </w:p>
    <w:p w:rsidR="00D155B3" w:rsidRDefault="00D155B3" w:rsidP="00D155B3">
      <w:pPr>
        <w:spacing w:after="30"/>
        <w:ind w:right="4" w:firstLine="720"/>
        <w:jc w:val="both"/>
      </w:pPr>
      <w:r>
        <w:t>Muitas atividades do homem resultam na poluição sonora, principalmente nos grandes centros urbanos, como as atividades industriais, meio de transportes, obras de construção civil, buzinas, etc. Talvez a maioria da população não saiba como avaliar esse conforto, mas a sua ausência está cada vez mais perceptível e, por isso, a exigência de morar ou trabalhar em ambientes acusticamente confortáveis está se tornando cada vez mais frequente (NETO e BETOLI, 2008).</w:t>
      </w:r>
    </w:p>
    <w:p w:rsidR="00D155B3" w:rsidRDefault="00D155B3" w:rsidP="00D155B3">
      <w:pPr>
        <w:spacing w:after="30"/>
        <w:ind w:right="4" w:firstLine="720"/>
        <w:jc w:val="both"/>
      </w:pPr>
      <w:r>
        <w:t>A intensidade do som é expressa em unidades de pressão (pressão sonora). Os sons audíveis pelo homem compreendem um intervalo muito amplo, o que dificulta a sua medição em uma escala de pressão. Por esta razão, é utilizada uma escala logarítm</w:t>
      </w:r>
      <w:r w:rsidR="00706EB7">
        <w:t>ic</w:t>
      </w:r>
      <w:r>
        <w:t>a, a qual exprime o som numa unidade chamada decibel. A escala que representa o som de forma mais próxima ao comportamento da audição humana é a chamada Curva A. Assim, a intensidade do som é expressa em decibel A –</w:t>
      </w:r>
      <w:r w:rsidR="00706EB7">
        <w:t xml:space="preserve"> </w:t>
      </w:r>
      <w:proofErr w:type="gramStart"/>
      <w:r>
        <w:t>dB</w:t>
      </w:r>
      <w:proofErr w:type="gramEnd"/>
      <w:r>
        <w:t xml:space="preserve"> (A) (MOTA, 1997).</w:t>
      </w:r>
    </w:p>
    <w:p w:rsidR="00D155B3" w:rsidRDefault="00D155B3" w:rsidP="00D155B3">
      <w:pPr>
        <w:spacing w:after="30"/>
        <w:ind w:right="4" w:firstLine="720"/>
        <w:jc w:val="both"/>
      </w:pPr>
      <w:r>
        <w:t xml:space="preserve"> O ouvido humano possui um limite de decibéis (</w:t>
      </w:r>
      <w:proofErr w:type="gramStart"/>
      <w:r>
        <w:t>dB</w:t>
      </w:r>
      <w:proofErr w:type="gramEnd"/>
      <w:r>
        <w:t>) a uma certa quantidade de tempo exposto ao ru</w:t>
      </w:r>
      <w:r w:rsidR="00706EB7">
        <w:t>í</w:t>
      </w:r>
      <w:r>
        <w:t>do antes de danific</w:t>
      </w:r>
      <w:r w:rsidR="00DD79BE">
        <w:t>á</w:t>
      </w:r>
      <w:r>
        <w:t>-los ou até chegar a surd</w:t>
      </w:r>
      <w:r w:rsidR="00DD79BE">
        <w:t>e</w:t>
      </w:r>
      <w:r>
        <w:t xml:space="preserve">s e fortes dores de cabeça. Portanto, deve-se certificar que esteja abaixo de 70 </w:t>
      </w:r>
      <w:proofErr w:type="gramStart"/>
      <w:r>
        <w:t>dB</w:t>
      </w:r>
      <w:proofErr w:type="gramEnd"/>
      <w:r>
        <w:t xml:space="preserve"> (A), pois pode incomodar, mas dificilmente causará problemas auditivos. A </w:t>
      </w:r>
      <w:r w:rsidR="00DD79BE">
        <w:t xml:space="preserve">tabela </w:t>
      </w:r>
      <w:r>
        <w:t xml:space="preserve">1 apresenta uma escala, associando diversos sons aos seus níveis, em </w:t>
      </w:r>
      <w:proofErr w:type="gramStart"/>
      <w:r>
        <w:t>dB</w:t>
      </w:r>
      <w:proofErr w:type="gramEnd"/>
      <w:r>
        <w:t xml:space="preserve"> (A), e aos seus efeitos.</w:t>
      </w: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jc w:val="center"/>
      </w:pPr>
    </w:p>
    <w:p w:rsidR="00D155B3" w:rsidRDefault="00D155B3" w:rsidP="00DD79BE">
      <w:pPr>
        <w:spacing w:after="30"/>
        <w:ind w:right="4"/>
      </w:pPr>
      <w:r w:rsidRPr="001D1696">
        <w:rPr>
          <w:b/>
        </w:rPr>
        <w:lastRenderedPageBreak/>
        <w:t>T</w:t>
      </w:r>
      <w:r w:rsidR="001D1696">
        <w:rPr>
          <w:b/>
        </w:rPr>
        <w:t>abela</w:t>
      </w:r>
      <w:r w:rsidRPr="001D1696">
        <w:rPr>
          <w:b/>
        </w:rPr>
        <w:t xml:space="preserve"> 1</w:t>
      </w:r>
      <w:r w:rsidR="00DD79BE">
        <w:t xml:space="preserve"> – Escalas de som.</w:t>
      </w:r>
    </w:p>
    <w:tbl>
      <w:tblPr>
        <w:tblStyle w:val="Tabelacomgrade"/>
        <w:tblW w:w="0" w:type="auto"/>
        <w:jc w:val="center"/>
        <w:tblBorders>
          <w:left w:val="none" w:sz="0" w:space="0" w:color="auto"/>
          <w:right w:val="none" w:sz="0" w:space="0" w:color="auto"/>
        </w:tblBorders>
        <w:tblLook w:val="04A0" w:firstRow="1" w:lastRow="0" w:firstColumn="1" w:lastColumn="0" w:noHBand="0" w:noVBand="1"/>
      </w:tblPr>
      <w:tblGrid>
        <w:gridCol w:w="4644"/>
        <w:gridCol w:w="1843"/>
        <w:gridCol w:w="3089"/>
      </w:tblGrid>
      <w:tr w:rsidR="00D155B3" w:rsidTr="00195D5A">
        <w:trPr>
          <w:jc w:val="center"/>
        </w:trPr>
        <w:tc>
          <w:tcPr>
            <w:tcW w:w="4644" w:type="dxa"/>
          </w:tcPr>
          <w:p w:rsidR="00D155B3" w:rsidRDefault="00D155B3" w:rsidP="00195D5A">
            <w:pPr>
              <w:spacing w:after="30"/>
              <w:ind w:right="4"/>
              <w:jc w:val="center"/>
            </w:pPr>
            <w:r>
              <w:t>TIPO DE SOM</w:t>
            </w:r>
          </w:p>
        </w:tc>
        <w:tc>
          <w:tcPr>
            <w:tcW w:w="1843" w:type="dxa"/>
          </w:tcPr>
          <w:p w:rsidR="00D155B3" w:rsidRDefault="00D155B3" w:rsidP="00195D5A">
            <w:pPr>
              <w:spacing w:after="30"/>
              <w:ind w:right="4"/>
              <w:jc w:val="center"/>
            </w:pPr>
            <w:r>
              <w:t xml:space="preserve">NÍVEL – </w:t>
            </w:r>
            <w:proofErr w:type="gramStart"/>
            <w:r>
              <w:t>dB</w:t>
            </w:r>
            <w:proofErr w:type="gramEnd"/>
            <w:r>
              <w:t>(A)</w:t>
            </w:r>
          </w:p>
        </w:tc>
        <w:tc>
          <w:tcPr>
            <w:tcW w:w="3089" w:type="dxa"/>
          </w:tcPr>
          <w:p w:rsidR="00D155B3" w:rsidRDefault="00D155B3" w:rsidP="00195D5A">
            <w:pPr>
              <w:spacing w:after="30"/>
              <w:ind w:right="4"/>
              <w:jc w:val="center"/>
            </w:pPr>
            <w:r>
              <w:t>CONSEQUÊNCIAS</w:t>
            </w:r>
          </w:p>
        </w:tc>
      </w:tr>
      <w:tr w:rsidR="00D155B3" w:rsidTr="00195D5A">
        <w:trPr>
          <w:jc w:val="center"/>
        </w:trPr>
        <w:tc>
          <w:tcPr>
            <w:tcW w:w="4644" w:type="dxa"/>
          </w:tcPr>
          <w:p w:rsidR="00D155B3" w:rsidRDefault="00D155B3" w:rsidP="00195D5A">
            <w:pPr>
              <w:spacing w:after="30"/>
              <w:ind w:right="4"/>
              <w:jc w:val="center"/>
            </w:pPr>
          </w:p>
        </w:tc>
        <w:tc>
          <w:tcPr>
            <w:tcW w:w="1843" w:type="dxa"/>
          </w:tcPr>
          <w:p w:rsidR="00D155B3" w:rsidRDefault="00D155B3" w:rsidP="00195D5A">
            <w:pPr>
              <w:spacing w:after="30"/>
              <w:ind w:right="4"/>
              <w:jc w:val="center"/>
            </w:pPr>
            <w:r>
              <w:t>140</w:t>
            </w:r>
          </w:p>
        </w:tc>
        <w:tc>
          <w:tcPr>
            <w:tcW w:w="3089" w:type="dxa"/>
          </w:tcPr>
          <w:p w:rsidR="00D155B3" w:rsidRDefault="00D155B3" w:rsidP="00195D5A">
            <w:pPr>
              <w:spacing w:after="30"/>
              <w:ind w:right="4"/>
              <w:jc w:val="center"/>
            </w:pPr>
            <w:r>
              <w:t>Dolorosamente audível</w:t>
            </w:r>
          </w:p>
        </w:tc>
      </w:tr>
      <w:tr w:rsidR="00D155B3" w:rsidTr="00195D5A">
        <w:trPr>
          <w:jc w:val="center"/>
        </w:trPr>
        <w:tc>
          <w:tcPr>
            <w:tcW w:w="4644" w:type="dxa"/>
          </w:tcPr>
          <w:p w:rsidR="00D155B3" w:rsidRDefault="00D155B3" w:rsidP="00195D5A">
            <w:pPr>
              <w:spacing w:after="30"/>
              <w:ind w:right="4"/>
              <w:jc w:val="center"/>
            </w:pPr>
            <w:r>
              <w:t>SIRENE DE ATAQUE AÉREO</w:t>
            </w:r>
          </w:p>
        </w:tc>
        <w:tc>
          <w:tcPr>
            <w:tcW w:w="1843" w:type="dxa"/>
          </w:tcPr>
          <w:p w:rsidR="00D155B3" w:rsidRDefault="00D155B3" w:rsidP="00195D5A">
            <w:pPr>
              <w:spacing w:after="30"/>
              <w:ind w:right="4"/>
              <w:jc w:val="center"/>
            </w:pPr>
            <w:r>
              <w:t>130</w:t>
            </w:r>
          </w:p>
        </w:tc>
        <w:tc>
          <w:tcPr>
            <w:tcW w:w="3089" w:type="dxa"/>
          </w:tcPr>
          <w:p w:rsidR="00D155B3" w:rsidRDefault="00D155B3" w:rsidP="00195D5A">
            <w:pPr>
              <w:spacing w:after="30"/>
              <w:ind w:right="4"/>
              <w:jc w:val="center"/>
            </w:pPr>
          </w:p>
        </w:tc>
      </w:tr>
      <w:tr w:rsidR="00D155B3" w:rsidTr="00195D5A">
        <w:trPr>
          <w:jc w:val="center"/>
        </w:trPr>
        <w:tc>
          <w:tcPr>
            <w:tcW w:w="4644" w:type="dxa"/>
          </w:tcPr>
          <w:p w:rsidR="00D155B3" w:rsidRDefault="00D155B3" w:rsidP="00195D5A">
            <w:pPr>
              <w:spacing w:after="30"/>
              <w:ind w:right="4"/>
              <w:jc w:val="center"/>
            </w:pPr>
            <w:r>
              <w:t>MÚSICA DE ROCK</w:t>
            </w:r>
          </w:p>
        </w:tc>
        <w:tc>
          <w:tcPr>
            <w:tcW w:w="1843" w:type="dxa"/>
          </w:tcPr>
          <w:p w:rsidR="00D155B3" w:rsidRDefault="00D155B3" w:rsidP="00195D5A">
            <w:pPr>
              <w:spacing w:after="30"/>
              <w:ind w:right="4"/>
              <w:jc w:val="center"/>
            </w:pPr>
            <w:r>
              <w:t>110</w:t>
            </w:r>
          </w:p>
        </w:tc>
        <w:tc>
          <w:tcPr>
            <w:tcW w:w="3089" w:type="dxa"/>
          </w:tcPr>
          <w:p w:rsidR="00D155B3" w:rsidRDefault="00D155B3" w:rsidP="00195D5A">
            <w:pPr>
              <w:spacing w:after="30"/>
              <w:ind w:right="4"/>
              <w:jc w:val="center"/>
            </w:pPr>
          </w:p>
        </w:tc>
      </w:tr>
      <w:tr w:rsidR="00D155B3" w:rsidTr="00195D5A">
        <w:trPr>
          <w:jc w:val="center"/>
        </w:trPr>
        <w:tc>
          <w:tcPr>
            <w:tcW w:w="4644" w:type="dxa"/>
          </w:tcPr>
          <w:p w:rsidR="00D155B3" w:rsidRDefault="00D155B3" w:rsidP="00195D5A">
            <w:pPr>
              <w:spacing w:after="30"/>
              <w:ind w:right="4"/>
              <w:jc w:val="center"/>
            </w:pPr>
            <w:r>
              <w:t>JATO DECOLANDO (a cerca de 400m)</w:t>
            </w:r>
          </w:p>
        </w:tc>
        <w:tc>
          <w:tcPr>
            <w:tcW w:w="1843" w:type="dxa"/>
          </w:tcPr>
          <w:p w:rsidR="00D155B3" w:rsidRDefault="00D155B3" w:rsidP="00195D5A">
            <w:pPr>
              <w:spacing w:after="30"/>
              <w:ind w:right="4"/>
              <w:jc w:val="center"/>
            </w:pPr>
            <w:r>
              <w:t>100</w:t>
            </w:r>
          </w:p>
        </w:tc>
        <w:tc>
          <w:tcPr>
            <w:tcW w:w="3089" w:type="dxa"/>
          </w:tcPr>
          <w:p w:rsidR="00D155B3" w:rsidRDefault="00D155B3" w:rsidP="00195D5A">
            <w:pPr>
              <w:spacing w:after="30"/>
              <w:ind w:right="4"/>
              <w:jc w:val="center"/>
            </w:pPr>
          </w:p>
        </w:tc>
      </w:tr>
      <w:tr w:rsidR="00D155B3" w:rsidTr="00195D5A">
        <w:trPr>
          <w:jc w:val="center"/>
        </w:trPr>
        <w:tc>
          <w:tcPr>
            <w:tcW w:w="4644" w:type="dxa"/>
          </w:tcPr>
          <w:p w:rsidR="00D155B3" w:rsidRDefault="00D155B3" w:rsidP="00195D5A">
            <w:pPr>
              <w:spacing w:after="30"/>
              <w:ind w:right="4"/>
              <w:jc w:val="center"/>
            </w:pPr>
            <w:r>
              <w:t>ESQUINA DA RUA MOVIMENTADA</w:t>
            </w:r>
          </w:p>
        </w:tc>
        <w:tc>
          <w:tcPr>
            <w:tcW w:w="1843" w:type="dxa"/>
          </w:tcPr>
          <w:p w:rsidR="00D155B3" w:rsidRDefault="00D155B3" w:rsidP="00195D5A">
            <w:pPr>
              <w:spacing w:after="30"/>
              <w:ind w:right="4"/>
              <w:jc w:val="center"/>
            </w:pPr>
            <w:r>
              <w:t>90</w:t>
            </w:r>
          </w:p>
        </w:tc>
        <w:tc>
          <w:tcPr>
            <w:tcW w:w="3089" w:type="dxa"/>
          </w:tcPr>
          <w:p w:rsidR="00D155B3" w:rsidRDefault="00D155B3" w:rsidP="00195D5A">
            <w:pPr>
              <w:spacing w:after="30"/>
              <w:ind w:right="4"/>
              <w:jc w:val="center"/>
            </w:pPr>
            <w:r>
              <w:t>Muito incômodo</w:t>
            </w:r>
          </w:p>
        </w:tc>
      </w:tr>
      <w:tr w:rsidR="00D155B3" w:rsidTr="00195D5A">
        <w:trPr>
          <w:jc w:val="center"/>
        </w:trPr>
        <w:tc>
          <w:tcPr>
            <w:tcW w:w="4644" w:type="dxa"/>
          </w:tcPr>
          <w:p w:rsidR="00D155B3" w:rsidRDefault="00D155B3" w:rsidP="00195D5A">
            <w:pPr>
              <w:spacing w:after="30"/>
              <w:ind w:right="4"/>
              <w:jc w:val="center"/>
            </w:pPr>
            <w:r>
              <w:t xml:space="preserve">CAMINHÃO PESADO (A 15 m); DESCARGA DE </w:t>
            </w:r>
            <w:proofErr w:type="gramStart"/>
            <w:r>
              <w:t>LIXO</w:t>
            </w:r>
            <w:proofErr w:type="gramEnd"/>
          </w:p>
        </w:tc>
        <w:tc>
          <w:tcPr>
            <w:tcW w:w="1843" w:type="dxa"/>
          </w:tcPr>
          <w:p w:rsidR="00D155B3" w:rsidRPr="00190DE3" w:rsidRDefault="00D155B3" w:rsidP="00195D5A">
            <w:pPr>
              <w:spacing w:after="30"/>
              <w:ind w:right="4"/>
              <w:jc w:val="center"/>
              <w:rPr>
                <w:sz w:val="10"/>
                <w:szCs w:val="10"/>
              </w:rPr>
            </w:pPr>
          </w:p>
          <w:p w:rsidR="00D155B3" w:rsidRDefault="00D155B3" w:rsidP="00195D5A">
            <w:pPr>
              <w:spacing w:after="30"/>
              <w:ind w:right="4"/>
              <w:jc w:val="center"/>
            </w:pPr>
            <w:r>
              <w:t>80</w:t>
            </w:r>
          </w:p>
        </w:tc>
        <w:tc>
          <w:tcPr>
            <w:tcW w:w="3089" w:type="dxa"/>
          </w:tcPr>
          <w:p w:rsidR="00D155B3" w:rsidRDefault="00D155B3" w:rsidP="00195D5A">
            <w:pPr>
              <w:spacing w:after="30"/>
              <w:ind w:right="4"/>
              <w:jc w:val="center"/>
            </w:pPr>
            <w:r>
              <w:t>Incômodo</w:t>
            </w:r>
          </w:p>
        </w:tc>
      </w:tr>
      <w:tr w:rsidR="00D155B3" w:rsidRPr="00502F83" w:rsidTr="00195D5A">
        <w:trPr>
          <w:jc w:val="center"/>
        </w:trPr>
        <w:tc>
          <w:tcPr>
            <w:tcW w:w="4644" w:type="dxa"/>
          </w:tcPr>
          <w:p w:rsidR="00D155B3" w:rsidRDefault="00D155B3" w:rsidP="00195D5A">
            <w:pPr>
              <w:spacing w:after="30"/>
              <w:ind w:right="4"/>
              <w:jc w:val="center"/>
            </w:pPr>
            <w:r>
              <w:t xml:space="preserve">ASPIRADOR DE PÓ; RESTAURANTE BARULHENTO; TRÁFEGO DE </w:t>
            </w:r>
            <w:proofErr w:type="gramStart"/>
            <w:r>
              <w:t>AUTO-ESTRADA</w:t>
            </w:r>
            <w:proofErr w:type="gramEnd"/>
          </w:p>
        </w:tc>
        <w:tc>
          <w:tcPr>
            <w:tcW w:w="1843" w:type="dxa"/>
          </w:tcPr>
          <w:p w:rsidR="00D155B3" w:rsidRDefault="00D155B3" w:rsidP="00195D5A">
            <w:pPr>
              <w:spacing w:after="30"/>
              <w:ind w:right="4"/>
              <w:jc w:val="center"/>
            </w:pPr>
          </w:p>
          <w:p w:rsidR="00D155B3" w:rsidRDefault="00D155B3" w:rsidP="00195D5A">
            <w:pPr>
              <w:spacing w:after="30"/>
              <w:ind w:right="4"/>
              <w:jc w:val="center"/>
            </w:pPr>
            <w:r>
              <w:t>70</w:t>
            </w:r>
          </w:p>
        </w:tc>
        <w:tc>
          <w:tcPr>
            <w:tcW w:w="3089" w:type="dxa"/>
          </w:tcPr>
          <w:p w:rsidR="00D155B3" w:rsidRDefault="00D155B3" w:rsidP="00195D5A">
            <w:pPr>
              <w:spacing w:after="30"/>
              <w:ind w:right="4"/>
              <w:jc w:val="center"/>
            </w:pPr>
            <w:r>
              <w:t>Início de danos à audição</w:t>
            </w:r>
          </w:p>
        </w:tc>
      </w:tr>
      <w:tr w:rsidR="00D155B3" w:rsidTr="00195D5A">
        <w:trPr>
          <w:jc w:val="center"/>
        </w:trPr>
        <w:tc>
          <w:tcPr>
            <w:tcW w:w="4644" w:type="dxa"/>
          </w:tcPr>
          <w:p w:rsidR="00D155B3" w:rsidRDefault="00D155B3" w:rsidP="00195D5A">
            <w:pPr>
              <w:spacing w:after="30"/>
              <w:ind w:right="4"/>
              <w:jc w:val="center"/>
            </w:pPr>
            <w:r>
              <w:t>CONVERSAÇÃO NORMAL; APARELHO DE AR CONDICIONADO (A 6m</w:t>
            </w:r>
            <w:proofErr w:type="gramStart"/>
            <w:r>
              <w:t>)</w:t>
            </w:r>
            <w:proofErr w:type="gramEnd"/>
          </w:p>
        </w:tc>
        <w:tc>
          <w:tcPr>
            <w:tcW w:w="1843" w:type="dxa"/>
          </w:tcPr>
          <w:p w:rsidR="00D155B3" w:rsidRPr="00190DE3" w:rsidRDefault="00D155B3" w:rsidP="00195D5A">
            <w:pPr>
              <w:spacing w:after="30"/>
              <w:ind w:right="4"/>
              <w:jc w:val="center"/>
              <w:rPr>
                <w:sz w:val="10"/>
                <w:szCs w:val="10"/>
              </w:rPr>
            </w:pPr>
          </w:p>
          <w:p w:rsidR="00D155B3" w:rsidRDefault="00D155B3" w:rsidP="00195D5A">
            <w:pPr>
              <w:spacing w:after="30"/>
              <w:ind w:right="4"/>
              <w:jc w:val="center"/>
            </w:pPr>
            <w:r>
              <w:t>60</w:t>
            </w:r>
          </w:p>
        </w:tc>
        <w:tc>
          <w:tcPr>
            <w:tcW w:w="3089" w:type="dxa"/>
          </w:tcPr>
          <w:p w:rsidR="00D155B3" w:rsidRDefault="00D155B3" w:rsidP="00195D5A">
            <w:pPr>
              <w:spacing w:after="30"/>
              <w:ind w:right="4"/>
              <w:jc w:val="center"/>
            </w:pPr>
            <w:r>
              <w:t>Interferência</w:t>
            </w:r>
          </w:p>
        </w:tc>
      </w:tr>
      <w:tr w:rsidR="00D155B3" w:rsidTr="00195D5A">
        <w:trPr>
          <w:jc w:val="center"/>
        </w:trPr>
        <w:tc>
          <w:tcPr>
            <w:tcW w:w="4644" w:type="dxa"/>
          </w:tcPr>
          <w:p w:rsidR="00D155B3" w:rsidRDefault="00D155B3" w:rsidP="00195D5A">
            <w:pPr>
              <w:spacing w:after="30"/>
              <w:ind w:right="4"/>
              <w:jc w:val="center"/>
            </w:pPr>
            <w:r>
              <w:t>TIC-TAC DE UM RELÓGIO;</w:t>
            </w:r>
          </w:p>
          <w:p w:rsidR="00D155B3" w:rsidRDefault="00D155B3" w:rsidP="00195D5A">
            <w:pPr>
              <w:spacing w:after="30"/>
              <w:ind w:right="4"/>
              <w:jc w:val="center"/>
            </w:pPr>
            <w:r>
              <w:t>SUSSURRO (A 5 m)</w:t>
            </w:r>
          </w:p>
        </w:tc>
        <w:tc>
          <w:tcPr>
            <w:tcW w:w="1843" w:type="dxa"/>
          </w:tcPr>
          <w:p w:rsidR="00D155B3" w:rsidRPr="00190DE3" w:rsidRDefault="00D155B3" w:rsidP="00195D5A">
            <w:pPr>
              <w:spacing w:after="30"/>
              <w:ind w:right="4"/>
              <w:jc w:val="center"/>
              <w:rPr>
                <w:sz w:val="10"/>
                <w:szCs w:val="10"/>
              </w:rPr>
            </w:pPr>
          </w:p>
          <w:p w:rsidR="00D155B3" w:rsidRDefault="00D155B3" w:rsidP="00195D5A">
            <w:pPr>
              <w:spacing w:after="30"/>
              <w:ind w:right="4"/>
              <w:jc w:val="center"/>
            </w:pPr>
            <w:r>
              <w:t>30</w:t>
            </w:r>
          </w:p>
        </w:tc>
        <w:tc>
          <w:tcPr>
            <w:tcW w:w="3089" w:type="dxa"/>
          </w:tcPr>
          <w:p w:rsidR="00D155B3" w:rsidRDefault="00D155B3" w:rsidP="00195D5A">
            <w:pPr>
              <w:spacing w:after="30"/>
              <w:ind w:right="4"/>
              <w:jc w:val="center"/>
            </w:pPr>
            <w:r>
              <w:t>Muito calmo</w:t>
            </w:r>
          </w:p>
        </w:tc>
      </w:tr>
      <w:tr w:rsidR="00D155B3" w:rsidTr="00195D5A">
        <w:trPr>
          <w:jc w:val="center"/>
        </w:trPr>
        <w:tc>
          <w:tcPr>
            <w:tcW w:w="4644" w:type="dxa"/>
          </w:tcPr>
          <w:p w:rsidR="00D155B3" w:rsidRDefault="00D155B3" w:rsidP="00195D5A">
            <w:pPr>
              <w:spacing w:after="30"/>
              <w:ind w:right="4"/>
              <w:jc w:val="center"/>
            </w:pPr>
            <w:r>
              <w:t>BARULHO DE FOLHAS AO VENTO</w:t>
            </w:r>
          </w:p>
        </w:tc>
        <w:tc>
          <w:tcPr>
            <w:tcW w:w="1843" w:type="dxa"/>
          </w:tcPr>
          <w:p w:rsidR="00D155B3" w:rsidRDefault="00D155B3" w:rsidP="00195D5A">
            <w:pPr>
              <w:spacing w:after="30"/>
              <w:ind w:right="4"/>
              <w:jc w:val="center"/>
            </w:pPr>
            <w:r>
              <w:t>20</w:t>
            </w:r>
          </w:p>
        </w:tc>
        <w:tc>
          <w:tcPr>
            <w:tcW w:w="3089" w:type="dxa"/>
          </w:tcPr>
          <w:p w:rsidR="00D155B3" w:rsidRDefault="00D155B3" w:rsidP="00195D5A">
            <w:pPr>
              <w:spacing w:after="30"/>
              <w:ind w:right="4"/>
              <w:jc w:val="center"/>
            </w:pPr>
          </w:p>
        </w:tc>
      </w:tr>
      <w:tr w:rsidR="00D155B3" w:rsidTr="00195D5A">
        <w:trPr>
          <w:jc w:val="center"/>
        </w:trPr>
        <w:tc>
          <w:tcPr>
            <w:tcW w:w="4644" w:type="dxa"/>
          </w:tcPr>
          <w:p w:rsidR="00D155B3" w:rsidRDefault="00D155B3" w:rsidP="00195D5A">
            <w:pPr>
              <w:spacing w:after="30"/>
              <w:ind w:right="4"/>
              <w:jc w:val="center"/>
            </w:pPr>
          </w:p>
        </w:tc>
        <w:tc>
          <w:tcPr>
            <w:tcW w:w="1843" w:type="dxa"/>
          </w:tcPr>
          <w:p w:rsidR="00D155B3" w:rsidRDefault="00D155B3" w:rsidP="00195D5A">
            <w:pPr>
              <w:spacing w:after="30"/>
              <w:ind w:right="4"/>
              <w:jc w:val="center"/>
            </w:pPr>
            <w:r>
              <w:t>10</w:t>
            </w:r>
          </w:p>
        </w:tc>
        <w:tc>
          <w:tcPr>
            <w:tcW w:w="3089" w:type="dxa"/>
          </w:tcPr>
          <w:p w:rsidR="00D155B3" w:rsidRDefault="00D155B3" w:rsidP="00195D5A">
            <w:pPr>
              <w:spacing w:after="30"/>
              <w:ind w:right="4"/>
              <w:jc w:val="center"/>
            </w:pPr>
            <w:r>
              <w:t>Juntamente audível</w:t>
            </w:r>
          </w:p>
        </w:tc>
      </w:tr>
      <w:tr w:rsidR="00D155B3" w:rsidTr="00195D5A">
        <w:trPr>
          <w:jc w:val="center"/>
        </w:trPr>
        <w:tc>
          <w:tcPr>
            <w:tcW w:w="4644" w:type="dxa"/>
          </w:tcPr>
          <w:p w:rsidR="00D155B3" w:rsidRDefault="00D155B3" w:rsidP="00195D5A">
            <w:pPr>
              <w:spacing w:after="30"/>
              <w:ind w:right="4"/>
              <w:jc w:val="center"/>
            </w:pPr>
          </w:p>
        </w:tc>
        <w:tc>
          <w:tcPr>
            <w:tcW w:w="1843" w:type="dxa"/>
          </w:tcPr>
          <w:p w:rsidR="00D155B3" w:rsidRDefault="00D155B3" w:rsidP="00195D5A">
            <w:pPr>
              <w:spacing w:after="30"/>
              <w:ind w:right="4"/>
              <w:jc w:val="center"/>
            </w:pPr>
            <w:r>
              <w:t>0</w:t>
            </w:r>
          </w:p>
        </w:tc>
        <w:tc>
          <w:tcPr>
            <w:tcW w:w="3089" w:type="dxa"/>
          </w:tcPr>
          <w:p w:rsidR="00D155B3" w:rsidRDefault="00D155B3" w:rsidP="00195D5A">
            <w:pPr>
              <w:spacing w:after="30"/>
              <w:ind w:right="4"/>
              <w:jc w:val="center"/>
            </w:pPr>
            <w:r>
              <w:t>Limite da audição</w:t>
            </w:r>
          </w:p>
        </w:tc>
      </w:tr>
    </w:tbl>
    <w:p w:rsidR="00D155B3" w:rsidRDefault="00DD79BE" w:rsidP="00D155B3">
      <w:pPr>
        <w:spacing w:after="30"/>
        <w:ind w:right="4"/>
      </w:pPr>
      <w:r>
        <w:t>A</w:t>
      </w:r>
      <w:r>
        <w:t>daptado de M</w:t>
      </w:r>
      <w:r>
        <w:t>ota</w:t>
      </w:r>
      <w:r>
        <w:t xml:space="preserve"> </w:t>
      </w:r>
      <w:r>
        <w:t>(</w:t>
      </w:r>
      <w:r>
        <w:t>1997)</w:t>
      </w:r>
      <w:r>
        <w:t>.</w:t>
      </w:r>
    </w:p>
    <w:p w:rsidR="00D155B3" w:rsidRDefault="00D155B3" w:rsidP="00D155B3">
      <w:pPr>
        <w:spacing w:after="30"/>
        <w:ind w:right="4"/>
      </w:pPr>
      <w:r>
        <w:tab/>
      </w:r>
    </w:p>
    <w:p w:rsidR="008E19C3" w:rsidRPr="005F013A" w:rsidRDefault="008E19C3" w:rsidP="00D155B3">
      <w:pPr>
        <w:shd w:val="clear" w:color="auto" w:fill="FFFFFF"/>
        <w:ind w:firstLine="360"/>
        <w:jc w:val="both"/>
        <w:textAlignment w:val="top"/>
      </w:pPr>
    </w:p>
    <w:p w:rsidR="008E19C3" w:rsidRPr="005F013A" w:rsidRDefault="008E19C3" w:rsidP="005F013A">
      <w:pPr>
        <w:tabs>
          <w:tab w:val="left" w:pos="567"/>
        </w:tabs>
        <w:jc w:val="both"/>
        <w:rPr>
          <w:b/>
        </w:rPr>
      </w:pPr>
      <w:r w:rsidRPr="005F013A">
        <w:rPr>
          <w:b/>
        </w:rPr>
        <w:t>2. Objetivo</w:t>
      </w:r>
    </w:p>
    <w:p w:rsidR="00D155B3" w:rsidRDefault="008E19C3" w:rsidP="00D155B3">
      <w:pPr>
        <w:spacing w:after="30"/>
        <w:ind w:right="4"/>
        <w:jc w:val="both"/>
      </w:pPr>
      <w:r w:rsidRPr="005F013A">
        <w:tab/>
      </w:r>
      <w:r w:rsidR="00D155B3">
        <w:t xml:space="preserve">O objetivo do presente trabalho foi de utilizar o resíduo industrial da fabricação de ácido fosfórico (o </w:t>
      </w:r>
      <w:proofErr w:type="spellStart"/>
      <w:r w:rsidR="00D155B3">
        <w:t>fosfogesso</w:t>
      </w:r>
      <w:proofErr w:type="spellEnd"/>
      <w:r w:rsidR="00D155B3">
        <w:t xml:space="preserve">) na indústria da construção civil, para isso foi quantificado o grau de isolamento acústico do </w:t>
      </w:r>
      <w:proofErr w:type="spellStart"/>
      <w:r w:rsidR="00D155B3">
        <w:t>fosfogesso</w:t>
      </w:r>
      <w:proofErr w:type="spellEnd"/>
      <w:r w:rsidR="00D155B3">
        <w:t xml:space="preserve"> e comparado com o do poliestireno expandido (para testes em paredes de alvenaria). Também deverá ser </w:t>
      </w:r>
      <w:r w:rsidR="00DD79BE">
        <w:t xml:space="preserve">apresentada uma proposta para </w:t>
      </w:r>
      <w:r w:rsidR="00D155B3">
        <w:t>quantifica</w:t>
      </w:r>
      <w:r w:rsidR="00DD79BE">
        <w:t>r</w:t>
      </w:r>
      <w:r w:rsidR="00D155B3">
        <w:t xml:space="preserve"> o grau de isolamento acústico do </w:t>
      </w:r>
      <w:proofErr w:type="spellStart"/>
      <w:r w:rsidR="00D155B3">
        <w:t>fosfogesso</w:t>
      </w:r>
      <w:proofErr w:type="spellEnd"/>
      <w:r w:rsidR="00D155B3">
        <w:t xml:space="preserve"> misturado em argamassa para piso e compará-lo com argamassa tradicional.</w:t>
      </w:r>
    </w:p>
    <w:p w:rsidR="00575A9C" w:rsidRPr="005F013A" w:rsidRDefault="00575A9C" w:rsidP="005F013A">
      <w:pPr>
        <w:tabs>
          <w:tab w:val="left" w:pos="567"/>
        </w:tabs>
        <w:jc w:val="both"/>
        <w:rPr>
          <w:b/>
        </w:rPr>
      </w:pPr>
    </w:p>
    <w:p w:rsidR="003B7091" w:rsidRPr="005F013A" w:rsidRDefault="003B7091" w:rsidP="005F013A">
      <w:pPr>
        <w:widowControl w:val="0"/>
        <w:tabs>
          <w:tab w:val="left" w:pos="567"/>
        </w:tabs>
        <w:autoSpaceDE w:val="0"/>
        <w:autoSpaceDN w:val="0"/>
        <w:adjustRightInd w:val="0"/>
        <w:jc w:val="both"/>
      </w:pPr>
    </w:p>
    <w:p w:rsidR="003B7091" w:rsidRDefault="003B7091" w:rsidP="005F013A">
      <w:pPr>
        <w:jc w:val="both"/>
        <w:rPr>
          <w:b/>
        </w:rPr>
      </w:pPr>
      <w:r w:rsidRPr="005F013A">
        <w:rPr>
          <w:b/>
          <w:smallCaps/>
        </w:rPr>
        <w:t xml:space="preserve">3.  </w:t>
      </w:r>
      <w:r w:rsidRPr="005F013A">
        <w:rPr>
          <w:b/>
        </w:rPr>
        <w:t>Justificativa</w:t>
      </w:r>
    </w:p>
    <w:p w:rsidR="00DE3883" w:rsidRDefault="00DE3883" w:rsidP="005F013A">
      <w:pPr>
        <w:jc w:val="both"/>
        <w:rPr>
          <w:b/>
        </w:rPr>
      </w:pPr>
    </w:p>
    <w:p w:rsidR="00722596" w:rsidRDefault="00722596" w:rsidP="00722596">
      <w:pPr>
        <w:spacing w:after="30"/>
        <w:ind w:right="4" w:firstLine="720"/>
        <w:jc w:val="both"/>
      </w:pPr>
      <w:r>
        <w:t xml:space="preserve">O conforto acústico tem sido cada vez mais exigido por proprietários ou usuário de edificações. Os principais materiais empregados na construção civil como os blocos cerâmicos, de concreto e o próprio concreto armado já possuem certa característica isolante, mas nem sempre suficiente para determinadas aplicações em que se necessite de elevado grau de atenuação. Nestes casos pode-se empregar, por exemplo, lã de vidro, lã de rocha, </w:t>
      </w:r>
      <w:proofErr w:type="spellStart"/>
      <w:r>
        <w:t>vermiculita</w:t>
      </w:r>
      <w:proofErr w:type="spellEnd"/>
      <w:r>
        <w:t xml:space="preserve"> e outros.</w:t>
      </w:r>
    </w:p>
    <w:p w:rsidR="00722596" w:rsidRDefault="00722596" w:rsidP="00722596">
      <w:pPr>
        <w:spacing w:after="30"/>
        <w:ind w:right="4"/>
        <w:jc w:val="both"/>
      </w:pPr>
      <w:r>
        <w:tab/>
        <w:t xml:space="preserve">Dentro deste contexto, desenvolver materiais para aplicação na construção civil, como isolante térmico e acústico, é o objetivo de diversas pesquisas que vem sendo desenvolvidas. Surge então a ideia do estudo do </w:t>
      </w:r>
      <w:proofErr w:type="spellStart"/>
      <w:r>
        <w:t>fosfogesso</w:t>
      </w:r>
      <w:proofErr w:type="spellEnd"/>
      <w:r>
        <w:t xml:space="preserve"> como isolante acústico. O emprego do </w:t>
      </w:r>
      <w:proofErr w:type="spellStart"/>
      <w:r>
        <w:t>fosfogesso</w:t>
      </w:r>
      <w:proofErr w:type="spellEnd"/>
      <w:r>
        <w:t xml:space="preserve"> ou sulfato de cálcio hidratado neste estudo é devido esse ser um resíduo da indústria de produção de acido fosfórico. O p</w:t>
      </w:r>
      <w:r w:rsidRPr="008B5E05">
        <w:t xml:space="preserve">rocesso mundialmente usado para obter ácido </w:t>
      </w:r>
      <w:r>
        <w:t>fosfórico para fins industriais (</w:t>
      </w:r>
      <w:r w:rsidRPr="008B5E05">
        <w:t>principalmente</w:t>
      </w:r>
      <w:r>
        <w:t>,</w:t>
      </w:r>
      <w:r w:rsidRPr="008B5E05">
        <w:t xml:space="preserve"> </w:t>
      </w:r>
      <w:r>
        <w:t>n</w:t>
      </w:r>
      <w:r w:rsidRPr="008B5E05">
        <w:t>a produção de fertilizantes fosfatados</w:t>
      </w:r>
      <w:r>
        <w:t xml:space="preserve">, o qual e </w:t>
      </w:r>
      <w:r w:rsidRPr="008B5E05">
        <w:t>de fundamental interesse para a agricultura</w:t>
      </w:r>
      <w:r>
        <w:t xml:space="preserve">) gera </w:t>
      </w:r>
      <w:r w:rsidRPr="008B5E05">
        <w:t>para cada tonelada produzida de ácido fo</w:t>
      </w:r>
      <w:r>
        <w:t>sfórico</w:t>
      </w:r>
      <w:r w:rsidRPr="008B5E05">
        <w:t xml:space="preserve"> de </w:t>
      </w:r>
      <w:smartTag w:uri="urn:schemas-microsoft-com:office:smarttags" w:element="metricconverter">
        <w:smartTagPr>
          <w:attr w:name="ProductID" w:val="4,5 a"/>
        </w:smartTagPr>
        <w:r w:rsidRPr="008B5E05">
          <w:t>4,5 a</w:t>
        </w:r>
      </w:smartTag>
      <w:r w:rsidRPr="008B5E05">
        <w:t xml:space="preserve"> 5,5 toneladas de </w:t>
      </w:r>
      <w:proofErr w:type="spellStart"/>
      <w:r w:rsidRPr="008B5E05">
        <w:t>fosfogesso</w:t>
      </w:r>
      <w:proofErr w:type="spellEnd"/>
      <w:r w:rsidRPr="008B5E05">
        <w:t>, que é normalmente armazenado em pilhas a céu aberto, em locais próximos à fábrica</w:t>
      </w:r>
      <w:r>
        <w:t xml:space="preserve"> (</w:t>
      </w:r>
      <w:proofErr w:type="gramStart"/>
      <w:r>
        <w:t>SANTOS, 2010</w:t>
      </w:r>
      <w:proofErr w:type="gramEnd"/>
      <w:r>
        <w:t>)</w:t>
      </w:r>
      <w:r w:rsidRPr="008B5E05">
        <w:t>.</w:t>
      </w:r>
    </w:p>
    <w:p w:rsidR="003B7091" w:rsidRDefault="003B7091" w:rsidP="00D155B3">
      <w:pPr>
        <w:tabs>
          <w:tab w:val="left" w:pos="567"/>
        </w:tabs>
        <w:jc w:val="both"/>
      </w:pPr>
    </w:p>
    <w:p w:rsidR="00D155B3" w:rsidRDefault="00D155B3" w:rsidP="00D155B3">
      <w:pPr>
        <w:tabs>
          <w:tab w:val="left" w:pos="567"/>
        </w:tabs>
        <w:jc w:val="both"/>
      </w:pPr>
    </w:p>
    <w:p w:rsidR="00D155B3" w:rsidRPr="005F013A" w:rsidRDefault="00D155B3" w:rsidP="00D155B3">
      <w:pPr>
        <w:tabs>
          <w:tab w:val="left" w:pos="567"/>
        </w:tabs>
        <w:jc w:val="both"/>
      </w:pPr>
    </w:p>
    <w:p w:rsidR="00A45C75" w:rsidRPr="005F013A" w:rsidRDefault="003B7091" w:rsidP="005F013A">
      <w:pPr>
        <w:jc w:val="both"/>
        <w:rPr>
          <w:b/>
        </w:rPr>
      </w:pPr>
      <w:r w:rsidRPr="005F013A">
        <w:rPr>
          <w:b/>
          <w:smallCaps/>
        </w:rPr>
        <w:t>4</w:t>
      </w:r>
      <w:r w:rsidR="00A45C75" w:rsidRPr="005F013A">
        <w:rPr>
          <w:b/>
          <w:smallCaps/>
        </w:rPr>
        <w:t>.</w:t>
      </w:r>
      <w:r w:rsidR="001861AB" w:rsidRPr="005F013A">
        <w:rPr>
          <w:b/>
          <w:smallCaps/>
        </w:rPr>
        <w:t xml:space="preserve"> </w:t>
      </w:r>
      <w:r w:rsidR="00A45C75" w:rsidRPr="005F013A">
        <w:rPr>
          <w:b/>
          <w:smallCaps/>
        </w:rPr>
        <w:t xml:space="preserve"> </w:t>
      </w:r>
      <w:r w:rsidR="001861AB" w:rsidRPr="005F013A">
        <w:rPr>
          <w:b/>
        </w:rPr>
        <w:t xml:space="preserve">Materiais e </w:t>
      </w:r>
      <w:r w:rsidR="000C62EE">
        <w:rPr>
          <w:b/>
        </w:rPr>
        <w:t>m</w:t>
      </w:r>
      <w:r w:rsidR="00A45C75" w:rsidRPr="005F013A">
        <w:rPr>
          <w:b/>
        </w:rPr>
        <w:t>étodo</w:t>
      </w:r>
      <w:r w:rsidR="00DE3883">
        <w:rPr>
          <w:b/>
        </w:rPr>
        <w:t>s</w:t>
      </w:r>
    </w:p>
    <w:p w:rsidR="00575A9C" w:rsidRPr="005F013A" w:rsidRDefault="00575A9C" w:rsidP="005F013A">
      <w:pPr>
        <w:jc w:val="both"/>
        <w:rPr>
          <w:b/>
        </w:rPr>
      </w:pPr>
    </w:p>
    <w:p w:rsidR="00D155B3" w:rsidRDefault="00D155B3" w:rsidP="00D155B3">
      <w:pPr>
        <w:spacing w:after="30"/>
        <w:ind w:right="4" w:firstLine="720"/>
        <w:jc w:val="both"/>
      </w:pPr>
      <w:r>
        <w:t xml:space="preserve">Para a realização deste estudo </w:t>
      </w:r>
      <w:r w:rsidR="008527F6">
        <w:t>foram</w:t>
      </w:r>
      <w:r>
        <w:t xml:space="preserve"> utilizados os seguintes materiais: a) placas de poliestireno expandido; b) </w:t>
      </w:r>
      <w:proofErr w:type="gramStart"/>
      <w:r>
        <w:t>2</w:t>
      </w:r>
      <w:proofErr w:type="gramEnd"/>
      <w:r>
        <w:t xml:space="preserve"> caixas térmicas de dimens</w:t>
      </w:r>
      <w:r w:rsidR="00DD79BE">
        <w:t>õ</w:t>
      </w:r>
      <w:r>
        <w:t>es internas de 19 cm x 32 cm</w:t>
      </w:r>
      <w:r w:rsidRPr="007B29C7">
        <w:t xml:space="preserve"> e 30,1 cm</w:t>
      </w:r>
      <w:r>
        <w:t xml:space="preserve"> x 49,9 cm;   c) </w:t>
      </w:r>
      <w:proofErr w:type="spellStart"/>
      <w:r>
        <w:t>fosfogesso</w:t>
      </w:r>
      <w:proofErr w:type="spellEnd"/>
      <w:r>
        <w:t>; d) estilete; e) serra; f)</w:t>
      </w:r>
      <w:r w:rsidRPr="007B29C7">
        <w:t xml:space="preserve"> lixadeira</w:t>
      </w:r>
      <w:r>
        <w:t>; g)</w:t>
      </w:r>
      <w:r w:rsidRPr="007B29C7">
        <w:t xml:space="preserve"> </w:t>
      </w:r>
      <w:proofErr w:type="spellStart"/>
      <w:r>
        <w:t>morça</w:t>
      </w:r>
      <w:proofErr w:type="spellEnd"/>
      <w:r>
        <w:t>;</w:t>
      </w:r>
      <w:r w:rsidRPr="007B29C7">
        <w:t xml:space="preserve"> </w:t>
      </w:r>
      <w:r>
        <w:t>h) trena;</w:t>
      </w:r>
      <w:r w:rsidRPr="007B29C7">
        <w:t xml:space="preserve"> </w:t>
      </w:r>
      <w:r>
        <w:t>i) régua; j) paquímetro;</w:t>
      </w:r>
      <w:r w:rsidRPr="007B29C7">
        <w:t xml:space="preserve"> </w:t>
      </w:r>
      <w:r>
        <w:t>k)</w:t>
      </w:r>
      <w:r w:rsidRPr="00852477">
        <w:t xml:space="preserve"> </w:t>
      </w:r>
      <w:r w:rsidRPr="007B29C7">
        <w:t>balança</w:t>
      </w:r>
      <w:r>
        <w:t>; l) furadeira, modelo</w:t>
      </w:r>
      <w:r w:rsidRPr="007B29C7">
        <w:t> GSB 12-2 Professional Bosch</w:t>
      </w:r>
      <w:r>
        <w:t xml:space="preserve">, para a geração de ruído e m) equipamento </w:t>
      </w:r>
      <w:proofErr w:type="spellStart"/>
      <w:r w:rsidRPr="007B29C7">
        <w:t>decibelímetro</w:t>
      </w:r>
      <w:proofErr w:type="spellEnd"/>
      <w:r w:rsidRPr="007B29C7">
        <w:t xml:space="preserve"> modelo </w:t>
      </w:r>
      <w:proofErr w:type="spellStart"/>
      <w:r w:rsidRPr="007B29C7">
        <w:t>dec</w:t>
      </w:r>
      <w:proofErr w:type="spellEnd"/>
      <w:r w:rsidRPr="007B29C7">
        <w:t xml:space="preserve"> – 460</w:t>
      </w:r>
      <w:r>
        <w:t xml:space="preserve"> para medir a intensidade do som (Figuras 1,2,3,4,5,6 e 7)</w:t>
      </w:r>
    </w:p>
    <w:p w:rsidR="00D155B3" w:rsidRDefault="00D155B3" w:rsidP="00D155B3">
      <w:pPr>
        <w:spacing w:after="30"/>
        <w:ind w:right="4" w:firstLine="720"/>
        <w:jc w:val="both"/>
      </w:pPr>
      <w:r>
        <w:rPr>
          <w:noProof/>
        </w:rPr>
        <w:drawing>
          <wp:anchor distT="0" distB="0" distL="114300" distR="114300" simplePos="0" relativeHeight="251664384" behindDoc="1" locked="0" layoutInCell="1" allowOverlap="1" wp14:anchorId="2C86D094" wp14:editId="4AFC99A1">
            <wp:simplePos x="0" y="0"/>
            <wp:positionH relativeFrom="column">
              <wp:posOffset>906557</wp:posOffset>
            </wp:positionH>
            <wp:positionV relativeFrom="paragraph">
              <wp:posOffset>118372</wp:posOffset>
            </wp:positionV>
            <wp:extent cx="4579844" cy="3998258"/>
            <wp:effectExtent l="19050" t="0" r="0" b="0"/>
            <wp:wrapNone/>
            <wp:docPr id="2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srcRect/>
                    <a:stretch>
                      <a:fillRect/>
                    </a:stretch>
                  </pic:blipFill>
                  <pic:spPr bwMode="auto">
                    <a:xfrm>
                      <a:off x="0" y="0"/>
                      <a:ext cx="4579844" cy="3998258"/>
                    </a:xfrm>
                    <a:prstGeom prst="rect">
                      <a:avLst/>
                    </a:prstGeom>
                    <a:noFill/>
                    <a:ln w="9525">
                      <a:noFill/>
                      <a:miter lim="800000"/>
                      <a:headEnd/>
                      <a:tailEnd/>
                    </a:ln>
                  </pic:spPr>
                </pic:pic>
              </a:graphicData>
            </a:graphic>
          </wp:anchor>
        </w:drawing>
      </w: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center"/>
      </w:pPr>
    </w:p>
    <w:p w:rsidR="00D155B3" w:rsidRDefault="00D155B3" w:rsidP="00D155B3">
      <w:pPr>
        <w:spacing w:after="30"/>
        <w:ind w:right="4" w:firstLine="720"/>
        <w:jc w:val="center"/>
      </w:pPr>
    </w:p>
    <w:p w:rsidR="00D155B3" w:rsidRDefault="00D155B3" w:rsidP="00D155B3">
      <w:pPr>
        <w:spacing w:after="30"/>
        <w:ind w:right="4" w:firstLine="720"/>
        <w:jc w:val="center"/>
      </w:pPr>
    </w:p>
    <w:p w:rsidR="00D155B3" w:rsidRDefault="00D155B3" w:rsidP="00D155B3">
      <w:pPr>
        <w:spacing w:after="30"/>
        <w:ind w:right="4" w:firstLine="720"/>
        <w:jc w:val="center"/>
      </w:pPr>
      <w:r w:rsidRPr="001D1696">
        <w:rPr>
          <w:b/>
        </w:rPr>
        <w:t>Figura 1</w:t>
      </w:r>
      <w:r w:rsidR="001D1696">
        <w:rPr>
          <w:b/>
        </w:rPr>
        <w:t xml:space="preserve"> -</w:t>
      </w:r>
      <w:r>
        <w:t xml:space="preserve"> </w:t>
      </w:r>
      <w:r w:rsidR="008527F6">
        <w:t>U</w:t>
      </w:r>
      <w:r>
        <w:t xml:space="preserve">nidade com o </w:t>
      </w:r>
      <w:proofErr w:type="spellStart"/>
      <w:r>
        <w:t>fosfogesso</w:t>
      </w:r>
      <w:proofErr w:type="spellEnd"/>
      <w:r w:rsidR="00DD79BE">
        <w:t>.</w:t>
      </w: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r>
        <w:rPr>
          <w:noProof/>
        </w:rPr>
        <w:drawing>
          <wp:anchor distT="0" distB="0" distL="114300" distR="114300" simplePos="0" relativeHeight="251665408" behindDoc="1" locked="0" layoutInCell="1" allowOverlap="1" wp14:anchorId="579E837D" wp14:editId="77272F9E">
            <wp:simplePos x="0" y="0"/>
            <wp:positionH relativeFrom="column">
              <wp:posOffset>1260021</wp:posOffset>
            </wp:positionH>
            <wp:positionV relativeFrom="paragraph">
              <wp:posOffset>65314</wp:posOffset>
            </wp:positionV>
            <wp:extent cx="3814899" cy="3866606"/>
            <wp:effectExtent l="19050" t="0" r="0" b="0"/>
            <wp:wrapNone/>
            <wp:docPr id="3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srcRect/>
                    <a:stretch>
                      <a:fillRect/>
                    </a:stretch>
                  </pic:blipFill>
                  <pic:spPr bwMode="auto">
                    <a:xfrm>
                      <a:off x="0" y="0"/>
                      <a:ext cx="3814899" cy="3866606"/>
                    </a:xfrm>
                    <a:prstGeom prst="rect">
                      <a:avLst/>
                    </a:prstGeom>
                    <a:noFill/>
                    <a:ln w="9525">
                      <a:noFill/>
                      <a:miter lim="800000"/>
                      <a:headEnd/>
                      <a:tailEnd/>
                    </a:ln>
                  </pic:spPr>
                </pic:pic>
              </a:graphicData>
            </a:graphic>
          </wp:anchor>
        </w:drawing>
      </w: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722596" w:rsidRDefault="00722596" w:rsidP="00D155B3">
      <w:pPr>
        <w:spacing w:after="30"/>
        <w:ind w:right="4" w:firstLine="720"/>
        <w:jc w:val="center"/>
      </w:pPr>
    </w:p>
    <w:p w:rsidR="00722596" w:rsidRDefault="00722596" w:rsidP="00D155B3">
      <w:pPr>
        <w:spacing w:after="30"/>
        <w:ind w:right="4" w:firstLine="720"/>
        <w:jc w:val="center"/>
      </w:pPr>
    </w:p>
    <w:p w:rsidR="00D155B3" w:rsidRDefault="00D155B3" w:rsidP="00D155B3">
      <w:pPr>
        <w:spacing w:after="30"/>
        <w:ind w:right="4" w:firstLine="720"/>
        <w:jc w:val="center"/>
      </w:pPr>
      <w:r w:rsidRPr="001D1696">
        <w:rPr>
          <w:b/>
        </w:rPr>
        <w:t>Figura 2</w:t>
      </w:r>
      <w:r>
        <w:t xml:space="preserve"> </w:t>
      </w:r>
      <w:r w:rsidR="001D1696">
        <w:t xml:space="preserve">- </w:t>
      </w:r>
      <w:r>
        <w:t>Unidade com o poliestireno expandido</w:t>
      </w:r>
    </w:p>
    <w:p w:rsidR="00D155B3" w:rsidRDefault="00D155B3" w:rsidP="00D155B3">
      <w:pPr>
        <w:spacing w:after="30"/>
        <w:ind w:right="4" w:firstLine="720"/>
        <w:jc w:val="both"/>
      </w:pPr>
    </w:p>
    <w:p w:rsidR="00D155B3" w:rsidRDefault="00D155B3" w:rsidP="00D155B3">
      <w:pPr>
        <w:spacing w:after="30"/>
        <w:ind w:right="4" w:firstLine="720"/>
        <w:jc w:val="both"/>
      </w:pPr>
      <w:r>
        <w:rPr>
          <w:noProof/>
        </w:rPr>
        <w:drawing>
          <wp:anchor distT="0" distB="0" distL="114300" distR="114300" simplePos="0" relativeHeight="251659264" behindDoc="1" locked="0" layoutInCell="1" allowOverlap="1" wp14:anchorId="355ABF1A" wp14:editId="75622847">
            <wp:simplePos x="0" y="0"/>
            <wp:positionH relativeFrom="column">
              <wp:posOffset>2265293</wp:posOffset>
            </wp:positionH>
            <wp:positionV relativeFrom="paragraph">
              <wp:posOffset>210351</wp:posOffset>
            </wp:positionV>
            <wp:extent cx="1929020" cy="3061252"/>
            <wp:effectExtent l="19050" t="0" r="0" b="0"/>
            <wp:wrapNone/>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1929020" cy="3061252"/>
                    </a:xfrm>
                    <a:prstGeom prst="rect">
                      <a:avLst/>
                    </a:prstGeom>
                    <a:noFill/>
                    <a:ln w="9525">
                      <a:noFill/>
                      <a:miter lim="800000"/>
                      <a:headEnd/>
                      <a:tailEnd/>
                    </a:ln>
                  </pic:spPr>
                </pic:pic>
              </a:graphicData>
            </a:graphic>
          </wp:anchor>
        </w:drawing>
      </w: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722596" w:rsidRDefault="00722596" w:rsidP="00D155B3">
      <w:pPr>
        <w:spacing w:after="30"/>
        <w:ind w:left="993" w:right="4" w:hanging="993"/>
      </w:pPr>
    </w:p>
    <w:p w:rsidR="00722596" w:rsidRDefault="00722596" w:rsidP="00D155B3">
      <w:pPr>
        <w:spacing w:after="30"/>
        <w:ind w:left="993" w:right="4" w:hanging="993"/>
      </w:pPr>
    </w:p>
    <w:p w:rsidR="00722596" w:rsidRDefault="00722596" w:rsidP="00D155B3">
      <w:pPr>
        <w:spacing w:after="30"/>
        <w:ind w:left="993" w:right="4" w:hanging="993"/>
      </w:pPr>
    </w:p>
    <w:p w:rsidR="00D155B3" w:rsidRDefault="00D155B3" w:rsidP="00722596">
      <w:pPr>
        <w:spacing w:after="30"/>
        <w:ind w:left="993" w:right="4" w:hanging="993"/>
        <w:jc w:val="center"/>
      </w:pPr>
      <w:r w:rsidRPr="001D1696">
        <w:rPr>
          <w:b/>
        </w:rPr>
        <w:t>Figura 3</w:t>
      </w:r>
      <w:r w:rsidR="001D1696">
        <w:t xml:space="preserve"> -</w:t>
      </w:r>
      <w:r>
        <w:t xml:space="preserve"> Recipiente para medida da densidade aparente </w:t>
      </w:r>
      <w:proofErr w:type="spellStart"/>
      <w:r>
        <w:t>aparente</w:t>
      </w:r>
      <w:proofErr w:type="spellEnd"/>
      <w:r>
        <w:t xml:space="preserve"> do </w:t>
      </w:r>
      <w:proofErr w:type="spellStart"/>
      <w:r>
        <w:t>fosfogesso</w:t>
      </w:r>
      <w:proofErr w:type="spellEnd"/>
      <w:r>
        <w:t xml:space="preserve"> (732,48 kg/m</w:t>
      </w:r>
      <w:r>
        <w:rPr>
          <w:vertAlign w:val="superscript"/>
        </w:rPr>
        <w:t>3</w:t>
      </w:r>
      <w:r>
        <w:t xml:space="preserve"> passante em peneira de 5 </w:t>
      </w:r>
      <w:proofErr w:type="spellStart"/>
      <w:r>
        <w:t>mesh</w:t>
      </w:r>
      <w:proofErr w:type="spellEnd"/>
      <w:r>
        <w:t>)</w:t>
      </w:r>
    </w:p>
    <w:p w:rsidR="00722596" w:rsidRDefault="00722596" w:rsidP="00D155B3">
      <w:pPr>
        <w:spacing w:after="30"/>
        <w:ind w:right="4"/>
        <w:jc w:val="both"/>
      </w:pPr>
    </w:p>
    <w:p w:rsidR="00D155B3" w:rsidRDefault="00D155B3" w:rsidP="00D155B3">
      <w:pPr>
        <w:spacing w:after="30"/>
        <w:ind w:right="4"/>
        <w:jc w:val="both"/>
      </w:pPr>
      <w:r>
        <w:rPr>
          <w:noProof/>
        </w:rPr>
        <w:drawing>
          <wp:anchor distT="0" distB="0" distL="114300" distR="114300" simplePos="0" relativeHeight="251660288" behindDoc="1" locked="0" layoutInCell="1" allowOverlap="1" wp14:anchorId="51B011D8" wp14:editId="6AA97497">
            <wp:simplePos x="0" y="0"/>
            <wp:positionH relativeFrom="column">
              <wp:posOffset>1810272</wp:posOffset>
            </wp:positionH>
            <wp:positionV relativeFrom="paragraph">
              <wp:posOffset>-313152</wp:posOffset>
            </wp:positionV>
            <wp:extent cx="2473629" cy="1853731"/>
            <wp:effectExtent l="19050" t="0" r="2871" b="0"/>
            <wp:wrapNone/>
            <wp:docPr id="12" name="Picture 1" descr="C:\Users\user\Desktop\Teste acústico\Fosfogesso\DSC035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Teste acústico\Fosfogesso\DSC03585.JPG"/>
                    <pic:cNvPicPr>
                      <a:picLocks noChangeAspect="1" noChangeArrowheads="1"/>
                    </pic:cNvPicPr>
                  </pic:nvPicPr>
                  <pic:blipFill>
                    <a:blip r:embed="rId12" cstate="print"/>
                    <a:srcRect/>
                    <a:stretch>
                      <a:fillRect/>
                    </a:stretch>
                  </pic:blipFill>
                  <pic:spPr bwMode="auto">
                    <a:xfrm>
                      <a:off x="0" y="0"/>
                      <a:ext cx="2473629" cy="1853731"/>
                    </a:xfrm>
                    <a:prstGeom prst="rect">
                      <a:avLst/>
                    </a:prstGeom>
                    <a:noFill/>
                    <a:ln w="9525">
                      <a:noFill/>
                      <a:miter lim="800000"/>
                      <a:headEnd/>
                      <a:tailEnd/>
                    </a:ln>
                  </pic:spPr>
                </pic:pic>
              </a:graphicData>
            </a:graphic>
          </wp:anchor>
        </w:drawing>
      </w: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722596" w:rsidRDefault="00722596" w:rsidP="00D155B3">
      <w:pPr>
        <w:spacing w:after="30"/>
        <w:ind w:right="4" w:firstLine="720"/>
        <w:jc w:val="both"/>
      </w:pPr>
    </w:p>
    <w:p w:rsidR="00D155B3" w:rsidRDefault="00D155B3" w:rsidP="00722596">
      <w:pPr>
        <w:spacing w:after="30"/>
        <w:ind w:right="4" w:firstLine="720"/>
        <w:jc w:val="center"/>
      </w:pPr>
      <w:r w:rsidRPr="001D1696">
        <w:rPr>
          <w:b/>
        </w:rPr>
        <w:t>Figura 4</w:t>
      </w:r>
      <w:r>
        <w:t xml:space="preserve"> </w:t>
      </w:r>
      <w:r w:rsidR="001D1696">
        <w:t xml:space="preserve">- </w:t>
      </w:r>
      <w:r>
        <w:t>Foto das caixas sem a fonte de ruído e sem os isolantes acústicos</w:t>
      </w: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r>
        <w:rPr>
          <w:noProof/>
        </w:rPr>
        <w:drawing>
          <wp:anchor distT="0" distB="0" distL="114300" distR="114300" simplePos="0" relativeHeight="251661312" behindDoc="1" locked="0" layoutInCell="1" allowOverlap="1" wp14:anchorId="01EABEFE" wp14:editId="25ADCC99">
            <wp:simplePos x="0" y="0"/>
            <wp:positionH relativeFrom="column">
              <wp:posOffset>1734820</wp:posOffset>
            </wp:positionH>
            <wp:positionV relativeFrom="paragraph">
              <wp:posOffset>41275</wp:posOffset>
            </wp:positionV>
            <wp:extent cx="2611120" cy="1965960"/>
            <wp:effectExtent l="19050" t="0" r="0" b="0"/>
            <wp:wrapNone/>
            <wp:docPr id="13" name="Picture 2" descr="C:\Users\user\Desktop\Teste acústico\Fosfogesso\DSC035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Teste acústico\Fosfogesso\DSC03584.JPG"/>
                    <pic:cNvPicPr>
                      <a:picLocks noChangeAspect="1" noChangeArrowheads="1"/>
                    </pic:cNvPicPr>
                  </pic:nvPicPr>
                  <pic:blipFill>
                    <a:blip r:embed="rId13" cstate="print"/>
                    <a:srcRect/>
                    <a:stretch>
                      <a:fillRect/>
                    </a:stretch>
                  </pic:blipFill>
                  <pic:spPr bwMode="auto">
                    <a:xfrm>
                      <a:off x="0" y="0"/>
                      <a:ext cx="2611120" cy="1965960"/>
                    </a:xfrm>
                    <a:prstGeom prst="rect">
                      <a:avLst/>
                    </a:prstGeom>
                    <a:noFill/>
                    <a:ln w="9525">
                      <a:noFill/>
                      <a:miter lim="800000"/>
                      <a:headEnd/>
                      <a:tailEnd/>
                    </a:ln>
                  </pic:spPr>
                </pic:pic>
              </a:graphicData>
            </a:graphic>
          </wp:anchor>
        </w:drawing>
      </w: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722596" w:rsidRDefault="00722596" w:rsidP="00D155B3">
      <w:pPr>
        <w:spacing w:after="30"/>
        <w:ind w:left="142" w:right="4" w:firstLine="578"/>
        <w:jc w:val="center"/>
      </w:pPr>
    </w:p>
    <w:p w:rsidR="00D155B3" w:rsidRDefault="00D155B3" w:rsidP="00D155B3">
      <w:pPr>
        <w:spacing w:after="30"/>
        <w:ind w:left="142" w:right="4" w:firstLine="578"/>
        <w:jc w:val="center"/>
      </w:pPr>
      <w:r w:rsidRPr="001D1696">
        <w:rPr>
          <w:b/>
        </w:rPr>
        <w:t>Figura 5</w:t>
      </w:r>
      <w:r>
        <w:t xml:space="preserve"> </w:t>
      </w:r>
      <w:r w:rsidR="001D1696">
        <w:t xml:space="preserve">- </w:t>
      </w:r>
      <w:r>
        <w:t>Foto da furadeira com bateria (fonte de ruído) na caixa interna com                      isolamento de poliestireno expandido (109,13 kg/m</w:t>
      </w:r>
      <w:r>
        <w:rPr>
          <w:vertAlign w:val="superscript"/>
        </w:rPr>
        <w:t>3</w:t>
      </w:r>
      <w:r>
        <w:t>)</w:t>
      </w:r>
    </w:p>
    <w:p w:rsidR="00D155B3" w:rsidRPr="00EB7D66" w:rsidRDefault="00D155B3" w:rsidP="00D155B3">
      <w:pPr>
        <w:spacing w:after="30"/>
        <w:ind w:left="142" w:right="4" w:firstLine="578"/>
        <w:jc w:val="center"/>
      </w:pPr>
    </w:p>
    <w:p w:rsidR="00D155B3" w:rsidRDefault="00D155B3" w:rsidP="00D155B3">
      <w:pPr>
        <w:spacing w:after="30"/>
        <w:ind w:right="4" w:firstLine="720"/>
        <w:jc w:val="both"/>
      </w:pPr>
      <w:r>
        <w:rPr>
          <w:noProof/>
        </w:rPr>
        <w:drawing>
          <wp:anchor distT="0" distB="0" distL="114300" distR="114300" simplePos="0" relativeHeight="251662336" behindDoc="1" locked="0" layoutInCell="1" allowOverlap="1" wp14:anchorId="178ED783" wp14:editId="5DEE8378">
            <wp:simplePos x="0" y="0"/>
            <wp:positionH relativeFrom="column">
              <wp:posOffset>1809750</wp:posOffset>
            </wp:positionH>
            <wp:positionV relativeFrom="paragraph">
              <wp:posOffset>211455</wp:posOffset>
            </wp:positionV>
            <wp:extent cx="2460625" cy="1840865"/>
            <wp:effectExtent l="19050" t="0" r="0" b="0"/>
            <wp:wrapNone/>
            <wp:docPr id="15" name="Picture 4" descr="C:\Users\user\Desktop\Teste acústico\Fosfogesso\DSC035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Teste acústico\Fosfogesso\DSC03586.JPG"/>
                    <pic:cNvPicPr>
                      <a:picLocks noChangeAspect="1" noChangeArrowheads="1"/>
                    </pic:cNvPicPr>
                  </pic:nvPicPr>
                  <pic:blipFill>
                    <a:blip r:embed="rId14" cstate="print"/>
                    <a:srcRect/>
                    <a:stretch>
                      <a:fillRect/>
                    </a:stretch>
                  </pic:blipFill>
                  <pic:spPr bwMode="auto">
                    <a:xfrm>
                      <a:off x="0" y="0"/>
                      <a:ext cx="2460625" cy="1840865"/>
                    </a:xfrm>
                    <a:prstGeom prst="rect">
                      <a:avLst/>
                    </a:prstGeom>
                    <a:noFill/>
                    <a:ln w="9525">
                      <a:noFill/>
                      <a:miter lim="800000"/>
                      <a:headEnd/>
                      <a:tailEnd/>
                    </a:ln>
                  </pic:spPr>
                </pic:pic>
              </a:graphicData>
            </a:graphic>
          </wp:anchor>
        </w:drawing>
      </w: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D155B3" w:rsidRDefault="00D155B3" w:rsidP="00D155B3">
      <w:pPr>
        <w:spacing w:after="30"/>
        <w:ind w:right="4" w:firstLine="720"/>
        <w:jc w:val="both"/>
      </w:pPr>
    </w:p>
    <w:p w:rsidR="00722596" w:rsidRDefault="00722596" w:rsidP="00D155B3">
      <w:pPr>
        <w:spacing w:after="30"/>
        <w:ind w:left="1701" w:right="4" w:hanging="981"/>
        <w:jc w:val="center"/>
      </w:pPr>
    </w:p>
    <w:p w:rsidR="00722596" w:rsidRDefault="00722596" w:rsidP="00D155B3">
      <w:pPr>
        <w:spacing w:after="30"/>
        <w:ind w:left="1701" w:right="4" w:hanging="981"/>
        <w:jc w:val="center"/>
      </w:pPr>
    </w:p>
    <w:p w:rsidR="00D155B3" w:rsidRDefault="00D155B3" w:rsidP="00D155B3">
      <w:pPr>
        <w:spacing w:after="30"/>
        <w:ind w:left="1701" w:right="4" w:hanging="981"/>
        <w:jc w:val="center"/>
      </w:pPr>
      <w:r w:rsidRPr="001D1696">
        <w:rPr>
          <w:b/>
        </w:rPr>
        <w:t>Figura 6</w:t>
      </w:r>
      <w:r w:rsidR="001D1696">
        <w:rPr>
          <w:b/>
        </w:rPr>
        <w:t xml:space="preserve"> -</w:t>
      </w:r>
      <w:r>
        <w:t xml:space="preserve"> Fotos do </w:t>
      </w:r>
      <w:proofErr w:type="spellStart"/>
      <w:r>
        <w:t>fosfogesso</w:t>
      </w:r>
      <w:proofErr w:type="spellEnd"/>
      <w:r>
        <w:t xml:space="preserve"> em pó passante em peneira de 5 </w:t>
      </w:r>
      <w:proofErr w:type="spellStart"/>
      <w:r>
        <w:t>mesh</w:t>
      </w:r>
      <w:proofErr w:type="spellEnd"/>
      <w:r>
        <w:t xml:space="preserve"> </w:t>
      </w:r>
    </w:p>
    <w:p w:rsidR="00D155B3" w:rsidRDefault="00D155B3" w:rsidP="00D155B3">
      <w:pPr>
        <w:spacing w:after="30"/>
        <w:ind w:left="1701" w:right="4" w:hanging="981"/>
        <w:jc w:val="center"/>
      </w:pPr>
      <w:proofErr w:type="gramStart"/>
      <w:r>
        <w:t>entre</w:t>
      </w:r>
      <w:proofErr w:type="gramEnd"/>
      <w:r>
        <w:t xml:space="preserve"> as duas caixas</w:t>
      </w:r>
    </w:p>
    <w:p w:rsidR="00D155B3" w:rsidRDefault="00D155B3" w:rsidP="00D155B3">
      <w:pPr>
        <w:spacing w:after="30"/>
        <w:ind w:left="1701" w:right="4" w:hanging="981"/>
        <w:jc w:val="both"/>
      </w:pPr>
    </w:p>
    <w:p w:rsidR="00D155B3" w:rsidRDefault="00D155B3" w:rsidP="00D155B3">
      <w:pPr>
        <w:spacing w:after="30"/>
        <w:ind w:left="1701" w:right="4" w:hanging="981"/>
        <w:jc w:val="both"/>
      </w:pPr>
      <w:r>
        <w:rPr>
          <w:noProof/>
        </w:rPr>
        <w:drawing>
          <wp:anchor distT="0" distB="0" distL="114300" distR="114300" simplePos="0" relativeHeight="251663360" behindDoc="1" locked="0" layoutInCell="1" allowOverlap="1" wp14:anchorId="22368C5B" wp14:editId="21B338E8">
            <wp:simplePos x="0" y="0"/>
            <wp:positionH relativeFrom="column">
              <wp:posOffset>1423670</wp:posOffset>
            </wp:positionH>
            <wp:positionV relativeFrom="paragraph">
              <wp:posOffset>-309880</wp:posOffset>
            </wp:positionV>
            <wp:extent cx="2838450" cy="2130457"/>
            <wp:effectExtent l="0" t="0" r="0" b="3175"/>
            <wp:wrapNone/>
            <wp:docPr id="20" name="Picture 5" descr="C:\Users\user\Desktop\Teste acústico\Fosfogesso\DSC035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Teste acústico\Fosfogesso\DSC03588.JPG"/>
                    <pic:cNvPicPr>
                      <a:picLocks noChangeAspect="1" noChangeArrowheads="1"/>
                    </pic:cNvPicPr>
                  </pic:nvPicPr>
                  <pic:blipFill>
                    <a:blip r:embed="rId15" cstate="print"/>
                    <a:srcRect/>
                    <a:stretch>
                      <a:fillRect/>
                    </a:stretch>
                  </pic:blipFill>
                  <pic:spPr bwMode="auto">
                    <a:xfrm>
                      <a:off x="0" y="0"/>
                      <a:ext cx="2841810" cy="2132979"/>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D155B3" w:rsidRDefault="00D155B3" w:rsidP="00D155B3">
      <w:pPr>
        <w:spacing w:after="30"/>
        <w:ind w:left="1701" w:right="4" w:hanging="981"/>
        <w:jc w:val="both"/>
      </w:pPr>
    </w:p>
    <w:p w:rsidR="00D155B3" w:rsidRDefault="00D155B3" w:rsidP="00D155B3">
      <w:pPr>
        <w:spacing w:after="30"/>
        <w:ind w:left="1701" w:right="4" w:hanging="981"/>
        <w:jc w:val="both"/>
      </w:pPr>
    </w:p>
    <w:p w:rsidR="00D155B3" w:rsidRDefault="00D155B3" w:rsidP="00D155B3">
      <w:pPr>
        <w:spacing w:after="30"/>
        <w:ind w:left="1701" w:right="4" w:hanging="981"/>
        <w:jc w:val="both"/>
      </w:pPr>
    </w:p>
    <w:p w:rsidR="00722596" w:rsidRDefault="00722596" w:rsidP="00D155B3">
      <w:pPr>
        <w:spacing w:after="30"/>
        <w:ind w:left="1701" w:right="4" w:hanging="981"/>
        <w:jc w:val="both"/>
      </w:pPr>
    </w:p>
    <w:p w:rsidR="00D155B3" w:rsidRDefault="00D155B3" w:rsidP="00D155B3">
      <w:pPr>
        <w:spacing w:after="30"/>
        <w:ind w:right="4"/>
        <w:jc w:val="both"/>
      </w:pPr>
    </w:p>
    <w:p w:rsidR="00D155B3" w:rsidRDefault="00D155B3" w:rsidP="00D155B3">
      <w:pPr>
        <w:spacing w:after="30"/>
        <w:ind w:right="4"/>
        <w:jc w:val="both"/>
      </w:pPr>
    </w:p>
    <w:p w:rsidR="00D155B3" w:rsidRDefault="00D155B3" w:rsidP="00D155B3">
      <w:pPr>
        <w:spacing w:after="30"/>
        <w:ind w:right="4"/>
        <w:jc w:val="both"/>
      </w:pPr>
    </w:p>
    <w:p w:rsidR="00D155B3" w:rsidRDefault="00D155B3" w:rsidP="00D155B3">
      <w:pPr>
        <w:spacing w:after="30"/>
        <w:ind w:right="4"/>
        <w:jc w:val="both"/>
      </w:pPr>
    </w:p>
    <w:p w:rsidR="00D155B3" w:rsidRDefault="00D155B3" w:rsidP="00D155B3">
      <w:pPr>
        <w:spacing w:after="30"/>
        <w:ind w:right="4"/>
        <w:jc w:val="both"/>
      </w:pPr>
    </w:p>
    <w:p w:rsidR="00D155B3" w:rsidRDefault="00D155B3" w:rsidP="00D155B3">
      <w:pPr>
        <w:spacing w:after="30"/>
        <w:ind w:right="4" w:firstLine="720"/>
        <w:jc w:val="both"/>
      </w:pPr>
      <w:r w:rsidRPr="001D1696">
        <w:rPr>
          <w:b/>
        </w:rPr>
        <w:t>Figura 7</w:t>
      </w:r>
      <w:r>
        <w:t xml:space="preserve"> </w:t>
      </w:r>
      <w:r w:rsidR="001D1696">
        <w:t xml:space="preserve">- </w:t>
      </w:r>
      <w:r>
        <w:t xml:space="preserve">Caixa de acrílico para medida da densidade aparente do </w:t>
      </w:r>
      <w:proofErr w:type="spellStart"/>
      <w:r>
        <w:t>fosfoges</w:t>
      </w:r>
      <w:r w:rsidR="00DD79BE">
        <w:t>s</w:t>
      </w:r>
      <w:r>
        <w:t>o</w:t>
      </w:r>
      <w:proofErr w:type="spellEnd"/>
      <w:r w:rsidR="00DD79BE">
        <w:t>.</w:t>
      </w:r>
    </w:p>
    <w:p w:rsidR="00D155B3" w:rsidRDefault="00D155B3" w:rsidP="00D155B3">
      <w:pPr>
        <w:spacing w:after="30"/>
        <w:ind w:right="4"/>
        <w:jc w:val="both"/>
      </w:pPr>
    </w:p>
    <w:p w:rsidR="00D155B3" w:rsidRDefault="00D155B3" w:rsidP="00D155B3">
      <w:pPr>
        <w:spacing w:after="30"/>
        <w:ind w:right="4"/>
        <w:jc w:val="both"/>
      </w:pPr>
      <w:r>
        <w:tab/>
        <w:t xml:space="preserve">Dois materiais, poliestireno expandido e </w:t>
      </w:r>
      <w:proofErr w:type="spellStart"/>
      <w:r>
        <w:t>fosfogesso</w:t>
      </w:r>
      <w:proofErr w:type="spellEnd"/>
      <w:r>
        <w:t xml:space="preserve">, </w:t>
      </w:r>
      <w:r w:rsidR="00AA5839">
        <w:t>foram</w:t>
      </w:r>
      <w:r>
        <w:t xml:space="preserve"> testados e comparados como isolante acústico neste trabalho. </w:t>
      </w:r>
    </w:p>
    <w:p w:rsidR="00AA5839" w:rsidRDefault="00D155B3" w:rsidP="00AA5839">
      <w:pPr>
        <w:spacing w:after="30"/>
        <w:ind w:right="4" w:firstLine="708"/>
        <w:jc w:val="both"/>
      </w:pPr>
      <w:r>
        <w:t>Inicialmente mont</w:t>
      </w:r>
      <w:r w:rsidR="00AA5839">
        <w:t>ou-se</w:t>
      </w:r>
      <w:r>
        <w:t xml:space="preserve"> sobre uma mesa o sistema em estudo, onde uma caixa térmica </w:t>
      </w:r>
      <w:r w:rsidR="00AA5839">
        <w:t>foi</w:t>
      </w:r>
      <w:r>
        <w:t xml:space="preserve"> colocada dentro da outra, onde </w:t>
      </w:r>
      <w:r w:rsidR="00AA5839">
        <w:t>foram</w:t>
      </w:r>
      <w:r>
        <w:t xml:space="preserve"> realizadas as medições com régua e paquímetro de modo a ficar centralizada. No espaço entre as caixas </w:t>
      </w:r>
      <w:r w:rsidR="00AA5839">
        <w:t>foram</w:t>
      </w:r>
      <w:r>
        <w:t xml:space="preserve"> acrescentadas as placas de poliestireno expandido, cortadas com estilete/</w:t>
      </w:r>
      <w:r w:rsidR="00AA5839">
        <w:t>serra e lixadas e posteriormente submetidas a teste</w:t>
      </w:r>
      <w:r>
        <w:t xml:space="preserve"> como isolante acústico. A seguir, a furadeira </w:t>
      </w:r>
      <w:r w:rsidR="00AA5839">
        <w:t>foi</w:t>
      </w:r>
      <w:r>
        <w:t xml:space="preserve"> colocada e ligada na potência máxima dentro da caixa interna em uma posição que não entr</w:t>
      </w:r>
      <w:r w:rsidR="00AA5839">
        <w:t>asse</w:t>
      </w:r>
      <w:r>
        <w:t xml:space="preserve"> em contato com a caixa. As duas caixas </w:t>
      </w:r>
      <w:r w:rsidR="00AA5839">
        <w:t xml:space="preserve">foram </w:t>
      </w:r>
      <w:r>
        <w:t xml:space="preserve">tampadas e </w:t>
      </w:r>
      <w:r w:rsidR="00AA5839">
        <w:t>foram</w:t>
      </w:r>
      <w:r>
        <w:t xml:space="preserve"> acrescentados blocos de papel sobre elas para garantir que o som se propag</w:t>
      </w:r>
      <w:r w:rsidR="00AA5839">
        <w:t>asse</w:t>
      </w:r>
      <w:r>
        <w:t xml:space="preserve"> preferencialmente pelos lados. </w:t>
      </w:r>
      <w:r w:rsidR="00AA5839">
        <w:t>Foram</w:t>
      </w:r>
      <w:r>
        <w:t xml:space="preserve"> então, realizadas as medições em 5 pontos igualmente distribuídos e marcados em cada lado da caixa (total de 20 pontos), conforme mostrado na Figura 9. Uma trena </w:t>
      </w:r>
      <w:r w:rsidR="00AA5839">
        <w:t>foi</w:t>
      </w:r>
      <w:r>
        <w:t xml:space="preserve"> posicionada em cada ponto de análise sobre a qual o </w:t>
      </w:r>
      <w:proofErr w:type="spellStart"/>
      <w:r>
        <w:t>decibelímetro</w:t>
      </w:r>
      <w:proofErr w:type="spellEnd"/>
      <w:r>
        <w:t xml:space="preserve"> </w:t>
      </w:r>
      <w:r w:rsidR="00AA5839">
        <w:t>era</w:t>
      </w:r>
      <w:r>
        <w:t xml:space="preserve"> deslocado até indicar 62 decibéis (valor adotado como referencia). Dessa forma </w:t>
      </w:r>
      <w:r w:rsidR="00AA5839">
        <w:t>foi</w:t>
      </w:r>
      <w:r>
        <w:t xml:space="preserve"> verificada a distância máxima que a intensidade do som da furadeira se propag</w:t>
      </w:r>
      <w:r w:rsidR="00AA5839">
        <w:t>ava</w:t>
      </w:r>
      <w:r>
        <w:t xml:space="preserve"> (Figura 8). </w:t>
      </w:r>
    </w:p>
    <w:p w:rsidR="00141BB2" w:rsidRDefault="00141BB2" w:rsidP="00AA5839">
      <w:pPr>
        <w:spacing w:after="30"/>
        <w:ind w:right="4" w:firstLine="708"/>
        <w:jc w:val="both"/>
      </w:pPr>
    </w:p>
    <w:p w:rsidR="00141BB2" w:rsidRDefault="00141BB2" w:rsidP="00141BB2">
      <w:pPr>
        <w:spacing w:after="30"/>
        <w:ind w:right="4" w:firstLine="708"/>
        <w:jc w:val="center"/>
      </w:pPr>
      <w:r>
        <w:rPr>
          <w:noProof/>
        </w:rPr>
        <w:drawing>
          <wp:inline distT="0" distB="0" distL="0" distR="0">
            <wp:extent cx="2905125" cy="2143125"/>
            <wp:effectExtent l="0" t="0" r="9525" b="9525"/>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05125" cy="2143125"/>
                    </a:xfrm>
                    <a:prstGeom prst="rect">
                      <a:avLst/>
                    </a:prstGeom>
                    <a:noFill/>
                    <a:ln>
                      <a:noFill/>
                    </a:ln>
                  </pic:spPr>
                </pic:pic>
              </a:graphicData>
            </a:graphic>
          </wp:inline>
        </w:drawing>
      </w:r>
    </w:p>
    <w:p w:rsidR="00141BB2" w:rsidRDefault="00141BB2" w:rsidP="00141BB2">
      <w:pPr>
        <w:spacing w:after="30"/>
        <w:ind w:left="1701" w:right="4" w:hanging="981"/>
        <w:jc w:val="center"/>
      </w:pPr>
      <w:r w:rsidRPr="001D1696">
        <w:rPr>
          <w:b/>
        </w:rPr>
        <w:t>Figura 8</w:t>
      </w:r>
      <w:r w:rsidR="001D1696">
        <w:rPr>
          <w:b/>
        </w:rPr>
        <w:t xml:space="preserve"> -</w:t>
      </w:r>
      <w:r>
        <w:t xml:space="preserve"> Foto da leitura com o </w:t>
      </w:r>
      <w:proofErr w:type="spellStart"/>
      <w:r>
        <w:t>decibelímetro</w:t>
      </w:r>
      <w:proofErr w:type="spellEnd"/>
      <w:r>
        <w:t xml:space="preserve"> e trena. Caixa externa com</w:t>
      </w:r>
    </w:p>
    <w:p w:rsidR="00141BB2" w:rsidRDefault="00141BB2" w:rsidP="00141BB2">
      <w:pPr>
        <w:spacing w:after="30"/>
        <w:ind w:left="1701" w:right="4" w:hanging="981"/>
        <w:jc w:val="center"/>
      </w:pPr>
      <w:proofErr w:type="gramStart"/>
      <w:r>
        <w:t>blocos</w:t>
      </w:r>
      <w:proofErr w:type="gramEnd"/>
      <w:r>
        <w:t xml:space="preserve"> de papel sobre a tampa. </w:t>
      </w:r>
    </w:p>
    <w:p w:rsidR="001D1696" w:rsidRDefault="001D1696" w:rsidP="00141BB2">
      <w:pPr>
        <w:spacing w:after="30"/>
        <w:ind w:right="4" w:firstLine="708"/>
        <w:jc w:val="both"/>
      </w:pPr>
    </w:p>
    <w:p w:rsidR="00141BB2" w:rsidRDefault="00141BB2" w:rsidP="00141BB2">
      <w:pPr>
        <w:spacing w:after="30"/>
        <w:ind w:right="4" w:firstLine="708"/>
        <w:jc w:val="both"/>
      </w:pPr>
      <w:r>
        <w:t xml:space="preserve">O </w:t>
      </w:r>
      <w:proofErr w:type="spellStart"/>
      <w:r>
        <w:t>decibelímetro</w:t>
      </w:r>
      <w:proofErr w:type="spellEnd"/>
      <w:r>
        <w:t xml:space="preserve"> foi utilizado nas opções “</w:t>
      </w:r>
      <w:proofErr w:type="spellStart"/>
      <w:r w:rsidRPr="00DD79BE">
        <w:rPr>
          <w:i/>
        </w:rPr>
        <w:t>Hight</w:t>
      </w:r>
      <w:proofErr w:type="spellEnd"/>
      <w:r>
        <w:t xml:space="preserve">” (para sons entre 65 e 130 </w:t>
      </w:r>
      <w:proofErr w:type="gramStart"/>
      <w:r>
        <w:t>dB</w:t>
      </w:r>
      <w:proofErr w:type="gramEnd"/>
      <w:r>
        <w:t>) e no F (“</w:t>
      </w:r>
      <w:proofErr w:type="spellStart"/>
      <w:r w:rsidRPr="00DD79BE">
        <w:rPr>
          <w:i/>
        </w:rPr>
        <w:t>Fast</w:t>
      </w:r>
      <w:proofErr w:type="spellEnd"/>
      <w:r>
        <w:t xml:space="preserve">” para leituras rápidas). Um segundo experimento foi realizado de acordo com o procedimento descrito, porém o poliestireno expandido foi substituído pelo </w:t>
      </w:r>
      <w:proofErr w:type="spellStart"/>
      <w:r>
        <w:t>fosfogesso</w:t>
      </w:r>
      <w:proofErr w:type="spellEnd"/>
      <w:r>
        <w:t xml:space="preserve">.  O </w:t>
      </w:r>
      <w:proofErr w:type="spellStart"/>
      <w:r>
        <w:t>fosfogesso</w:t>
      </w:r>
      <w:proofErr w:type="spellEnd"/>
      <w:r>
        <w:t xml:space="preserve"> na forma de pó foi pesado em uma quantidade para preencher o espaço anteriormente ocupado pelo poliestireno expandido, como mostrado na Figura 8.</w:t>
      </w:r>
    </w:p>
    <w:p w:rsidR="00141BB2" w:rsidRDefault="008527F6" w:rsidP="00141BB2">
      <w:pPr>
        <w:spacing w:after="30"/>
        <w:ind w:right="4" w:firstLine="720"/>
        <w:jc w:val="both"/>
      </w:pPr>
      <w:r>
        <w:t>Após este trabalho s</w:t>
      </w:r>
      <w:bookmarkStart w:id="0" w:name="_GoBack"/>
      <w:bookmarkEnd w:id="0"/>
      <w:r w:rsidR="00141BB2" w:rsidRPr="00AA5839">
        <w:t xml:space="preserve">erá realizado um estudo para aproveitamento do </w:t>
      </w:r>
      <w:proofErr w:type="spellStart"/>
      <w:r w:rsidR="00141BB2" w:rsidRPr="00AA5839">
        <w:t>fosfogesso</w:t>
      </w:r>
      <w:proofErr w:type="spellEnd"/>
      <w:r w:rsidR="00141BB2" w:rsidRPr="00AA5839">
        <w:t xml:space="preserve"> em argamassas de piso, onde serão realizados testes de acordo com a metodologia descrita acima para verificação de isolamento acústico, comparando com argamassa tradicional.</w:t>
      </w:r>
    </w:p>
    <w:p w:rsidR="00C22688" w:rsidRDefault="00C22688" w:rsidP="00141BB2">
      <w:pPr>
        <w:spacing w:after="30"/>
        <w:ind w:right="4" w:firstLine="720"/>
        <w:jc w:val="both"/>
      </w:pPr>
    </w:p>
    <w:p w:rsidR="00141BB2" w:rsidRDefault="00141BB2" w:rsidP="00141BB2">
      <w:pPr>
        <w:spacing w:after="30"/>
        <w:ind w:right="4" w:firstLine="720"/>
        <w:jc w:val="both"/>
      </w:pPr>
    </w:p>
    <w:p w:rsidR="00141BB2" w:rsidRDefault="00B34240" w:rsidP="00141BB2">
      <w:pPr>
        <w:spacing w:after="30"/>
        <w:ind w:right="4"/>
        <w:jc w:val="both"/>
        <w:rPr>
          <w:b/>
        </w:rPr>
      </w:pPr>
      <w:r>
        <w:rPr>
          <w:b/>
        </w:rPr>
        <w:t>5</w:t>
      </w:r>
      <w:r w:rsidR="00141BB2">
        <w:rPr>
          <w:b/>
        </w:rPr>
        <w:t xml:space="preserve">. </w:t>
      </w:r>
      <w:r w:rsidR="00141BB2" w:rsidRPr="00C635C7">
        <w:rPr>
          <w:b/>
        </w:rPr>
        <w:t>RESULTADOS</w:t>
      </w:r>
    </w:p>
    <w:p w:rsidR="00141BB2" w:rsidRDefault="00141BB2" w:rsidP="00141BB2">
      <w:pPr>
        <w:spacing w:after="30"/>
        <w:ind w:right="4"/>
        <w:jc w:val="both"/>
        <w:rPr>
          <w:sz w:val="10"/>
          <w:szCs w:val="10"/>
        </w:rPr>
      </w:pPr>
    </w:p>
    <w:p w:rsidR="00141BB2" w:rsidRPr="005830B0" w:rsidRDefault="00141BB2" w:rsidP="00141BB2">
      <w:pPr>
        <w:spacing w:after="30"/>
        <w:ind w:right="4"/>
        <w:jc w:val="both"/>
        <w:rPr>
          <w:sz w:val="10"/>
          <w:szCs w:val="10"/>
        </w:rPr>
      </w:pPr>
    </w:p>
    <w:p w:rsidR="00D155B3" w:rsidRDefault="00141BB2" w:rsidP="00314E2E">
      <w:pPr>
        <w:spacing w:after="30"/>
        <w:ind w:right="4" w:firstLine="708"/>
        <w:jc w:val="both"/>
        <w:rPr>
          <w:b/>
        </w:rPr>
      </w:pPr>
      <w:r>
        <w:t xml:space="preserve">Foram realizados vinte testes comparativos (poliestireno expandido x </w:t>
      </w:r>
      <w:proofErr w:type="spellStart"/>
      <w:r>
        <w:t>fosfogesso</w:t>
      </w:r>
      <w:proofErr w:type="spellEnd"/>
      <w:r>
        <w:t xml:space="preserve">) e montado um banco de dados experimentais. A </w:t>
      </w:r>
      <w:r w:rsidR="008527F6">
        <w:t>tabela</w:t>
      </w:r>
      <w:r>
        <w:t xml:space="preserve"> 2 apresenta os resultados de 20 pontos ao redor da caixa térmica analisados para</w:t>
      </w:r>
      <w:r w:rsidRPr="000F49E7">
        <w:t xml:space="preserve"> </w:t>
      </w:r>
      <w:r>
        <w:t xml:space="preserve">os dois materiais estudados, </w:t>
      </w:r>
      <w:proofErr w:type="spellStart"/>
      <w:r>
        <w:t>fosfogesso</w:t>
      </w:r>
      <w:proofErr w:type="spellEnd"/>
      <w:r>
        <w:t xml:space="preserve"> e poliestireno expandido. </w:t>
      </w:r>
      <w:r w:rsidR="008527F6">
        <w:t>Na figura 9 são representados os resultados do experimento.</w:t>
      </w:r>
    </w:p>
    <w:p w:rsidR="00D155B3" w:rsidRDefault="00C22688" w:rsidP="00C22688">
      <w:pPr>
        <w:spacing w:after="30"/>
        <w:ind w:right="4"/>
        <w:jc w:val="center"/>
        <w:rPr>
          <w:b/>
        </w:rPr>
      </w:pPr>
      <w:r>
        <w:rPr>
          <w:b/>
          <w:noProof/>
        </w:rPr>
        <w:drawing>
          <wp:inline distT="0" distB="0" distL="0" distR="0" wp14:anchorId="28311E30" wp14:editId="7F5FDA45">
            <wp:extent cx="3419475" cy="3790950"/>
            <wp:effectExtent l="0" t="0" r="9525"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19475" cy="3790950"/>
                    </a:xfrm>
                    <a:prstGeom prst="rect">
                      <a:avLst/>
                    </a:prstGeom>
                    <a:noFill/>
                    <a:ln>
                      <a:noFill/>
                    </a:ln>
                  </pic:spPr>
                </pic:pic>
              </a:graphicData>
            </a:graphic>
          </wp:inline>
        </w:drawing>
      </w:r>
    </w:p>
    <w:p w:rsidR="00722596" w:rsidRDefault="00722596" w:rsidP="00D155B3">
      <w:pPr>
        <w:spacing w:after="30"/>
        <w:ind w:right="4"/>
        <w:jc w:val="center"/>
      </w:pPr>
    </w:p>
    <w:p w:rsidR="00C22688" w:rsidRDefault="00C22688" w:rsidP="00C22688">
      <w:pPr>
        <w:spacing w:after="30"/>
        <w:ind w:right="4"/>
        <w:jc w:val="center"/>
      </w:pPr>
      <w:r w:rsidRPr="001D1696">
        <w:rPr>
          <w:b/>
        </w:rPr>
        <w:t>Figura 9</w:t>
      </w:r>
      <w:r w:rsidR="001D1696">
        <w:t xml:space="preserve"> -</w:t>
      </w:r>
      <w:r w:rsidRPr="005830B0">
        <w:t xml:space="preserve"> resultados do experimento</w:t>
      </w:r>
    </w:p>
    <w:p w:rsidR="00314E2E" w:rsidRDefault="00314E2E" w:rsidP="00C22688">
      <w:pPr>
        <w:spacing w:after="30"/>
        <w:ind w:right="4"/>
        <w:jc w:val="center"/>
      </w:pPr>
    </w:p>
    <w:p w:rsidR="00314E2E" w:rsidRDefault="00314E2E" w:rsidP="00C22688">
      <w:pPr>
        <w:spacing w:after="30"/>
        <w:ind w:right="4"/>
        <w:jc w:val="center"/>
      </w:pPr>
    </w:p>
    <w:p w:rsidR="001D1696" w:rsidRDefault="001D1696" w:rsidP="00C22688">
      <w:pPr>
        <w:spacing w:after="30"/>
        <w:ind w:right="4"/>
        <w:jc w:val="center"/>
      </w:pPr>
    </w:p>
    <w:p w:rsidR="001D1696" w:rsidRDefault="001D1696" w:rsidP="00C22688">
      <w:pPr>
        <w:spacing w:after="30"/>
        <w:ind w:right="4"/>
        <w:jc w:val="center"/>
      </w:pPr>
    </w:p>
    <w:p w:rsidR="001D1696" w:rsidRDefault="001D1696" w:rsidP="00C22688">
      <w:pPr>
        <w:spacing w:after="30"/>
        <w:ind w:right="4"/>
        <w:jc w:val="center"/>
      </w:pPr>
    </w:p>
    <w:p w:rsidR="001D1696" w:rsidRDefault="001D1696" w:rsidP="00C22688">
      <w:pPr>
        <w:spacing w:after="30"/>
        <w:ind w:right="4"/>
        <w:jc w:val="center"/>
      </w:pPr>
    </w:p>
    <w:p w:rsidR="001D1696" w:rsidRDefault="001D1696" w:rsidP="00C22688">
      <w:pPr>
        <w:spacing w:after="30"/>
        <w:ind w:right="4"/>
        <w:jc w:val="center"/>
      </w:pPr>
    </w:p>
    <w:p w:rsidR="001D1696" w:rsidRPr="005830B0" w:rsidRDefault="001D1696" w:rsidP="00C22688">
      <w:pPr>
        <w:spacing w:after="30"/>
        <w:ind w:right="4"/>
        <w:jc w:val="center"/>
      </w:pPr>
    </w:p>
    <w:tbl>
      <w:tblPr>
        <w:tblStyle w:val="Tabelacomgrade"/>
        <w:tblpPr w:leftFromText="180" w:rightFromText="180" w:vertAnchor="page" w:horzAnchor="margin" w:tblpXSpec="center" w:tblpY="1323"/>
        <w:tblW w:w="8482" w:type="dxa"/>
        <w:tblLook w:val="0000" w:firstRow="0" w:lastRow="0" w:firstColumn="0" w:lastColumn="0" w:noHBand="0" w:noVBand="0"/>
      </w:tblPr>
      <w:tblGrid>
        <w:gridCol w:w="1297"/>
        <w:gridCol w:w="1461"/>
        <w:gridCol w:w="1475"/>
        <w:gridCol w:w="1141"/>
        <w:gridCol w:w="1632"/>
        <w:gridCol w:w="1476"/>
      </w:tblGrid>
      <w:tr w:rsidR="00C22688" w:rsidRPr="00261F52" w:rsidTr="00195D5A">
        <w:trPr>
          <w:trHeight w:val="484"/>
        </w:trPr>
        <w:tc>
          <w:tcPr>
            <w:tcW w:w="8482" w:type="dxa"/>
            <w:gridSpan w:val="6"/>
            <w:tcBorders>
              <w:top w:val="nil"/>
              <w:left w:val="nil"/>
              <w:right w:val="nil"/>
            </w:tcBorders>
          </w:tcPr>
          <w:p w:rsidR="00C22688" w:rsidRPr="00545724" w:rsidRDefault="00C22688" w:rsidP="00195D5A">
            <w:pPr>
              <w:spacing w:after="30"/>
              <w:ind w:right="4"/>
              <w:jc w:val="both"/>
            </w:pPr>
            <w:r w:rsidRPr="001D1696">
              <w:rPr>
                <w:b/>
              </w:rPr>
              <w:t>Tabela 2</w:t>
            </w:r>
            <w:r w:rsidR="001D1696">
              <w:t xml:space="preserve"> -</w:t>
            </w:r>
            <w:r>
              <w:t xml:space="preserve"> Distância para 62 </w:t>
            </w:r>
            <w:proofErr w:type="gramStart"/>
            <w:r>
              <w:t>dB</w:t>
            </w:r>
            <w:proofErr w:type="gramEnd"/>
            <w:r>
              <w:t xml:space="preserve"> com fonte de 80 dB. Pontos referentes </w:t>
            </w:r>
            <w:proofErr w:type="gramStart"/>
            <w:r>
              <w:t>a</w:t>
            </w:r>
            <w:proofErr w:type="gramEnd"/>
            <w:r>
              <w:t xml:space="preserve"> Figura 9</w:t>
            </w:r>
          </w:p>
        </w:tc>
      </w:tr>
      <w:tr w:rsidR="00C22688" w:rsidRPr="00545724" w:rsidTr="00195D5A">
        <w:tblPrEx>
          <w:tblBorders>
            <w:left w:val="none" w:sz="0" w:space="0" w:color="auto"/>
            <w:right w:val="none" w:sz="0" w:space="0" w:color="auto"/>
          </w:tblBorders>
          <w:tblLook w:val="04A0" w:firstRow="1" w:lastRow="0" w:firstColumn="1" w:lastColumn="0" w:noHBand="0" w:noVBand="1"/>
        </w:tblPrEx>
        <w:trPr>
          <w:trHeight w:val="264"/>
        </w:trPr>
        <w:tc>
          <w:tcPr>
            <w:tcW w:w="1365" w:type="dxa"/>
            <w:vMerge w:val="restart"/>
          </w:tcPr>
          <w:p w:rsidR="00C22688" w:rsidRPr="002E4831" w:rsidRDefault="00C22688" w:rsidP="00195D5A">
            <w:pPr>
              <w:spacing w:after="30"/>
              <w:ind w:right="4"/>
              <w:jc w:val="center"/>
              <w:rPr>
                <w:sz w:val="10"/>
                <w:szCs w:val="10"/>
              </w:rPr>
            </w:pPr>
          </w:p>
          <w:p w:rsidR="00C22688" w:rsidRDefault="00C22688" w:rsidP="00195D5A">
            <w:pPr>
              <w:spacing w:after="30"/>
              <w:ind w:right="4"/>
              <w:jc w:val="center"/>
            </w:pPr>
            <w:r>
              <w:t>Ponto</w:t>
            </w:r>
          </w:p>
        </w:tc>
        <w:tc>
          <w:tcPr>
            <w:tcW w:w="2797" w:type="dxa"/>
            <w:gridSpan w:val="2"/>
            <w:tcBorders>
              <w:right w:val="nil"/>
            </w:tcBorders>
          </w:tcPr>
          <w:p w:rsidR="00C22688" w:rsidRDefault="00C22688" w:rsidP="00195D5A">
            <w:pPr>
              <w:spacing w:after="30"/>
              <w:ind w:right="4"/>
              <w:jc w:val="center"/>
            </w:pPr>
            <w:r>
              <w:t>Distância (cm)</w:t>
            </w:r>
          </w:p>
        </w:tc>
        <w:tc>
          <w:tcPr>
            <w:tcW w:w="1186" w:type="dxa"/>
            <w:vMerge w:val="restart"/>
            <w:tcBorders>
              <w:left w:val="nil"/>
              <w:bottom w:val="nil"/>
              <w:right w:val="single" w:sz="4" w:space="0" w:color="auto"/>
            </w:tcBorders>
            <w:shd w:val="clear" w:color="auto" w:fill="auto"/>
          </w:tcPr>
          <w:p w:rsidR="00C22688" w:rsidRPr="00AD50B2" w:rsidRDefault="00C22688" w:rsidP="00195D5A">
            <w:pPr>
              <w:rPr>
                <w:sz w:val="10"/>
                <w:szCs w:val="10"/>
              </w:rPr>
            </w:pPr>
            <w:r>
              <w:rPr>
                <w:noProof/>
              </w:rPr>
              <mc:AlternateContent>
                <mc:Choice Requires="wps">
                  <w:drawing>
                    <wp:anchor distT="0" distB="0" distL="114300" distR="114300" simplePos="0" relativeHeight="251667456" behindDoc="0" locked="0" layoutInCell="1" allowOverlap="1" wp14:anchorId="594ED61B" wp14:editId="4078B661">
                      <wp:simplePos x="0" y="0"/>
                      <wp:positionH relativeFrom="column">
                        <wp:posOffset>-59055</wp:posOffset>
                      </wp:positionH>
                      <wp:positionV relativeFrom="paragraph">
                        <wp:posOffset>-2540</wp:posOffset>
                      </wp:positionV>
                      <wp:extent cx="0" cy="2405380"/>
                      <wp:effectExtent l="13970" t="12700" r="14605" b="10795"/>
                      <wp:wrapNone/>
                      <wp:docPr id="3"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0538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5" o:spid="_x0000_s1026" type="#_x0000_t32" style="position:absolute;margin-left:-4.65pt;margin-top:-.2pt;width:0;height:189.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" strokeweight="1.25pt"/>
                  </w:pict>
                </mc:Fallback>
              </mc:AlternateContent>
            </w:r>
          </w:p>
          <w:p w:rsidR="00C22688" w:rsidRPr="00545724" w:rsidRDefault="00C22688" w:rsidP="00195D5A">
            <w:pPr>
              <w:jc w:val="center"/>
            </w:pPr>
            <w:r>
              <w:t>Ponto</w:t>
            </w:r>
          </w:p>
        </w:tc>
        <w:tc>
          <w:tcPr>
            <w:tcW w:w="3134" w:type="dxa"/>
            <w:gridSpan w:val="2"/>
            <w:tcBorders>
              <w:left w:val="nil"/>
              <w:bottom w:val="single" w:sz="4" w:space="0" w:color="auto"/>
              <w:right w:val="nil"/>
            </w:tcBorders>
            <w:shd w:val="clear" w:color="auto" w:fill="auto"/>
          </w:tcPr>
          <w:p w:rsidR="00C22688" w:rsidRDefault="00C22688" w:rsidP="00195D5A">
            <w:pPr>
              <w:spacing w:after="30"/>
              <w:ind w:right="4"/>
              <w:jc w:val="center"/>
            </w:pPr>
            <w:r>
              <w:t>Distância (cm)</w:t>
            </w:r>
          </w:p>
        </w:tc>
      </w:tr>
      <w:tr w:rsidR="00C22688" w:rsidTr="00195D5A">
        <w:tblPrEx>
          <w:tblBorders>
            <w:left w:val="none" w:sz="0" w:space="0" w:color="auto"/>
            <w:right w:val="none" w:sz="0" w:space="0" w:color="auto"/>
          </w:tblBorders>
          <w:tblLook w:val="04A0" w:firstRow="1" w:lastRow="0" w:firstColumn="1" w:lastColumn="0" w:noHBand="0" w:noVBand="1"/>
        </w:tblPrEx>
        <w:trPr>
          <w:trHeight w:val="232"/>
        </w:trPr>
        <w:tc>
          <w:tcPr>
            <w:tcW w:w="1365" w:type="dxa"/>
            <w:vMerge/>
          </w:tcPr>
          <w:p w:rsidR="00C22688" w:rsidRDefault="00C22688" w:rsidP="00195D5A">
            <w:pPr>
              <w:spacing w:after="30"/>
              <w:ind w:right="4"/>
              <w:jc w:val="center"/>
            </w:pPr>
          </w:p>
        </w:tc>
        <w:tc>
          <w:tcPr>
            <w:tcW w:w="1457" w:type="dxa"/>
          </w:tcPr>
          <w:p w:rsidR="00C22688" w:rsidRDefault="00C22688" w:rsidP="00195D5A">
            <w:pPr>
              <w:spacing w:after="30"/>
              <w:ind w:right="4"/>
              <w:jc w:val="center"/>
            </w:pPr>
            <w:proofErr w:type="spellStart"/>
            <w:r>
              <w:t>Fosfogesso</w:t>
            </w:r>
            <w:proofErr w:type="spellEnd"/>
          </w:p>
        </w:tc>
        <w:tc>
          <w:tcPr>
            <w:tcW w:w="1340" w:type="dxa"/>
            <w:tcBorders>
              <w:bottom w:val="single" w:sz="4" w:space="0" w:color="auto"/>
              <w:right w:val="nil"/>
            </w:tcBorders>
          </w:tcPr>
          <w:p w:rsidR="00C22688" w:rsidRDefault="00C22688" w:rsidP="00195D5A">
            <w:pPr>
              <w:spacing w:after="30"/>
              <w:ind w:right="4"/>
              <w:jc w:val="center"/>
            </w:pPr>
            <w:r>
              <w:t>Poliestireno</w:t>
            </w:r>
          </w:p>
        </w:tc>
        <w:tc>
          <w:tcPr>
            <w:tcW w:w="1186" w:type="dxa"/>
            <w:vMerge/>
            <w:tcBorders>
              <w:left w:val="nil"/>
              <w:bottom w:val="single" w:sz="4" w:space="0" w:color="auto"/>
              <w:right w:val="single" w:sz="4" w:space="0" w:color="auto"/>
            </w:tcBorders>
            <w:shd w:val="clear" w:color="auto" w:fill="auto"/>
          </w:tcPr>
          <w:p w:rsidR="00C22688" w:rsidRPr="00545724" w:rsidRDefault="00C22688" w:rsidP="00195D5A"/>
        </w:tc>
        <w:tc>
          <w:tcPr>
            <w:tcW w:w="1658"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proofErr w:type="spellStart"/>
            <w:r>
              <w:t>Fosfogesso</w:t>
            </w:r>
            <w:proofErr w:type="spellEnd"/>
          </w:p>
        </w:tc>
        <w:tc>
          <w:tcPr>
            <w:tcW w:w="1476" w:type="dxa"/>
            <w:tcBorders>
              <w:left w:val="nil"/>
              <w:bottom w:val="single" w:sz="4" w:space="0" w:color="auto"/>
              <w:right w:val="nil"/>
            </w:tcBorders>
            <w:shd w:val="clear" w:color="auto" w:fill="auto"/>
          </w:tcPr>
          <w:p w:rsidR="00C22688" w:rsidRDefault="00C22688" w:rsidP="00195D5A">
            <w:pPr>
              <w:spacing w:after="30"/>
              <w:ind w:right="4"/>
              <w:jc w:val="center"/>
            </w:pPr>
            <w:r>
              <w:t>Poliestireno</w:t>
            </w:r>
          </w:p>
        </w:tc>
      </w:tr>
      <w:tr w:rsidR="00C22688" w:rsidTr="00195D5A">
        <w:tblPrEx>
          <w:tblBorders>
            <w:left w:val="none" w:sz="0" w:space="0" w:color="auto"/>
            <w:right w:val="none" w:sz="0" w:space="0" w:color="auto"/>
          </w:tblBorders>
          <w:tblLook w:val="04A0" w:firstRow="1" w:lastRow="0" w:firstColumn="1" w:lastColumn="0" w:noHBand="0" w:noVBand="1"/>
        </w:tblPrEx>
        <w:trPr>
          <w:trHeight w:val="298"/>
        </w:trPr>
        <w:tc>
          <w:tcPr>
            <w:tcW w:w="1365" w:type="dxa"/>
          </w:tcPr>
          <w:p w:rsidR="00C22688" w:rsidRDefault="00C22688" w:rsidP="00195D5A">
            <w:pPr>
              <w:spacing w:after="30"/>
              <w:ind w:right="4"/>
              <w:jc w:val="center"/>
            </w:pPr>
            <w:r>
              <w:t>A</w:t>
            </w:r>
          </w:p>
        </w:tc>
        <w:tc>
          <w:tcPr>
            <w:tcW w:w="1457" w:type="dxa"/>
          </w:tcPr>
          <w:p w:rsidR="00C22688" w:rsidRDefault="00C22688" w:rsidP="00195D5A">
            <w:pPr>
              <w:spacing w:after="30"/>
              <w:ind w:right="4"/>
              <w:jc w:val="center"/>
            </w:pPr>
            <w:r>
              <w:t>11</w:t>
            </w:r>
          </w:p>
        </w:tc>
        <w:tc>
          <w:tcPr>
            <w:tcW w:w="1340" w:type="dxa"/>
            <w:tcBorders>
              <w:right w:val="nil"/>
            </w:tcBorders>
          </w:tcPr>
          <w:p w:rsidR="00C22688" w:rsidRDefault="00C22688" w:rsidP="00195D5A">
            <w:pPr>
              <w:spacing w:after="30"/>
              <w:ind w:right="4"/>
              <w:jc w:val="center"/>
            </w:pPr>
            <w:r>
              <w:t xml:space="preserve">394 </w:t>
            </w:r>
          </w:p>
        </w:tc>
        <w:tc>
          <w:tcPr>
            <w:tcW w:w="1186"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K</w:t>
            </w:r>
          </w:p>
        </w:tc>
        <w:tc>
          <w:tcPr>
            <w:tcW w:w="1658"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 xml:space="preserve">30,2 </w:t>
            </w:r>
          </w:p>
        </w:tc>
        <w:tc>
          <w:tcPr>
            <w:tcW w:w="1476" w:type="dxa"/>
            <w:tcBorders>
              <w:left w:val="nil"/>
              <w:bottom w:val="single" w:sz="4" w:space="0" w:color="auto"/>
              <w:right w:val="nil"/>
            </w:tcBorders>
            <w:shd w:val="clear" w:color="auto" w:fill="auto"/>
          </w:tcPr>
          <w:p w:rsidR="00C22688" w:rsidRDefault="00C22688" w:rsidP="00195D5A">
            <w:pPr>
              <w:spacing w:after="30"/>
              <w:ind w:right="4"/>
              <w:jc w:val="center"/>
            </w:pPr>
            <w:r>
              <w:t xml:space="preserve">418 </w:t>
            </w:r>
          </w:p>
        </w:tc>
      </w:tr>
      <w:tr w:rsidR="00C22688" w:rsidTr="00195D5A">
        <w:tblPrEx>
          <w:tblBorders>
            <w:left w:val="none" w:sz="0" w:space="0" w:color="auto"/>
            <w:right w:val="none" w:sz="0" w:space="0" w:color="auto"/>
          </w:tblBorders>
          <w:tblLook w:val="04A0" w:firstRow="1" w:lastRow="0" w:firstColumn="1" w:lastColumn="0" w:noHBand="0" w:noVBand="1"/>
        </w:tblPrEx>
        <w:trPr>
          <w:trHeight w:val="310"/>
        </w:trPr>
        <w:tc>
          <w:tcPr>
            <w:tcW w:w="1365" w:type="dxa"/>
          </w:tcPr>
          <w:p w:rsidR="00C22688" w:rsidRDefault="00C22688" w:rsidP="00195D5A">
            <w:pPr>
              <w:spacing w:after="30"/>
              <w:ind w:right="4"/>
              <w:jc w:val="center"/>
            </w:pPr>
            <w:r>
              <w:t>B</w:t>
            </w:r>
          </w:p>
        </w:tc>
        <w:tc>
          <w:tcPr>
            <w:tcW w:w="1457" w:type="dxa"/>
          </w:tcPr>
          <w:p w:rsidR="00C22688" w:rsidRDefault="00C22688" w:rsidP="00195D5A">
            <w:pPr>
              <w:spacing w:after="30"/>
              <w:ind w:right="4"/>
              <w:jc w:val="center"/>
            </w:pPr>
            <w:r>
              <w:t>11,6</w:t>
            </w:r>
          </w:p>
        </w:tc>
        <w:tc>
          <w:tcPr>
            <w:tcW w:w="1340" w:type="dxa"/>
            <w:tcBorders>
              <w:right w:val="nil"/>
            </w:tcBorders>
          </w:tcPr>
          <w:p w:rsidR="00C22688" w:rsidRDefault="00C22688" w:rsidP="00195D5A">
            <w:pPr>
              <w:spacing w:after="30"/>
              <w:ind w:right="4"/>
              <w:jc w:val="center"/>
            </w:pPr>
            <w:r>
              <w:t>497</w:t>
            </w:r>
          </w:p>
        </w:tc>
        <w:tc>
          <w:tcPr>
            <w:tcW w:w="1186"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L</w:t>
            </w:r>
          </w:p>
        </w:tc>
        <w:tc>
          <w:tcPr>
            <w:tcW w:w="1658"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 xml:space="preserve">59,4 </w:t>
            </w:r>
          </w:p>
        </w:tc>
        <w:tc>
          <w:tcPr>
            <w:tcW w:w="1476" w:type="dxa"/>
            <w:tcBorders>
              <w:left w:val="nil"/>
              <w:bottom w:val="single" w:sz="4" w:space="0" w:color="auto"/>
              <w:right w:val="nil"/>
            </w:tcBorders>
            <w:shd w:val="clear" w:color="auto" w:fill="auto"/>
          </w:tcPr>
          <w:p w:rsidR="00C22688" w:rsidRDefault="00C22688" w:rsidP="00195D5A">
            <w:pPr>
              <w:spacing w:after="30"/>
              <w:ind w:right="4"/>
              <w:jc w:val="center"/>
            </w:pPr>
            <w:r>
              <w:t xml:space="preserve">470,5 </w:t>
            </w:r>
          </w:p>
        </w:tc>
      </w:tr>
      <w:tr w:rsidR="00C22688" w:rsidTr="00195D5A">
        <w:tblPrEx>
          <w:tblBorders>
            <w:left w:val="none" w:sz="0" w:space="0" w:color="auto"/>
            <w:right w:val="none" w:sz="0" w:space="0" w:color="auto"/>
          </w:tblBorders>
          <w:tblLook w:val="04A0" w:firstRow="1" w:lastRow="0" w:firstColumn="1" w:lastColumn="0" w:noHBand="0" w:noVBand="1"/>
        </w:tblPrEx>
        <w:trPr>
          <w:trHeight w:val="298"/>
        </w:trPr>
        <w:tc>
          <w:tcPr>
            <w:tcW w:w="1365" w:type="dxa"/>
          </w:tcPr>
          <w:p w:rsidR="00C22688" w:rsidRDefault="00C22688" w:rsidP="00195D5A">
            <w:pPr>
              <w:spacing w:after="30"/>
              <w:ind w:right="4"/>
              <w:jc w:val="center"/>
            </w:pPr>
            <w:r>
              <w:t>C</w:t>
            </w:r>
          </w:p>
        </w:tc>
        <w:tc>
          <w:tcPr>
            <w:tcW w:w="1457" w:type="dxa"/>
          </w:tcPr>
          <w:p w:rsidR="00C22688" w:rsidRDefault="00C22688" w:rsidP="00195D5A">
            <w:pPr>
              <w:spacing w:after="30"/>
              <w:ind w:right="4"/>
              <w:jc w:val="center"/>
            </w:pPr>
            <w:r>
              <w:t xml:space="preserve">11,8 </w:t>
            </w:r>
          </w:p>
        </w:tc>
        <w:tc>
          <w:tcPr>
            <w:tcW w:w="1340" w:type="dxa"/>
            <w:tcBorders>
              <w:right w:val="nil"/>
            </w:tcBorders>
          </w:tcPr>
          <w:p w:rsidR="00C22688" w:rsidRDefault="00C22688" w:rsidP="00195D5A">
            <w:pPr>
              <w:spacing w:after="30"/>
              <w:ind w:right="4"/>
              <w:jc w:val="center"/>
            </w:pPr>
            <w:r>
              <w:t xml:space="preserve">462 </w:t>
            </w:r>
          </w:p>
        </w:tc>
        <w:tc>
          <w:tcPr>
            <w:tcW w:w="1186"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M</w:t>
            </w:r>
          </w:p>
        </w:tc>
        <w:tc>
          <w:tcPr>
            <w:tcW w:w="1658"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 xml:space="preserve">39,2 </w:t>
            </w:r>
          </w:p>
        </w:tc>
        <w:tc>
          <w:tcPr>
            <w:tcW w:w="1476" w:type="dxa"/>
            <w:tcBorders>
              <w:left w:val="nil"/>
              <w:bottom w:val="single" w:sz="4" w:space="0" w:color="auto"/>
              <w:right w:val="nil"/>
            </w:tcBorders>
            <w:shd w:val="clear" w:color="auto" w:fill="auto"/>
          </w:tcPr>
          <w:p w:rsidR="00C22688" w:rsidRDefault="00C22688" w:rsidP="00195D5A">
            <w:pPr>
              <w:spacing w:after="30"/>
              <w:ind w:right="4"/>
              <w:jc w:val="center"/>
            </w:pPr>
            <w:r>
              <w:t xml:space="preserve">432 </w:t>
            </w:r>
          </w:p>
        </w:tc>
      </w:tr>
      <w:tr w:rsidR="00C22688" w:rsidTr="00195D5A">
        <w:tblPrEx>
          <w:tblBorders>
            <w:left w:val="none" w:sz="0" w:space="0" w:color="auto"/>
            <w:right w:val="none" w:sz="0" w:space="0" w:color="auto"/>
          </w:tblBorders>
          <w:tblLook w:val="04A0" w:firstRow="1" w:lastRow="0" w:firstColumn="1" w:lastColumn="0" w:noHBand="0" w:noVBand="1"/>
        </w:tblPrEx>
        <w:trPr>
          <w:trHeight w:val="298"/>
        </w:trPr>
        <w:tc>
          <w:tcPr>
            <w:tcW w:w="1365" w:type="dxa"/>
          </w:tcPr>
          <w:p w:rsidR="00C22688" w:rsidRDefault="00C22688" w:rsidP="00195D5A">
            <w:pPr>
              <w:spacing w:after="30"/>
              <w:ind w:right="4"/>
              <w:jc w:val="center"/>
            </w:pPr>
            <w:r>
              <w:t>D</w:t>
            </w:r>
          </w:p>
        </w:tc>
        <w:tc>
          <w:tcPr>
            <w:tcW w:w="1457" w:type="dxa"/>
          </w:tcPr>
          <w:p w:rsidR="00C22688" w:rsidRDefault="00C22688" w:rsidP="00195D5A">
            <w:pPr>
              <w:spacing w:after="30"/>
              <w:ind w:right="4"/>
              <w:jc w:val="center"/>
            </w:pPr>
            <w:r>
              <w:t xml:space="preserve">19 </w:t>
            </w:r>
          </w:p>
        </w:tc>
        <w:tc>
          <w:tcPr>
            <w:tcW w:w="1340" w:type="dxa"/>
            <w:tcBorders>
              <w:right w:val="nil"/>
            </w:tcBorders>
          </w:tcPr>
          <w:p w:rsidR="00C22688" w:rsidRDefault="00C22688" w:rsidP="00195D5A">
            <w:pPr>
              <w:spacing w:after="30"/>
              <w:ind w:right="4"/>
              <w:jc w:val="center"/>
            </w:pPr>
            <w:r>
              <w:t>463</w:t>
            </w:r>
          </w:p>
        </w:tc>
        <w:tc>
          <w:tcPr>
            <w:tcW w:w="1186"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N</w:t>
            </w:r>
          </w:p>
        </w:tc>
        <w:tc>
          <w:tcPr>
            <w:tcW w:w="1658"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 xml:space="preserve">31 </w:t>
            </w:r>
          </w:p>
        </w:tc>
        <w:tc>
          <w:tcPr>
            <w:tcW w:w="1476" w:type="dxa"/>
            <w:tcBorders>
              <w:left w:val="nil"/>
              <w:bottom w:val="single" w:sz="4" w:space="0" w:color="auto"/>
              <w:right w:val="nil"/>
            </w:tcBorders>
            <w:shd w:val="clear" w:color="auto" w:fill="auto"/>
          </w:tcPr>
          <w:p w:rsidR="00C22688" w:rsidRDefault="00C22688" w:rsidP="00195D5A">
            <w:pPr>
              <w:spacing w:after="30"/>
              <w:ind w:right="4"/>
              <w:jc w:val="center"/>
            </w:pPr>
            <w:r>
              <w:t xml:space="preserve">500 </w:t>
            </w:r>
          </w:p>
        </w:tc>
      </w:tr>
      <w:tr w:rsidR="00C22688" w:rsidTr="00195D5A">
        <w:tblPrEx>
          <w:tblBorders>
            <w:left w:val="none" w:sz="0" w:space="0" w:color="auto"/>
            <w:right w:val="none" w:sz="0" w:space="0" w:color="auto"/>
          </w:tblBorders>
          <w:tblLook w:val="04A0" w:firstRow="1" w:lastRow="0" w:firstColumn="1" w:lastColumn="0" w:noHBand="0" w:noVBand="1"/>
        </w:tblPrEx>
        <w:trPr>
          <w:trHeight w:val="298"/>
        </w:trPr>
        <w:tc>
          <w:tcPr>
            <w:tcW w:w="1365" w:type="dxa"/>
          </w:tcPr>
          <w:p w:rsidR="00C22688" w:rsidRDefault="00C22688" w:rsidP="00195D5A">
            <w:pPr>
              <w:spacing w:after="30"/>
              <w:ind w:right="4"/>
              <w:jc w:val="center"/>
            </w:pPr>
            <w:r>
              <w:t>E</w:t>
            </w:r>
          </w:p>
        </w:tc>
        <w:tc>
          <w:tcPr>
            <w:tcW w:w="1457" w:type="dxa"/>
          </w:tcPr>
          <w:p w:rsidR="00C22688" w:rsidRDefault="00C22688" w:rsidP="00195D5A">
            <w:pPr>
              <w:spacing w:after="30"/>
              <w:ind w:right="4"/>
              <w:jc w:val="center"/>
            </w:pPr>
            <w:r>
              <w:t>25,5</w:t>
            </w:r>
          </w:p>
        </w:tc>
        <w:tc>
          <w:tcPr>
            <w:tcW w:w="1340" w:type="dxa"/>
            <w:tcBorders>
              <w:right w:val="nil"/>
            </w:tcBorders>
          </w:tcPr>
          <w:p w:rsidR="00C22688" w:rsidRDefault="00C22688" w:rsidP="00195D5A">
            <w:pPr>
              <w:spacing w:after="30"/>
              <w:ind w:right="4"/>
              <w:jc w:val="center"/>
            </w:pPr>
            <w:r>
              <w:t xml:space="preserve">425 </w:t>
            </w:r>
          </w:p>
        </w:tc>
        <w:tc>
          <w:tcPr>
            <w:tcW w:w="1186"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O</w:t>
            </w:r>
          </w:p>
        </w:tc>
        <w:tc>
          <w:tcPr>
            <w:tcW w:w="1658"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 xml:space="preserve">28,4 </w:t>
            </w:r>
          </w:p>
        </w:tc>
        <w:tc>
          <w:tcPr>
            <w:tcW w:w="1476" w:type="dxa"/>
            <w:tcBorders>
              <w:left w:val="nil"/>
              <w:bottom w:val="single" w:sz="4" w:space="0" w:color="auto"/>
              <w:right w:val="nil"/>
            </w:tcBorders>
            <w:shd w:val="clear" w:color="auto" w:fill="auto"/>
          </w:tcPr>
          <w:p w:rsidR="00C22688" w:rsidRDefault="00C22688" w:rsidP="00195D5A">
            <w:pPr>
              <w:spacing w:after="30"/>
              <w:ind w:right="4"/>
              <w:jc w:val="center"/>
            </w:pPr>
            <w:r>
              <w:t>484</w:t>
            </w:r>
          </w:p>
        </w:tc>
      </w:tr>
      <w:tr w:rsidR="00C22688" w:rsidTr="00195D5A">
        <w:tblPrEx>
          <w:tblBorders>
            <w:left w:val="none" w:sz="0" w:space="0" w:color="auto"/>
            <w:right w:val="none" w:sz="0" w:space="0" w:color="auto"/>
          </w:tblBorders>
          <w:tblLook w:val="04A0" w:firstRow="1" w:lastRow="0" w:firstColumn="1" w:lastColumn="0" w:noHBand="0" w:noVBand="1"/>
        </w:tblPrEx>
        <w:trPr>
          <w:trHeight w:val="298"/>
        </w:trPr>
        <w:tc>
          <w:tcPr>
            <w:tcW w:w="1365" w:type="dxa"/>
          </w:tcPr>
          <w:p w:rsidR="00C22688" w:rsidRDefault="00C22688" w:rsidP="00195D5A">
            <w:pPr>
              <w:spacing w:after="30"/>
              <w:ind w:right="4"/>
              <w:jc w:val="center"/>
            </w:pPr>
            <w:r>
              <w:t>F</w:t>
            </w:r>
          </w:p>
        </w:tc>
        <w:tc>
          <w:tcPr>
            <w:tcW w:w="1457" w:type="dxa"/>
          </w:tcPr>
          <w:p w:rsidR="00C22688" w:rsidRDefault="00C22688" w:rsidP="00195D5A">
            <w:pPr>
              <w:spacing w:after="30"/>
              <w:ind w:right="4"/>
              <w:jc w:val="center"/>
            </w:pPr>
            <w:r>
              <w:t>26,9</w:t>
            </w:r>
          </w:p>
        </w:tc>
        <w:tc>
          <w:tcPr>
            <w:tcW w:w="1340" w:type="dxa"/>
            <w:tcBorders>
              <w:right w:val="nil"/>
            </w:tcBorders>
          </w:tcPr>
          <w:p w:rsidR="00C22688" w:rsidRDefault="00C22688" w:rsidP="00195D5A">
            <w:pPr>
              <w:spacing w:after="30"/>
              <w:ind w:right="4"/>
              <w:jc w:val="center"/>
            </w:pPr>
            <w:r>
              <w:t xml:space="preserve">478 </w:t>
            </w:r>
          </w:p>
        </w:tc>
        <w:tc>
          <w:tcPr>
            <w:tcW w:w="1186"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P</w:t>
            </w:r>
          </w:p>
        </w:tc>
        <w:tc>
          <w:tcPr>
            <w:tcW w:w="1658"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36</w:t>
            </w:r>
          </w:p>
        </w:tc>
        <w:tc>
          <w:tcPr>
            <w:tcW w:w="1476" w:type="dxa"/>
            <w:tcBorders>
              <w:left w:val="nil"/>
              <w:bottom w:val="single" w:sz="4" w:space="0" w:color="auto"/>
              <w:right w:val="nil"/>
            </w:tcBorders>
            <w:shd w:val="clear" w:color="auto" w:fill="auto"/>
          </w:tcPr>
          <w:p w:rsidR="00C22688" w:rsidRDefault="00C22688" w:rsidP="00195D5A">
            <w:pPr>
              <w:spacing w:after="30"/>
              <w:ind w:right="4"/>
              <w:jc w:val="center"/>
            </w:pPr>
            <w:r>
              <w:t xml:space="preserve">478 </w:t>
            </w:r>
          </w:p>
        </w:tc>
      </w:tr>
      <w:tr w:rsidR="00C22688" w:rsidTr="00195D5A">
        <w:tblPrEx>
          <w:tblBorders>
            <w:left w:val="none" w:sz="0" w:space="0" w:color="auto"/>
            <w:right w:val="none" w:sz="0" w:space="0" w:color="auto"/>
          </w:tblBorders>
          <w:tblLook w:val="04A0" w:firstRow="1" w:lastRow="0" w:firstColumn="1" w:lastColumn="0" w:noHBand="0" w:noVBand="1"/>
        </w:tblPrEx>
        <w:trPr>
          <w:trHeight w:val="298"/>
        </w:trPr>
        <w:tc>
          <w:tcPr>
            <w:tcW w:w="1365" w:type="dxa"/>
          </w:tcPr>
          <w:p w:rsidR="00C22688" w:rsidRDefault="00C22688" w:rsidP="00195D5A">
            <w:pPr>
              <w:spacing w:after="30"/>
              <w:ind w:right="4"/>
              <w:jc w:val="center"/>
            </w:pPr>
            <w:r>
              <w:t>G</w:t>
            </w:r>
          </w:p>
        </w:tc>
        <w:tc>
          <w:tcPr>
            <w:tcW w:w="1457" w:type="dxa"/>
          </w:tcPr>
          <w:p w:rsidR="00C22688" w:rsidRDefault="00C22688" w:rsidP="00195D5A">
            <w:pPr>
              <w:spacing w:after="30"/>
              <w:ind w:right="4"/>
              <w:jc w:val="center"/>
            </w:pPr>
            <w:r>
              <w:t>29,1</w:t>
            </w:r>
            <w:proofErr w:type="gramStart"/>
            <w:r>
              <w:t xml:space="preserve">    </w:t>
            </w:r>
          </w:p>
        </w:tc>
        <w:tc>
          <w:tcPr>
            <w:tcW w:w="1340" w:type="dxa"/>
            <w:tcBorders>
              <w:right w:val="nil"/>
            </w:tcBorders>
          </w:tcPr>
          <w:p w:rsidR="00C22688" w:rsidRDefault="00C22688" w:rsidP="00195D5A">
            <w:pPr>
              <w:spacing w:after="30"/>
              <w:ind w:right="4"/>
              <w:jc w:val="center"/>
            </w:pPr>
            <w:proofErr w:type="gramEnd"/>
            <w:r>
              <w:t xml:space="preserve">480 </w:t>
            </w:r>
          </w:p>
        </w:tc>
        <w:tc>
          <w:tcPr>
            <w:tcW w:w="1186"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Q</w:t>
            </w:r>
          </w:p>
        </w:tc>
        <w:tc>
          <w:tcPr>
            <w:tcW w:w="1658"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36,2</w:t>
            </w:r>
          </w:p>
        </w:tc>
        <w:tc>
          <w:tcPr>
            <w:tcW w:w="1476" w:type="dxa"/>
            <w:tcBorders>
              <w:left w:val="nil"/>
              <w:bottom w:val="single" w:sz="4" w:space="0" w:color="auto"/>
              <w:right w:val="nil"/>
            </w:tcBorders>
            <w:shd w:val="clear" w:color="auto" w:fill="auto"/>
          </w:tcPr>
          <w:p w:rsidR="00C22688" w:rsidRDefault="00C22688" w:rsidP="00195D5A">
            <w:pPr>
              <w:spacing w:after="30"/>
              <w:ind w:right="4"/>
              <w:jc w:val="center"/>
            </w:pPr>
            <w:r>
              <w:t xml:space="preserve">479 </w:t>
            </w:r>
          </w:p>
        </w:tc>
      </w:tr>
      <w:tr w:rsidR="00C22688" w:rsidTr="00195D5A">
        <w:tblPrEx>
          <w:tblBorders>
            <w:left w:val="none" w:sz="0" w:space="0" w:color="auto"/>
            <w:right w:val="none" w:sz="0" w:space="0" w:color="auto"/>
          </w:tblBorders>
          <w:tblLook w:val="04A0" w:firstRow="1" w:lastRow="0" w:firstColumn="1" w:lastColumn="0" w:noHBand="0" w:noVBand="1"/>
        </w:tblPrEx>
        <w:trPr>
          <w:trHeight w:val="298"/>
        </w:trPr>
        <w:tc>
          <w:tcPr>
            <w:tcW w:w="1365" w:type="dxa"/>
          </w:tcPr>
          <w:p w:rsidR="00C22688" w:rsidRDefault="00C22688" w:rsidP="00195D5A">
            <w:pPr>
              <w:spacing w:after="30"/>
              <w:ind w:right="4"/>
              <w:jc w:val="center"/>
            </w:pPr>
            <w:r>
              <w:t>H</w:t>
            </w:r>
          </w:p>
        </w:tc>
        <w:tc>
          <w:tcPr>
            <w:tcW w:w="1457" w:type="dxa"/>
          </w:tcPr>
          <w:p w:rsidR="00C22688" w:rsidRDefault="00C22688" w:rsidP="00195D5A">
            <w:pPr>
              <w:spacing w:after="30"/>
              <w:ind w:right="4"/>
              <w:jc w:val="center"/>
            </w:pPr>
            <w:r>
              <w:t>27,6</w:t>
            </w:r>
          </w:p>
        </w:tc>
        <w:tc>
          <w:tcPr>
            <w:tcW w:w="1340" w:type="dxa"/>
            <w:tcBorders>
              <w:right w:val="nil"/>
            </w:tcBorders>
          </w:tcPr>
          <w:p w:rsidR="00C22688" w:rsidRDefault="00C22688" w:rsidP="00195D5A">
            <w:pPr>
              <w:spacing w:after="30"/>
              <w:ind w:right="4"/>
              <w:jc w:val="center"/>
            </w:pPr>
            <w:r>
              <w:t xml:space="preserve">478,5 </w:t>
            </w:r>
          </w:p>
        </w:tc>
        <w:tc>
          <w:tcPr>
            <w:tcW w:w="1186"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R</w:t>
            </w:r>
          </w:p>
        </w:tc>
        <w:tc>
          <w:tcPr>
            <w:tcW w:w="1658"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 xml:space="preserve">35,2 </w:t>
            </w:r>
          </w:p>
        </w:tc>
        <w:tc>
          <w:tcPr>
            <w:tcW w:w="1476" w:type="dxa"/>
            <w:tcBorders>
              <w:left w:val="nil"/>
              <w:bottom w:val="single" w:sz="4" w:space="0" w:color="auto"/>
              <w:right w:val="nil"/>
            </w:tcBorders>
            <w:shd w:val="clear" w:color="auto" w:fill="auto"/>
          </w:tcPr>
          <w:p w:rsidR="00C22688" w:rsidRDefault="00C22688" w:rsidP="00195D5A">
            <w:pPr>
              <w:spacing w:after="30"/>
              <w:ind w:right="4"/>
              <w:jc w:val="center"/>
            </w:pPr>
            <w:r>
              <w:t xml:space="preserve">478 </w:t>
            </w:r>
          </w:p>
        </w:tc>
      </w:tr>
      <w:tr w:rsidR="00C22688" w:rsidTr="00195D5A">
        <w:tblPrEx>
          <w:tblBorders>
            <w:left w:val="none" w:sz="0" w:space="0" w:color="auto"/>
            <w:right w:val="none" w:sz="0" w:space="0" w:color="auto"/>
          </w:tblBorders>
          <w:tblLook w:val="04A0" w:firstRow="1" w:lastRow="0" w:firstColumn="1" w:lastColumn="0" w:noHBand="0" w:noVBand="1"/>
        </w:tblPrEx>
        <w:trPr>
          <w:trHeight w:val="298"/>
        </w:trPr>
        <w:tc>
          <w:tcPr>
            <w:tcW w:w="1365" w:type="dxa"/>
          </w:tcPr>
          <w:p w:rsidR="00C22688" w:rsidRDefault="00C22688" w:rsidP="00195D5A">
            <w:pPr>
              <w:spacing w:after="30"/>
              <w:ind w:right="4"/>
              <w:jc w:val="center"/>
            </w:pPr>
            <w:r>
              <w:t>I</w:t>
            </w:r>
          </w:p>
        </w:tc>
        <w:tc>
          <w:tcPr>
            <w:tcW w:w="1457" w:type="dxa"/>
          </w:tcPr>
          <w:p w:rsidR="00C22688" w:rsidRDefault="00C22688" w:rsidP="00195D5A">
            <w:pPr>
              <w:spacing w:after="30"/>
              <w:ind w:right="4"/>
              <w:jc w:val="center"/>
            </w:pPr>
            <w:r>
              <w:t>27,2</w:t>
            </w:r>
          </w:p>
        </w:tc>
        <w:tc>
          <w:tcPr>
            <w:tcW w:w="1340" w:type="dxa"/>
            <w:tcBorders>
              <w:right w:val="nil"/>
            </w:tcBorders>
          </w:tcPr>
          <w:p w:rsidR="00C22688" w:rsidRDefault="00C22688" w:rsidP="00195D5A">
            <w:pPr>
              <w:spacing w:after="30"/>
              <w:ind w:right="4"/>
              <w:jc w:val="center"/>
            </w:pPr>
            <w:r>
              <w:t xml:space="preserve">530 </w:t>
            </w:r>
          </w:p>
        </w:tc>
        <w:tc>
          <w:tcPr>
            <w:tcW w:w="1186"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S</w:t>
            </w:r>
          </w:p>
        </w:tc>
        <w:tc>
          <w:tcPr>
            <w:tcW w:w="1658"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 xml:space="preserve">28,5 </w:t>
            </w:r>
          </w:p>
        </w:tc>
        <w:tc>
          <w:tcPr>
            <w:tcW w:w="1476" w:type="dxa"/>
            <w:tcBorders>
              <w:left w:val="nil"/>
              <w:bottom w:val="single" w:sz="4" w:space="0" w:color="auto"/>
              <w:right w:val="nil"/>
            </w:tcBorders>
            <w:shd w:val="clear" w:color="auto" w:fill="auto"/>
          </w:tcPr>
          <w:p w:rsidR="00C22688" w:rsidRDefault="00C22688" w:rsidP="00195D5A">
            <w:pPr>
              <w:spacing w:after="30"/>
              <w:ind w:right="4"/>
              <w:jc w:val="center"/>
            </w:pPr>
            <w:r>
              <w:t xml:space="preserve">467 </w:t>
            </w:r>
          </w:p>
        </w:tc>
      </w:tr>
      <w:tr w:rsidR="00C22688" w:rsidTr="00195D5A">
        <w:tblPrEx>
          <w:tblBorders>
            <w:left w:val="none" w:sz="0" w:space="0" w:color="auto"/>
            <w:right w:val="none" w:sz="0" w:space="0" w:color="auto"/>
          </w:tblBorders>
          <w:tblLook w:val="04A0" w:firstRow="1" w:lastRow="0" w:firstColumn="1" w:lastColumn="0" w:noHBand="0" w:noVBand="1"/>
        </w:tblPrEx>
        <w:trPr>
          <w:trHeight w:val="310"/>
        </w:trPr>
        <w:tc>
          <w:tcPr>
            <w:tcW w:w="1365" w:type="dxa"/>
          </w:tcPr>
          <w:p w:rsidR="00C22688" w:rsidRDefault="00C22688" w:rsidP="00195D5A">
            <w:pPr>
              <w:spacing w:after="30"/>
              <w:ind w:right="4"/>
              <w:jc w:val="center"/>
            </w:pPr>
            <w:r>
              <w:t>J</w:t>
            </w:r>
          </w:p>
        </w:tc>
        <w:tc>
          <w:tcPr>
            <w:tcW w:w="1457" w:type="dxa"/>
          </w:tcPr>
          <w:p w:rsidR="00C22688" w:rsidRDefault="00C22688" w:rsidP="00195D5A">
            <w:pPr>
              <w:spacing w:after="30"/>
              <w:ind w:right="4"/>
              <w:jc w:val="center"/>
            </w:pPr>
            <w:r>
              <w:t xml:space="preserve">24,3 </w:t>
            </w:r>
          </w:p>
        </w:tc>
        <w:tc>
          <w:tcPr>
            <w:tcW w:w="1340" w:type="dxa"/>
            <w:tcBorders>
              <w:right w:val="nil"/>
            </w:tcBorders>
          </w:tcPr>
          <w:p w:rsidR="00C22688" w:rsidRDefault="00C22688" w:rsidP="00195D5A">
            <w:pPr>
              <w:spacing w:after="30"/>
              <w:ind w:right="4"/>
              <w:jc w:val="center"/>
            </w:pPr>
            <w:r>
              <w:t xml:space="preserve">540 </w:t>
            </w:r>
          </w:p>
        </w:tc>
        <w:tc>
          <w:tcPr>
            <w:tcW w:w="1186"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T</w:t>
            </w:r>
          </w:p>
        </w:tc>
        <w:tc>
          <w:tcPr>
            <w:tcW w:w="1658" w:type="dxa"/>
            <w:tcBorders>
              <w:left w:val="nil"/>
              <w:bottom w:val="single" w:sz="4" w:space="0" w:color="auto"/>
              <w:right w:val="single" w:sz="4" w:space="0" w:color="auto"/>
            </w:tcBorders>
            <w:shd w:val="clear" w:color="auto" w:fill="auto"/>
          </w:tcPr>
          <w:p w:rsidR="00C22688" w:rsidRDefault="00C22688" w:rsidP="00195D5A">
            <w:pPr>
              <w:spacing w:after="30"/>
              <w:ind w:right="4"/>
              <w:jc w:val="center"/>
            </w:pPr>
            <w:r>
              <w:t xml:space="preserve">23,9 </w:t>
            </w:r>
          </w:p>
        </w:tc>
        <w:tc>
          <w:tcPr>
            <w:tcW w:w="1476" w:type="dxa"/>
            <w:tcBorders>
              <w:left w:val="nil"/>
              <w:bottom w:val="single" w:sz="4" w:space="0" w:color="auto"/>
              <w:right w:val="nil"/>
            </w:tcBorders>
            <w:shd w:val="clear" w:color="auto" w:fill="auto"/>
          </w:tcPr>
          <w:p w:rsidR="00C22688" w:rsidRDefault="00C22688" w:rsidP="00195D5A">
            <w:pPr>
              <w:spacing w:after="30"/>
              <w:ind w:right="4"/>
              <w:jc w:val="center"/>
            </w:pPr>
            <w:r>
              <w:t xml:space="preserve">459 </w:t>
            </w:r>
          </w:p>
        </w:tc>
      </w:tr>
    </w:tbl>
    <w:p w:rsidR="00314E2E" w:rsidRDefault="00314E2E" w:rsidP="00314E2E">
      <w:pPr>
        <w:spacing w:after="30"/>
        <w:ind w:right="4" w:firstLine="708"/>
        <w:jc w:val="both"/>
      </w:pPr>
      <w:r>
        <w:t xml:space="preserve">Verifica-se nas Figuras 10 e 11 que o </w:t>
      </w:r>
      <w:proofErr w:type="spellStart"/>
      <w:r>
        <w:t>fosfogesso</w:t>
      </w:r>
      <w:proofErr w:type="spellEnd"/>
      <w:r>
        <w:t xml:space="preserve"> resultou em um melhor isolante acústico quando comparado ao poliestireno expandido, pois a distância máxima obtida entre a fonte de geração do ruído e o ponto onde o </w:t>
      </w:r>
      <w:proofErr w:type="spellStart"/>
      <w:r>
        <w:t>decibelimetro</w:t>
      </w:r>
      <w:proofErr w:type="spellEnd"/>
      <w:r>
        <w:t xml:space="preserve"> acusou a intensidade do som de 62 </w:t>
      </w:r>
      <w:proofErr w:type="gramStart"/>
      <w:r>
        <w:t>dB</w:t>
      </w:r>
      <w:proofErr w:type="gramEnd"/>
      <w:r>
        <w:t xml:space="preserve"> foi menor  empregando-se o </w:t>
      </w:r>
      <w:proofErr w:type="spellStart"/>
      <w:r>
        <w:t>fosfogesso</w:t>
      </w:r>
      <w:proofErr w:type="spellEnd"/>
      <w:r>
        <w:t>. (Figura 9).</w:t>
      </w:r>
    </w:p>
    <w:p w:rsidR="00314E2E" w:rsidRDefault="00314E2E" w:rsidP="00314E2E">
      <w:pPr>
        <w:spacing w:after="30"/>
        <w:ind w:right="4"/>
        <w:jc w:val="both"/>
        <w:rPr>
          <w:b/>
        </w:rPr>
      </w:pPr>
    </w:p>
    <w:p w:rsidR="00314E2E" w:rsidRDefault="00314E2E" w:rsidP="00D155B3">
      <w:pPr>
        <w:spacing w:after="30"/>
        <w:ind w:right="4"/>
        <w:jc w:val="both"/>
        <w:rPr>
          <w:b/>
        </w:rPr>
      </w:pPr>
    </w:p>
    <w:p w:rsidR="00C22688" w:rsidRDefault="00314E2E" w:rsidP="00B0692D">
      <w:pPr>
        <w:spacing w:after="30"/>
        <w:ind w:right="4"/>
        <w:jc w:val="center"/>
        <w:rPr>
          <w:b/>
        </w:rPr>
      </w:pPr>
      <w:r>
        <w:rPr>
          <w:noProof/>
        </w:rPr>
        <w:drawing>
          <wp:inline distT="0" distB="0" distL="0" distR="0" wp14:anchorId="52AB18E8" wp14:editId="2C83E495">
            <wp:extent cx="4848225" cy="2709863"/>
            <wp:effectExtent l="0" t="0" r="9525" b="1460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14E2E" w:rsidRDefault="00314E2E" w:rsidP="00B0692D">
      <w:pPr>
        <w:spacing w:after="30"/>
        <w:ind w:right="4"/>
        <w:jc w:val="center"/>
        <w:rPr>
          <w:b/>
        </w:rPr>
      </w:pPr>
    </w:p>
    <w:p w:rsidR="00314E2E" w:rsidRDefault="00314E2E" w:rsidP="00314E2E">
      <w:pPr>
        <w:spacing w:after="30"/>
        <w:ind w:right="4"/>
        <w:jc w:val="center"/>
      </w:pPr>
      <w:r w:rsidRPr="001D1696">
        <w:rPr>
          <w:b/>
        </w:rPr>
        <w:t>Figura 10</w:t>
      </w:r>
      <w:r w:rsidRPr="005830B0">
        <w:t xml:space="preserve"> </w:t>
      </w:r>
      <w:r w:rsidR="001D1696">
        <w:t xml:space="preserve">- </w:t>
      </w:r>
      <w:r>
        <w:t xml:space="preserve">Gráfico das distâncias para 62 </w:t>
      </w:r>
      <w:proofErr w:type="gramStart"/>
      <w:r>
        <w:t>dB</w:t>
      </w:r>
      <w:proofErr w:type="gramEnd"/>
      <w:r>
        <w:t xml:space="preserve"> do ponto A ao J</w:t>
      </w:r>
      <w:r w:rsidR="008527F6">
        <w:t>.</w:t>
      </w:r>
    </w:p>
    <w:p w:rsidR="00314E2E" w:rsidRDefault="00314E2E" w:rsidP="00B0692D">
      <w:pPr>
        <w:spacing w:after="30"/>
        <w:ind w:right="4"/>
        <w:jc w:val="center"/>
        <w:rPr>
          <w:b/>
        </w:rPr>
      </w:pPr>
    </w:p>
    <w:p w:rsidR="00314E2E" w:rsidRDefault="00314E2E" w:rsidP="00B0692D">
      <w:pPr>
        <w:spacing w:after="30"/>
        <w:ind w:right="4"/>
        <w:jc w:val="center"/>
        <w:rPr>
          <w:b/>
        </w:rPr>
      </w:pPr>
      <w:r>
        <w:rPr>
          <w:noProof/>
        </w:rPr>
        <w:drawing>
          <wp:inline distT="0" distB="0" distL="0" distR="0" wp14:anchorId="45AFCE95" wp14:editId="66107862">
            <wp:extent cx="4572000" cy="2743200"/>
            <wp:effectExtent l="0" t="0" r="19050" b="1905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14E2E" w:rsidRDefault="00314E2E" w:rsidP="00314E2E">
      <w:pPr>
        <w:spacing w:after="30"/>
        <w:ind w:right="4"/>
        <w:jc w:val="center"/>
      </w:pPr>
    </w:p>
    <w:p w:rsidR="00314E2E" w:rsidRDefault="00314E2E" w:rsidP="00314E2E">
      <w:pPr>
        <w:spacing w:after="30"/>
        <w:ind w:right="4"/>
        <w:jc w:val="center"/>
      </w:pPr>
      <w:r w:rsidRPr="001D1696">
        <w:rPr>
          <w:b/>
        </w:rPr>
        <w:t>Figura 11</w:t>
      </w:r>
      <w:r w:rsidR="001D1696">
        <w:t xml:space="preserve"> -</w:t>
      </w:r>
      <w:r w:rsidRPr="005830B0">
        <w:t xml:space="preserve"> </w:t>
      </w:r>
      <w:r>
        <w:t xml:space="preserve">Gráfico das distâncias para 62 </w:t>
      </w:r>
      <w:proofErr w:type="gramStart"/>
      <w:r>
        <w:t>dB</w:t>
      </w:r>
      <w:proofErr w:type="gramEnd"/>
      <w:r>
        <w:t xml:space="preserve"> do ponto K ao T</w:t>
      </w:r>
    </w:p>
    <w:p w:rsidR="00314E2E" w:rsidRDefault="00314E2E" w:rsidP="00314E2E">
      <w:pPr>
        <w:spacing w:after="30"/>
        <w:ind w:right="4"/>
        <w:jc w:val="center"/>
      </w:pPr>
    </w:p>
    <w:p w:rsidR="00314E2E" w:rsidRDefault="00314E2E" w:rsidP="00B0692D">
      <w:pPr>
        <w:spacing w:after="30"/>
        <w:ind w:right="4"/>
        <w:jc w:val="center"/>
        <w:rPr>
          <w:b/>
        </w:rPr>
      </w:pPr>
    </w:p>
    <w:p w:rsidR="00D155B3" w:rsidRDefault="00B34240" w:rsidP="00D155B3">
      <w:pPr>
        <w:spacing w:after="30"/>
        <w:ind w:right="4"/>
        <w:jc w:val="both"/>
        <w:rPr>
          <w:b/>
        </w:rPr>
      </w:pPr>
      <w:r>
        <w:rPr>
          <w:b/>
        </w:rPr>
        <w:t>6</w:t>
      </w:r>
      <w:r w:rsidR="00D155B3">
        <w:rPr>
          <w:b/>
        </w:rPr>
        <w:t>. CONCLUSÕES</w:t>
      </w:r>
    </w:p>
    <w:p w:rsidR="00C22688" w:rsidRDefault="00C22688" w:rsidP="00D155B3">
      <w:pPr>
        <w:spacing w:after="30"/>
        <w:ind w:right="4"/>
        <w:jc w:val="both"/>
        <w:rPr>
          <w:b/>
        </w:rPr>
      </w:pPr>
    </w:p>
    <w:p w:rsidR="00D155B3" w:rsidRDefault="00D155B3" w:rsidP="00D155B3">
      <w:pPr>
        <w:spacing w:after="30"/>
        <w:ind w:right="4" w:firstLine="720"/>
        <w:jc w:val="both"/>
      </w:pPr>
      <w:r w:rsidRPr="001E4BB1">
        <w:t xml:space="preserve">Apesar da densidade aparente do resíduo industrial </w:t>
      </w:r>
      <w:proofErr w:type="spellStart"/>
      <w:r w:rsidRPr="001E4BB1">
        <w:t>fosfogesso</w:t>
      </w:r>
      <w:proofErr w:type="spellEnd"/>
      <w:r w:rsidRPr="001E4BB1">
        <w:t xml:space="preserve"> ser 6,7 vezes maior que a do polietileno expandido, o primeiro material indicou uma redução do nível de ruído de 7,92 at</w:t>
      </w:r>
      <w:r>
        <w:t>é</w:t>
      </w:r>
      <w:r w:rsidRPr="001E4BB1">
        <w:t xml:space="preserve"> 42,84 vezes mais eficientes que o do polímero.</w:t>
      </w:r>
      <w:r>
        <w:t xml:space="preserve"> Em função da comprovação do baixo nível de radioatividade e toxidade, o </w:t>
      </w:r>
      <w:proofErr w:type="spellStart"/>
      <w:r>
        <w:t>fosfogesso</w:t>
      </w:r>
      <w:proofErr w:type="spellEnd"/>
      <w:r>
        <w:t xml:space="preserve"> pode ser uma boa opção para ser adicionado no interior de blocos vazados para a construção de residências visando o isolamento acústico e a preservação do meio ambiente.</w:t>
      </w:r>
    </w:p>
    <w:p w:rsidR="00D155B3" w:rsidRPr="001E4BB1" w:rsidRDefault="00D155B3" w:rsidP="00D155B3">
      <w:pPr>
        <w:spacing w:after="30"/>
        <w:ind w:right="4" w:firstLine="720"/>
        <w:jc w:val="both"/>
      </w:pPr>
      <w:r>
        <w:t xml:space="preserve">Com base nos resultados obtidos em paredes de alvenaria, espera-se obter resultados semelhantes quando se utilizar </w:t>
      </w:r>
      <w:proofErr w:type="spellStart"/>
      <w:r>
        <w:t>fosfogesso</w:t>
      </w:r>
      <w:proofErr w:type="spellEnd"/>
      <w:r>
        <w:t xml:space="preserve"> em argamassas para piso.</w:t>
      </w:r>
    </w:p>
    <w:p w:rsidR="00D155B3" w:rsidRDefault="00D155B3" w:rsidP="00D155B3">
      <w:pPr>
        <w:spacing w:after="30"/>
        <w:ind w:right="4"/>
        <w:jc w:val="both"/>
        <w:rPr>
          <w:b/>
        </w:rPr>
      </w:pPr>
    </w:p>
    <w:p w:rsidR="00D155B3" w:rsidRDefault="00D155B3" w:rsidP="00D155B3">
      <w:pPr>
        <w:spacing w:after="30"/>
        <w:ind w:right="4"/>
        <w:jc w:val="both"/>
        <w:rPr>
          <w:b/>
        </w:rPr>
      </w:pPr>
    </w:p>
    <w:p w:rsidR="00D155B3" w:rsidRDefault="00B34240" w:rsidP="00D155B3">
      <w:pPr>
        <w:spacing w:after="30"/>
        <w:ind w:right="4"/>
        <w:jc w:val="both"/>
        <w:rPr>
          <w:b/>
        </w:rPr>
      </w:pPr>
      <w:r>
        <w:rPr>
          <w:b/>
        </w:rPr>
        <w:t>7</w:t>
      </w:r>
      <w:r w:rsidR="00D155B3">
        <w:rPr>
          <w:b/>
        </w:rPr>
        <w:t>. REFERÊNCIAS BIBLIOGRÁFICAS</w:t>
      </w:r>
    </w:p>
    <w:p w:rsidR="00B52E17" w:rsidRDefault="00B52E17" w:rsidP="00D155B3">
      <w:pPr>
        <w:spacing w:after="30"/>
        <w:ind w:right="4"/>
        <w:jc w:val="both"/>
        <w:rPr>
          <w:b/>
        </w:rPr>
      </w:pPr>
    </w:p>
    <w:p w:rsidR="00D155B3" w:rsidRDefault="00D155B3" w:rsidP="00D155B3">
      <w:pPr>
        <w:spacing w:after="30"/>
        <w:ind w:right="4"/>
        <w:jc w:val="both"/>
      </w:pPr>
      <w:r w:rsidRPr="00092ECD">
        <w:t>MOTA,</w:t>
      </w:r>
      <w:r>
        <w:t xml:space="preserve"> S.</w:t>
      </w:r>
      <w:r w:rsidRPr="00092ECD">
        <w:t xml:space="preserve"> Introdução a Engenharia Ambiental, 1 edição, ABES, Rio de Janeiro-RJ, 1997.</w:t>
      </w:r>
      <w:r>
        <w:t xml:space="preserve"> </w:t>
      </w:r>
    </w:p>
    <w:p w:rsidR="00B52E17" w:rsidRDefault="00B52E17" w:rsidP="00D155B3">
      <w:pPr>
        <w:spacing w:after="30"/>
        <w:ind w:right="4"/>
        <w:jc w:val="both"/>
      </w:pPr>
    </w:p>
    <w:p w:rsidR="00D155B3" w:rsidRDefault="00D155B3" w:rsidP="00D155B3">
      <w:pPr>
        <w:spacing w:after="30"/>
        <w:ind w:right="4"/>
        <w:jc w:val="both"/>
      </w:pPr>
      <w:r>
        <w:t>NETO, M.F.F.; BERTOLI, ROLLA, S. C</w:t>
      </w:r>
      <w:r w:rsidRPr="0056140A">
        <w:t xml:space="preserve">onforto acústico em edifícios residenciais. Texto baseado no artigo publicado no v congresso </w:t>
      </w:r>
      <w:proofErr w:type="spellStart"/>
      <w:r w:rsidRPr="0056140A">
        <w:t>ibéro</w:t>
      </w:r>
      <w:proofErr w:type="spellEnd"/>
      <w:r w:rsidRPr="0056140A">
        <w:t xml:space="preserve"> de acústica, </w:t>
      </w:r>
      <w:proofErr w:type="spellStart"/>
      <w:r w:rsidRPr="0056140A">
        <w:t>xxxix</w:t>
      </w:r>
      <w:proofErr w:type="spellEnd"/>
      <w:r w:rsidRPr="0056140A">
        <w:t xml:space="preserve"> </w:t>
      </w:r>
      <w:r>
        <w:t>C</w:t>
      </w:r>
      <w:r w:rsidRPr="0056140A">
        <w:t xml:space="preserve">ongresso espanhol de acústica </w:t>
      </w:r>
      <w:proofErr w:type="spellStart"/>
      <w:r w:rsidRPr="0056140A">
        <w:t>tecniacustica</w:t>
      </w:r>
      <w:proofErr w:type="spellEnd"/>
      <w:r w:rsidRPr="0056140A">
        <w:t xml:space="preserve"> e</w:t>
      </w:r>
      <w:r>
        <w:t xml:space="preserve"> simpósio europeu de acústica, Coimbra, P</w:t>
      </w:r>
      <w:r w:rsidRPr="0056140A">
        <w:t>ortugal, 2008. Disponível em</w:t>
      </w:r>
      <w:r>
        <w:t>: &lt;</w:t>
      </w:r>
      <w:hyperlink r:id="rId20" w:history="1">
        <w:r w:rsidRPr="00A219A8">
          <w:rPr>
            <w:rStyle w:val="Hyperlink"/>
          </w:rPr>
          <w:t>www.vimbranews.com.br/admin/download/artigo-conforto-acústico.pdf</w:t>
        </w:r>
      </w:hyperlink>
      <w:r>
        <w:t>&gt;. A</w:t>
      </w:r>
      <w:r w:rsidRPr="00A219A8">
        <w:t>cesso em</w:t>
      </w:r>
      <w:r>
        <w:t xml:space="preserve"> 27/08/2012 </w:t>
      </w:r>
    </w:p>
    <w:p w:rsidR="00B52E17" w:rsidRDefault="00B52E17" w:rsidP="00D155B3">
      <w:pPr>
        <w:spacing w:after="30"/>
        <w:ind w:right="4"/>
        <w:jc w:val="both"/>
      </w:pPr>
    </w:p>
    <w:p w:rsidR="00141BB2" w:rsidRPr="005F013A" w:rsidRDefault="00D155B3" w:rsidP="00C22688">
      <w:pPr>
        <w:spacing w:after="30"/>
        <w:ind w:right="4"/>
        <w:jc w:val="both"/>
        <w:rPr>
          <w:b/>
          <w:highlight w:val="yellow"/>
        </w:rPr>
      </w:pPr>
      <w:r>
        <w:t xml:space="preserve">SANTOS, A. R. Análise </w:t>
      </w:r>
      <w:proofErr w:type="spellStart"/>
      <w:r>
        <w:t>termoeconômico</w:t>
      </w:r>
      <w:proofErr w:type="spellEnd"/>
      <w:r>
        <w:t xml:space="preserve"> do processo em torta </w:t>
      </w:r>
      <w:proofErr w:type="spellStart"/>
      <w:r>
        <w:t>carbonatada</w:t>
      </w:r>
      <w:proofErr w:type="spellEnd"/>
      <w:r>
        <w:t xml:space="preserve"> ou </w:t>
      </w:r>
      <w:proofErr w:type="gramStart"/>
      <w:r>
        <w:t>torta hidróxido</w:t>
      </w:r>
      <w:proofErr w:type="gramEnd"/>
      <w:r>
        <w:t xml:space="preserve">. Mestrado, Escola federal de Engenharia de Itajubá, </w:t>
      </w:r>
      <w:proofErr w:type="gramStart"/>
      <w:r>
        <w:t>2001</w:t>
      </w:r>
      <w:proofErr w:type="gramEnd"/>
    </w:p>
    <w:sectPr w:rsidR="00141BB2" w:rsidRPr="005F013A" w:rsidSect="00C349A1">
      <w:footerReference w:type="default" r:id="rId21"/>
      <w:headerReference w:type="first" r:id="rId22"/>
      <w:footerReference w:type="first" r:id="rId23"/>
      <w:pgSz w:w="12240" w:h="15840"/>
      <w:pgMar w:top="1418" w:right="1418" w:bottom="1418" w:left="1418"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48B4" w:rsidRDefault="003048B4">
      <w:r>
        <w:separator/>
      </w:r>
    </w:p>
  </w:endnote>
  <w:endnote w:type="continuationSeparator" w:id="0">
    <w:p w:rsidR="003048B4" w:rsidRDefault="003048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091" w:rsidRPr="000C201D" w:rsidRDefault="003B7091">
    <w:pPr>
      <w:pStyle w:val="Rodap"/>
      <w:jc w:val="right"/>
      <w:rPr>
        <w:rFonts w:ascii="Times New Roman" w:hAnsi="Times New Roman" w:cs="Times New Roman"/>
      </w:rPr>
    </w:pPr>
    <w:r w:rsidRPr="000C201D">
      <w:rPr>
        <w:rFonts w:ascii="Times New Roman" w:hAnsi="Times New Roman" w:cs="Times New Roman"/>
      </w:rPr>
      <w:fldChar w:fldCharType="begin"/>
    </w:r>
    <w:r w:rsidRPr="000C201D">
      <w:rPr>
        <w:rFonts w:ascii="Times New Roman" w:hAnsi="Times New Roman" w:cs="Times New Roman"/>
      </w:rPr>
      <w:instrText>PAGE   \* MERGEFORMAT</w:instrText>
    </w:r>
    <w:r w:rsidRPr="000C201D">
      <w:rPr>
        <w:rFonts w:ascii="Times New Roman" w:hAnsi="Times New Roman" w:cs="Times New Roman"/>
      </w:rPr>
      <w:fldChar w:fldCharType="separate"/>
    </w:r>
    <w:r w:rsidR="008527F6">
      <w:rPr>
        <w:rFonts w:ascii="Times New Roman" w:hAnsi="Times New Roman" w:cs="Times New Roman"/>
        <w:noProof/>
      </w:rPr>
      <w:t>10</w:t>
    </w:r>
    <w:r w:rsidRPr="000C201D">
      <w:rPr>
        <w:rFonts w:ascii="Times New Roman" w:hAnsi="Times New Roman" w:cs="Times New Roman"/>
      </w:rPr>
      <w:fldChar w:fldCharType="end"/>
    </w:r>
  </w:p>
  <w:p w:rsidR="003B7091" w:rsidRPr="00B2428A" w:rsidRDefault="003B7091" w:rsidP="00174366">
    <w:pPr>
      <w:pStyle w:val="Rodap"/>
      <w:ind w:right="360"/>
      <w:jc w:val="center"/>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091" w:rsidRPr="00E93F62" w:rsidRDefault="003B7091" w:rsidP="00174366">
    <w:pPr>
      <w:pStyle w:val="Rodap"/>
      <w:jc w:val="center"/>
      <w:rPr>
        <w:b/>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48B4" w:rsidRDefault="003048B4">
      <w:r>
        <w:separator/>
      </w:r>
    </w:p>
  </w:footnote>
  <w:footnote w:type="continuationSeparator" w:id="0">
    <w:p w:rsidR="003048B4" w:rsidRDefault="003048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091" w:rsidRDefault="003B7091" w:rsidP="00CB0E98">
    <w:pPr>
      <w:pStyle w:val="Cabealho"/>
      <w:jc w:val="center"/>
    </w:pPr>
  </w:p>
  <w:p w:rsidR="003B7091" w:rsidRDefault="003B709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D0199"/>
    <w:multiLevelType w:val="multilevel"/>
    <w:tmpl w:val="E2A445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7882DD3"/>
    <w:multiLevelType w:val="hybridMultilevel"/>
    <w:tmpl w:val="65FC057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29CF316F"/>
    <w:multiLevelType w:val="hybridMultilevel"/>
    <w:tmpl w:val="7ABE679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4E0428B2"/>
    <w:multiLevelType w:val="hybridMultilevel"/>
    <w:tmpl w:val="BB4260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690C4E62"/>
    <w:multiLevelType w:val="hybridMultilevel"/>
    <w:tmpl w:val="86DAFF8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6E492C07"/>
    <w:multiLevelType w:val="hybridMultilevel"/>
    <w:tmpl w:val="6D026B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2"/>
  </w:num>
  <w:num w:numId="5">
    <w:abstractNumId w:val="1"/>
  </w:num>
  <w:num w:numId="6">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1" strokecolor="#00b050">
      <v:stroke dashstyle="1 1" endarrow="block" color="#00b050" weight="1pt" endcap="round"/>
      <v:shadow type="perspective" color="#243f60" opacity=".5" offset="1pt" offset2="-1p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CTIVE" w:val="Documento1"/>
    <w:docVar w:name="DocID" w:val="70"/>
    <w:docVar w:name="VTCASE" w:val="4"/>
    <w:docVar w:name="VTCommandPending" w:val="NONE"/>
  </w:docVars>
  <w:rsids>
    <w:rsidRoot w:val="005F5D09"/>
    <w:rsid w:val="0000196C"/>
    <w:rsid w:val="000031EA"/>
    <w:rsid w:val="00003ADC"/>
    <w:rsid w:val="00003B23"/>
    <w:rsid w:val="00005335"/>
    <w:rsid w:val="0001148C"/>
    <w:rsid w:val="00011595"/>
    <w:rsid w:val="00011C86"/>
    <w:rsid w:val="00011D6D"/>
    <w:rsid w:val="00012198"/>
    <w:rsid w:val="00013197"/>
    <w:rsid w:val="0001355C"/>
    <w:rsid w:val="000140E2"/>
    <w:rsid w:val="00014201"/>
    <w:rsid w:val="00015784"/>
    <w:rsid w:val="00015D22"/>
    <w:rsid w:val="00015EC3"/>
    <w:rsid w:val="0001624D"/>
    <w:rsid w:val="00020D13"/>
    <w:rsid w:val="000211FE"/>
    <w:rsid w:val="00021440"/>
    <w:rsid w:val="00021DC2"/>
    <w:rsid w:val="00022700"/>
    <w:rsid w:val="00022756"/>
    <w:rsid w:val="00023414"/>
    <w:rsid w:val="00023601"/>
    <w:rsid w:val="0002368C"/>
    <w:rsid w:val="0002506D"/>
    <w:rsid w:val="00025F1F"/>
    <w:rsid w:val="00027B11"/>
    <w:rsid w:val="00031087"/>
    <w:rsid w:val="00031AFE"/>
    <w:rsid w:val="000327A4"/>
    <w:rsid w:val="00032D0B"/>
    <w:rsid w:val="00032E20"/>
    <w:rsid w:val="000345A1"/>
    <w:rsid w:val="00035AE7"/>
    <w:rsid w:val="0003727B"/>
    <w:rsid w:val="000419B1"/>
    <w:rsid w:val="000420E7"/>
    <w:rsid w:val="00042A43"/>
    <w:rsid w:val="00042C87"/>
    <w:rsid w:val="00043493"/>
    <w:rsid w:val="00043DC4"/>
    <w:rsid w:val="00043F4A"/>
    <w:rsid w:val="000452B0"/>
    <w:rsid w:val="00046167"/>
    <w:rsid w:val="00046465"/>
    <w:rsid w:val="000466F7"/>
    <w:rsid w:val="0004704A"/>
    <w:rsid w:val="000506C2"/>
    <w:rsid w:val="00050DA3"/>
    <w:rsid w:val="00051140"/>
    <w:rsid w:val="00051146"/>
    <w:rsid w:val="00051DE4"/>
    <w:rsid w:val="000527D1"/>
    <w:rsid w:val="000546C9"/>
    <w:rsid w:val="000552D1"/>
    <w:rsid w:val="00055341"/>
    <w:rsid w:val="0005700F"/>
    <w:rsid w:val="00057AF8"/>
    <w:rsid w:val="000608C7"/>
    <w:rsid w:val="00060F96"/>
    <w:rsid w:val="0006184B"/>
    <w:rsid w:val="00061C2E"/>
    <w:rsid w:val="00062AEE"/>
    <w:rsid w:val="00062B5D"/>
    <w:rsid w:val="00063AB6"/>
    <w:rsid w:val="00063AEB"/>
    <w:rsid w:val="000668E2"/>
    <w:rsid w:val="000676D3"/>
    <w:rsid w:val="00067966"/>
    <w:rsid w:val="00067A67"/>
    <w:rsid w:val="00067BB4"/>
    <w:rsid w:val="00071480"/>
    <w:rsid w:val="00073856"/>
    <w:rsid w:val="00074C51"/>
    <w:rsid w:val="0007533B"/>
    <w:rsid w:val="00076532"/>
    <w:rsid w:val="000772E7"/>
    <w:rsid w:val="000812C5"/>
    <w:rsid w:val="00081323"/>
    <w:rsid w:val="00082213"/>
    <w:rsid w:val="000825C9"/>
    <w:rsid w:val="0008260B"/>
    <w:rsid w:val="00083A75"/>
    <w:rsid w:val="000844F1"/>
    <w:rsid w:val="00084B2D"/>
    <w:rsid w:val="00090B3C"/>
    <w:rsid w:val="00090DCC"/>
    <w:rsid w:val="00092801"/>
    <w:rsid w:val="0009291C"/>
    <w:rsid w:val="00093C55"/>
    <w:rsid w:val="00094064"/>
    <w:rsid w:val="00094F66"/>
    <w:rsid w:val="000960D8"/>
    <w:rsid w:val="000A0C57"/>
    <w:rsid w:val="000A0C98"/>
    <w:rsid w:val="000A22B1"/>
    <w:rsid w:val="000A2BB2"/>
    <w:rsid w:val="000A2EA4"/>
    <w:rsid w:val="000A339A"/>
    <w:rsid w:val="000A3FCB"/>
    <w:rsid w:val="000A4338"/>
    <w:rsid w:val="000A4838"/>
    <w:rsid w:val="000A4A52"/>
    <w:rsid w:val="000A60B6"/>
    <w:rsid w:val="000A60CF"/>
    <w:rsid w:val="000B02B7"/>
    <w:rsid w:val="000B1221"/>
    <w:rsid w:val="000B16E5"/>
    <w:rsid w:val="000B223B"/>
    <w:rsid w:val="000B359E"/>
    <w:rsid w:val="000B3819"/>
    <w:rsid w:val="000B386E"/>
    <w:rsid w:val="000B48AD"/>
    <w:rsid w:val="000B4B15"/>
    <w:rsid w:val="000B73B6"/>
    <w:rsid w:val="000B7E80"/>
    <w:rsid w:val="000B7ED8"/>
    <w:rsid w:val="000C18EC"/>
    <w:rsid w:val="000C1C4D"/>
    <w:rsid w:val="000C1DDD"/>
    <w:rsid w:val="000C1F9B"/>
    <w:rsid w:val="000C201D"/>
    <w:rsid w:val="000C29E1"/>
    <w:rsid w:val="000C2B6B"/>
    <w:rsid w:val="000C2C8D"/>
    <w:rsid w:val="000C42ED"/>
    <w:rsid w:val="000C4F57"/>
    <w:rsid w:val="000C502B"/>
    <w:rsid w:val="000C5340"/>
    <w:rsid w:val="000C5A87"/>
    <w:rsid w:val="000C62EE"/>
    <w:rsid w:val="000C72D7"/>
    <w:rsid w:val="000C7E2C"/>
    <w:rsid w:val="000D0448"/>
    <w:rsid w:val="000D1D1A"/>
    <w:rsid w:val="000D2820"/>
    <w:rsid w:val="000D3A3A"/>
    <w:rsid w:val="000D4217"/>
    <w:rsid w:val="000D53FC"/>
    <w:rsid w:val="000D5908"/>
    <w:rsid w:val="000D6967"/>
    <w:rsid w:val="000D707F"/>
    <w:rsid w:val="000D70F5"/>
    <w:rsid w:val="000E01CD"/>
    <w:rsid w:val="000E0217"/>
    <w:rsid w:val="000E03C8"/>
    <w:rsid w:val="000E0560"/>
    <w:rsid w:val="000E13A5"/>
    <w:rsid w:val="000E1D05"/>
    <w:rsid w:val="000E1D1F"/>
    <w:rsid w:val="000E38AC"/>
    <w:rsid w:val="000E3CEB"/>
    <w:rsid w:val="000E4357"/>
    <w:rsid w:val="000E7CE7"/>
    <w:rsid w:val="000F11AD"/>
    <w:rsid w:val="000F2006"/>
    <w:rsid w:val="000F314F"/>
    <w:rsid w:val="000F4764"/>
    <w:rsid w:val="000F7A88"/>
    <w:rsid w:val="000F7CAD"/>
    <w:rsid w:val="000F7FF7"/>
    <w:rsid w:val="001008E0"/>
    <w:rsid w:val="001011FE"/>
    <w:rsid w:val="00101B19"/>
    <w:rsid w:val="00103B5D"/>
    <w:rsid w:val="00103EFB"/>
    <w:rsid w:val="00103F50"/>
    <w:rsid w:val="00104C09"/>
    <w:rsid w:val="001051CE"/>
    <w:rsid w:val="00106A30"/>
    <w:rsid w:val="00107617"/>
    <w:rsid w:val="00107B6B"/>
    <w:rsid w:val="00110497"/>
    <w:rsid w:val="001107A7"/>
    <w:rsid w:val="00110D4D"/>
    <w:rsid w:val="00110D91"/>
    <w:rsid w:val="001132B0"/>
    <w:rsid w:val="00113D52"/>
    <w:rsid w:val="0011584A"/>
    <w:rsid w:val="0011685A"/>
    <w:rsid w:val="00116D55"/>
    <w:rsid w:val="001200AA"/>
    <w:rsid w:val="0012069D"/>
    <w:rsid w:val="00121A1A"/>
    <w:rsid w:val="00121E68"/>
    <w:rsid w:val="00123070"/>
    <w:rsid w:val="00123AE5"/>
    <w:rsid w:val="0012420B"/>
    <w:rsid w:val="001276CA"/>
    <w:rsid w:val="00127D0D"/>
    <w:rsid w:val="001311B1"/>
    <w:rsid w:val="00131B86"/>
    <w:rsid w:val="00132C91"/>
    <w:rsid w:val="001334DB"/>
    <w:rsid w:val="00133928"/>
    <w:rsid w:val="00133DBE"/>
    <w:rsid w:val="00134509"/>
    <w:rsid w:val="00135071"/>
    <w:rsid w:val="00135648"/>
    <w:rsid w:val="00135C24"/>
    <w:rsid w:val="00136292"/>
    <w:rsid w:val="00137752"/>
    <w:rsid w:val="00141BB2"/>
    <w:rsid w:val="00142BB2"/>
    <w:rsid w:val="00144435"/>
    <w:rsid w:val="00144D55"/>
    <w:rsid w:val="00144E4A"/>
    <w:rsid w:val="00145541"/>
    <w:rsid w:val="00145AB1"/>
    <w:rsid w:val="001463D8"/>
    <w:rsid w:val="00147CE1"/>
    <w:rsid w:val="00147EA4"/>
    <w:rsid w:val="00150784"/>
    <w:rsid w:val="0015205D"/>
    <w:rsid w:val="00152DF4"/>
    <w:rsid w:val="001546D5"/>
    <w:rsid w:val="00154905"/>
    <w:rsid w:val="001564AB"/>
    <w:rsid w:val="00156DE6"/>
    <w:rsid w:val="001575F5"/>
    <w:rsid w:val="00160765"/>
    <w:rsid w:val="0016188F"/>
    <w:rsid w:val="00162985"/>
    <w:rsid w:val="00162AFB"/>
    <w:rsid w:val="00163580"/>
    <w:rsid w:val="001638FA"/>
    <w:rsid w:val="00164193"/>
    <w:rsid w:val="001643D6"/>
    <w:rsid w:val="00166A02"/>
    <w:rsid w:val="00170F4A"/>
    <w:rsid w:val="001711C6"/>
    <w:rsid w:val="001711E0"/>
    <w:rsid w:val="00171D95"/>
    <w:rsid w:val="00172718"/>
    <w:rsid w:val="00172A5D"/>
    <w:rsid w:val="00172DFA"/>
    <w:rsid w:val="001732EE"/>
    <w:rsid w:val="00174366"/>
    <w:rsid w:val="001752FD"/>
    <w:rsid w:val="00175FD0"/>
    <w:rsid w:val="00176189"/>
    <w:rsid w:val="0018069C"/>
    <w:rsid w:val="00180AF9"/>
    <w:rsid w:val="00180D06"/>
    <w:rsid w:val="00181074"/>
    <w:rsid w:val="00181F4E"/>
    <w:rsid w:val="00182693"/>
    <w:rsid w:val="00183F20"/>
    <w:rsid w:val="0018549D"/>
    <w:rsid w:val="0018592E"/>
    <w:rsid w:val="0018593B"/>
    <w:rsid w:val="00185AC7"/>
    <w:rsid w:val="001861AB"/>
    <w:rsid w:val="001864BE"/>
    <w:rsid w:val="00186B1F"/>
    <w:rsid w:val="0018714F"/>
    <w:rsid w:val="00187CF2"/>
    <w:rsid w:val="00187D3E"/>
    <w:rsid w:val="00187FA2"/>
    <w:rsid w:val="001908DE"/>
    <w:rsid w:val="001909EC"/>
    <w:rsid w:val="0019162E"/>
    <w:rsid w:val="00191C6B"/>
    <w:rsid w:val="0019327A"/>
    <w:rsid w:val="001959CD"/>
    <w:rsid w:val="00195A51"/>
    <w:rsid w:val="00196A46"/>
    <w:rsid w:val="00196D56"/>
    <w:rsid w:val="001A1021"/>
    <w:rsid w:val="001A112B"/>
    <w:rsid w:val="001A13E0"/>
    <w:rsid w:val="001A1CFA"/>
    <w:rsid w:val="001A2C29"/>
    <w:rsid w:val="001A2ED0"/>
    <w:rsid w:val="001A43C5"/>
    <w:rsid w:val="001A4975"/>
    <w:rsid w:val="001A66C0"/>
    <w:rsid w:val="001A70AD"/>
    <w:rsid w:val="001A79EF"/>
    <w:rsid w:val="001A7CA9"/>
    <w:rsid w:val="001B386B"/>
    <w:rsid w:val="001B52B9"/>
    <w:rsid w:val="001B587C"/>
    <w:rsid w:val="001B6769"/>
    <w:rsid w:val="001B6D57"/>
    <w:rsid w:val="001B775A"/>
    <w:rsid w:val="001C0A01"/>
    <w:rsid w:val="001C0D5A"/>
    <w:rsid w:val="001C176E"/>
    <w:rsid w:val="001C24E7"/>
    <w:rsid w:val="001C2AFE"/>
    <w:rsid w:val="001C36AA"/>
    <w:rsid w:val="001C426C"/>
    <w:rsid w:val="001C4C52"/>
    <w:rsid w:val="001C5136"/>
    <w:rsid w:val="001C60D5"/>
    <w:rsid w:val="001C738B"/>
    <w:rsid w:val="001C753C"/>
    <w:rsid w:val="001C7D77"/>
    <w:rsid w:val="001D0088"/>
    <w:rsid w:val="001D0634"/>
    <w:rsid w:val="001D120B"/>
    <w:rsid w:val="001D1696"/>
    <w:rsid w:val="001D27B5"/>
    <w:rsid w:val="001D2FE6"/>
    <w:rsid w:val="001D527F"/>
    <w:rsid w:val="001D5B5D"/>
    <w:rsid w:val="001D632D"/>
    <w:rsid w:val="001D7B00"/>
    <w:rsid w:val="001D7E70"/>
    <w:rsid w:val="001E24B7"/>
    <w:rsid w:val="001E31A4"/>
    <w:rsid w:val="001E443F"/>
    <w:rsid w:val="001E4C86"/>
    <w:rsid w:val="001E4EB8"/>
    <w:rsid w:val="001E5BEF"/>
    <w:rsid w:val="001E66D3"/>
    <w:rsid w:val="001E687A"/>
    <w:rsid w:val="001E78FD"/>
    <w:rsid w:val="001E7B82"/>
    <w:rsid w:val="001F2530"/>
    <w:rsid w:val="001F29F8"/>
    <w:rsid w:val="001F3908"/>
    <w:rsid w:val="001F3CC8"/>
    <w:rsid w:val="001F5E41"/>
    <w:rsid w:val="001F71D4"/>
    <w:rsid w:val="001F7A30"/>
    <w:rsid w:val="00200EFA"/>
    <w:rsid w:val="00200F14"/>
    <w:rsid w:val="002013F0"/>
    <w:rsid w:val="0020199E"/>
    <w:rsid w:val="00201A2A"/>
    <w:rsid w:val="00201C20"/>
    <w:rsid w:val="00202A18"/>
    <w:rsid w:val="00202BAE"/>
    <w:rsid w:val="00202BFC"/>
    <w:rsid w:val="00202EA3"/>
    <w:rsid w:val="00203DB5"/>
    <w:rsid w:val="00203E0A"/>
    <w:rsid w:val="00205617"/>
    <w:rsid w:val="00205AF9"/>
    <w:rsid w:val="00206166"/>
    <w:rsid w:val="00206C09"/>
    <w:rsid w:val="00206C2D"/>
    <w:rsid w:val="00207404"/>
    <w:rsid w:val="0021093B"/>
    <w:rsid w:val="002162E7"/>
    <w:rsid w:val="00216925"/>
    <w:rsid w:val="002202C4"/>
    <w:rsid w:val="002204C9"/>
    <w:rsid w:val="00221288"/>
    <w:rsid w:val="002218A0"/>
    <w:rsid w:val="0022241B"/>
    <w:rsid w:val="00222B78"/>
    <w:rsid w:val="002245DE"/>
    <w:rsid w:val="00224CE6"/>
    <w:rsid w:val="002253F6"/>
    <w:rsid w:val="002254CE"/>
    <w:rsid w:val="00226847"/>
    <w:rsid w:val="002307FD"/>
    <w:rsid w:val="0023181C"/>
    <w:rsid w:val="00231C1D"/>
    <w:rsid w:val="00231F2C"/>
    <w:rsid w:val="002324E1"/>
    <w:rsid w:val="00232AFD"/>
    <w:rsid w:val="00232EB2"/>
    <w:rsid w:val="002331E3"/>
    <w:rsid w:val="00234B25"/>
    <w:rsid w:val="00234D9F"/>
    <w:rsid w:val="00234EE1"/>
    <w:rsid w:val="00235817"/>
    <w:rsid w:val="00235D7B"/>
    <w:rsid w:val="00237848"/>
    <w:rsid w:val="00240BC5"/>
    <w:rsid w:val="00241591"/>
    <w:rsid w:val="00241600"/>
    <w:rsid w:val="00242B81"/>
    <w:rsid w:val="00242C7B"/>
    <w:rsid w:val="00244B0C"/>
    <w:rsid w:val="00245481"/>
    <w:rsid w:val="0024723E"/>
    <w:rsid w:val="00247E91"/>
    <w:rsid w:val="00247ED2"/>
    <w:rsid w:val="002511B9"/>
    <w:rsid w:val="00251341"/>
    <w:rsid w:val="00252222"/>
    <w:rsid w:val="00252EE9"/>
    <w:rsid w:val="00254C09"/>
    <w:rsid w:val="00254EFE"/>
    <w:rsid w:val="00255C1F"/>
    <w:rsid w:val="0025692B"/>
    <w:rsid w:val="00256D2D"/>
    <w:rsid w:val="002578F5"/>
    <w:rsid w:val="0026313B"/>
    <w:rsid w:val="00264614"/>
    <w:rsid w:val="00266E97"/>
    <w:rsid w:val="00267A3F"/>
    <w:rsid w:val="00270AC0"/>
    <w:rsid w:val="00274BA2"/>
    <w:rsid w:val="00275410"/>
    <w:rsid w:val="00275DCF"/>
    <w:rsid w:val="00277CB8"/>
    <w:rsid w:val="00280D95"/>
    <w:rsid w:val="002820D9"/>
    <w:rsid w:val="00282A23"/>
    <w:rsid w:val="00286264"/>
    <w:rsid w:val="0028692E"/>
    <w:rsid w:val="002879D2"/>
    <w:rsid w:val="00287EDD"/>
    <w:rsid w:val="00290BF1"/>
    <w:rsid w:val="002923A8"/>
    <w:rsid w:val="00292567"/>
    <w:rsid w:val="002928A1"/>
    <w:rsid w:val="00294466"/>
    <w:rsid w:val="002946A0"/>
    <w:rsid w:val="00294883"/>
    <w:rsid w:val="002957B7"/>
    <w:rsid w:val="00295D84"/>
    <w:rsid w:val="0029644B"/>
    <w:rsid w:val="002977D0"/>
    <w:rsid w:val="002A0142"/>
    <w:rsid w:val="002A09CE"/>
    <w:rsid w:val="002A2B95"/>
    <w:rsid w:val="002A3E4E"/>
    <w:rsid w:val="002A5399"/>
    <w:rsid w:val="002A5AAD"/>
    <w:rsid w:val="002A5F31"/>
    <w:rsid w:val="002A63ED"/>
    <w:rsid w:val="002A7EFA"/>
    <w:rsid w:val="002B0905"/>
    <w:rsid w:val="002B1298"/>
    <w:rsid w:val="002B16CE"/>
    <w:rsid w:val="002B1FA0"/>
    <w:rsid w:val="002B2611"/>
    <w:rsid w:val="002B40A4"/>
    <w:rsid w:val="002B4CC8"/>
    <w:rsid w:val="002B4EEF"/>
    <w:rsid w:val="002B59D4"/>
    <w:rsid w:val="002B5ABE"/>
    <w:rsid w:val="002B7E4E"/>
    <w:rsid w:val="002C1F37"/>
    <w:rsid w:val="002C2385"/>
    <w:rsid w:val="002C33EA"/>
    <w:rsid w:val="002C3842"/>
    <w:rsid w:val="002C3FDB"/>
    <w:rsid w:val="002C41A9"/>
    <w:rsid w:val="002C4200"/>
    <w:rsid w:val="002C5CFC"/>
    <w:rsid w:val="002C6036"/>
    <w:rsid w:val="002C685A"/>
    <w:rsid w:val="002C6F9C"/>
    <w:rsid w:val="002C7669"/>
    <w:rsid w:val="002C7CE9"/>
    <w:rsid w:val="002D03FD"/>
    <w:rsid w:val="002D15B3"/>
    <w:rsid w:val="002D1B1B"/>
    <w:rsid w:val="002D3207"/>
    <w:rsid w:val="002D3413"/>
    <w:rsid w:val="002D34E7"/>
    <w:rsid w:val="002D4847"/>
    <w:rsid w:val="002D4B46"/>
    <w:rsid w:val="002D51C8"/>
    <w:rsid w:val="002D591D"/>
    <w:rsid w:val="002D5B48"/>
    <w:rsid w:val="002D721C"/>
    <w:rsid w:val="002D72A3"/>
    <w:rsid w:val="002D7E54"/>
    <w:rsid w:val="002E07D4"/>
    <w:rsid w:val="002E2025"/>
    <w:rsid w:val="002E2619"/>
    <w:rsid w:val="002E3533"/>
    <w:rsid w:val="002E4E9E"/>
    <w:rsid w:val="002E694F"/>
    <w:rsid w:val="002E7AB2"/>
    <w:rsid w:val="002F1BF9"/>
    <w:rsid w:val="002F228C"/>
    <w:rsid w:val="002F32F5"/>
    <w:rsid w:val="002F344A"/>
    <w:rsid w:val="002F41A5"/>
    <w:rsid w:val="002F43BB"/>
    <w:rsid w:val="002F44E3"/>
    <w:rsid w:val="002F4D3F"/>
    <w:rsid w:val="002F5A0B"/>
    <w:rsid w:val="002F6037"/>
    <w:rsid w:val="002F72BD"/>
    <w:rsid w:val="002F7476"/>
    <w:rsid w:val="002F7CAB"/>
    <w:rsid w:val="00300158"/>
    <w:rsid w:val="00301E0C"/>
    <w:rsid w:val="003022A7"/>
    <w:rsid w:val="00303530"/>
    <w:rsid w:val="003040C7"/>
    <w:rsid w:val="00304107"/>
    <w:rsid w:val="003048B4"/>
    <w:rsid w:val="003065CB"/>
    <w:rsid w:val="003067FC"/>
    <w:rsid w:val="00307233"/>
    <w:rsid w:val="00307577"/>
    <w:rsid w:val="003079C2"/>
    <w:rsid w:val="00307F4C"/>
    <w:rsid w:val="003105C6"/>
    <w:rsid w:val="003138A5"/>
    <w:rsid w:val="00314B45"/>
    <w:rsid w:val="00314E2E"/>
    <w:rsid w:val="0032193C"/>
    <w:rsid w:val="00323A62"/>
    <w:rsid w:val="0032443F"/>
    <w:rsid w:val="003252E2"/>
    <w:rsid w:val="003278F2"/>
    <w:rsid w:val="00331497"/>
    <w:rsid w:val="00331DB4"/>
    <w:rsid w:val="00331F99"/>
    <w:rsid w:val="0033222A"/>
    <w:rsid w:val="00333827"/>
    <w:rsid w:val="0033443C"/>
    <w:rsid w:val="0033505F"/>
    <w:rsid w:val="0033560A"/>
    <w:rsid w:val="003367C8"/>
    <w:rsid w:val="003368DD"/>
    <w:rsid w:val="003374CD"/>
    <w:rsid w:val="00337CBC"/>
    <w:rsid w:val="003415FC"/>
    <w:rsid w:val="0034183F"/>
    <w:rsid w:val="00341C80"/>
    <w:rsid w:val="00341DEB"/>
    <w:rsid w:val="00342018"/>
    <w:rsid w:val="003444DE"/>
    <w:rsid w:val="00344769"/>
    <w:rsid w:val="00344D36"/>
    <w:rsid w:val="00345B1F"/>
    <w:rsid w:val="00345BC0"/>
    <w:rsid w:val="00347D77"/>
    <w:rsid w:val="00351098"/>
    <w:rsid w:val="0035156F"/>
    <w:rsid w:val="003515EF"/>
    <w:rsid w:val="00353B6A"/>
    <w:rsid w:val="003540F4"/>
    <w:rsid w:val="00354837"/>
    <w:rsid w:val="003549E0"/>
    <w:rsid w:val="00355811"/>
    <w:rsid w:val="003558B4"/>
    <w:rsid w:val="003558E9"/>
    <w:rsid w:val="00355ECD"/>
    <w:rsid w:val="003567C0"/>
    <w:rsid w:val="00357329"/>
    <w:rsid w:val="00357C35"/>
    <w:rsid w:val="0036112C"/>
    <w:rsid w:val="00361451"/>
    <w:rsid w:val="0036156C"/>
    <w:rsid w:val="0036184D"/>
    <w:rsid w:val="00361A0C"/>
    <w:rsid w:val="00361D80"/>
    <w:rsid w:val="00363C55"/>
    <w:rsid w:val="00363D91"/>
    <w:rsid w:val="0036558E"/>
    <w:rsid w:val="00366254"/>
    <w:rsid w:val="003675A8"/>
    <w:rsid w:val="00367652"/>
    <w:rsid w:val="00370CC1"/>
    <w:rsid w:val="003719F9"/>
    <w:rsid w:val="00372B96"/>
    <w:rsid w:val="00373A48"/>
    <w:rsid w:val="00373B9D"/>
    <w:rsid w:val="0037446A"/>
    <w:rsid w:val="003744EB"/>
    <w:rsid w:val="00376D6E"/>
    <w:rsid w:val="00376EF6"/>
    <w:rsid w:val="00377282"/>
    <w:rsid w:val="00380881"/>
    <w:rsid w:val="00384C69"/>
    <w:rsid w:val="0038522F"/>
    <w:rsid w:val="00385DBF"/>
    <w:rsid w:val="003868E5"/>
    <w:rsid w:val="003914D0"/>
    <w:rsid w:val="0039159E"/>
    <w:rsid w:val="003919E1"/>
    <w:rsid w:val="00392AEE"/>
    <w:rsid w:val="00393BFA"/>
    <w:rsid w:val="00397518"/>
    <w:rsid w:val="003A061B"/>
    <w:rsid w:val="003A112B"/>
    <w:rsid w:val="003A13C5"/>
    <w:rsid w:val="003A13D1"/>
    <w:rsid w:val="003A1B6C"/>
    <w:rsid w:val="003A2049"/>
    <w:rsid w:val="003A28B8"/>
    <w:rsid w:val="003A2C47"/>
    <w:rsid w:val="003A46E3"/>
    <w:rsid w:val="003A51F7"/>
    <w:rsid w:val="003A582C"/>
    <w:rsid w:val="003A6361"/>
    <w:rsid w:val="003B1C5A"/>
    <w:rsid w:val="003B24CF"/>
    <w:rsid w:val="003B52DB"/>
    <w:rsid w:val="003B5CF8"/>
    <w:rsid w:val="003B629B"/>
    <w:rsid w:val="003B68FB"/>
    <w:rsid w:val="003B6B36"/>
    <w:rsid w:val="003B7091"/>
    <w:rsid w:val="003B77EC"/>
    <w:rsid w:val="003C288B"/>
    <w:rsid w:val="003C2D2C"/>
    <w:rsid w:val="003C34E1"/>
    <w:rsid w:val="003C453F"/>
    <w:rsid w:val="003C52E7"/>
    <w:rsid w:val="003C6425"/>
    <w:rsid w:val="003C653D"/>
    <w:rsid w:val="003C6860"/>
    <w:rsid w:val="003C76D2"/>
    <w:rsid w:val="003C79AA"/>
    <w:rsid w:val="003D02D2"/>
    <w:rsid w:val="003D0308"/>
    <w:rsid w:val="003D0CB3"/>
    <w:rsid w:val="003D0F2D"/>
    <w:rsid w:val="003D1221"/>
    <w:rsid w:val="003D12CB"/>
    <w:rsid w:val="003D19AF"/>
    <w:rsid w:val="003D367B"/>
    <w:rsid w:val="003D3B4F"/>
    <w:rsid w:val="003D3C18"/>
    <w:rsid w:val="003D4827"/>
    <w:rsid w:val="003D528C"/>
    <w:rsid w:val="003D70D9"/>
    <w:rsid w:val="003E014B"/>
    <w:rsid w:val="003E2EEB"/>
    <w:rsid w:val="003E52BC"/>
    <w:rsid w:val="003E6684"/>
    <w:rsid w:val="003E688C"/>
    <w:rsid w:val="003E6B68"/>
    <w:rsid w:val="003E7270"/>
    <w:rsid w:val="003E756F"/>
    <w:rsid w:val="003E761D"/>
    <w:rsid w:val="003E7DF3"/>
    <w:rsid w:val="003E7F24"/>
    <w:rsid w:val="003F1921"/>
    <w:rsid w:val="003F1E8F"/>
    <w:rsid w:val="003F214A"/>
    <w:rsid w:val="003F29AB"/>
    <w:rsid w:val="003F2BF8"/>
    <w:rsid w:val="003F37E5"/>
    <w:rsid w:val="003F4538"/>
    <w:rsid w:val="003F496F"/>
    <w:rsid w:val="003F4A55"/>
    <w:rsid w:val="003F4E1C"/>
    <w:rsid w:val="003F55F5"/>
    <w:rsid w:val="003F5C8A"/>
    <w:rsid w:val="003F77F3"/>
    <w:rsid w:val="0040008E"/>
    <w:rsid w:val="004004B5"/>
    <w:rsid w:val="00401FDF"/>
    <w:rsid w:val="004023DA"/>
    <w:rsid w:val="00402EFF"/>
    <w:rsid w:val="004041DE"/>
    <w:rsid w:val="00404890"/>
    <w:rsid w:val="00405031"/>
    <w:rsid w:val="004051FB"/>
    <w:rsid w:val="00406811"/>
    <w:rsid w:val="0041076D"/>
    <w:rsid w:val="004112FC"/>
    <w:rsid w:val="00411660"/>
    <w:rsid w:val="004124E6"/>
    <w:rsid w:val="00413002"/>
    <w:rsid w:val="004146B6"/>
    <w:rsid w:val="0041530A"/>
    <w:rsid w:val="00416C8A"/>
    <w:rsid w:val="00416DBF"/>
    <w:rsid w:val="00416E40"/>
    <w:rsid w:val="00417D06"/>
    <w:rsid w:val="0042126B"/>
    <w:rsid w:val="00421879"/>
    <w:rsid w:val="00422618"/>
    <w:rsid w:val="004232B1"/>
    <w:rsid w:val="00424D4C"/>
    <w:rsid w:val="00432468"/>
    <w:rsid w:val="004324BB"/>
    <w:rsid w:val="00432DDE"/>
    <w:rsid w:val="0043333C"/>
    <w:rsid w:val="004343DC"/>
    <w:rsid w:val="00434D1B"/>
    <w:rsid w:val="00434E6C"/>
    <w:rsid w:val="00435D03"/>
    <w:rsid w:val="0043655E"/>
    <w:rsid w:val="00436E7E"/>
    <w:rsid w:val="00437251"/>
    <w:rsid w:val="00437CC1"/>
    <w:rsid w:val="00441089"/>
    <w:rsid w:val="004415D9"/>
    <w:rsid w:val="004416DC"/>
    <w:rsid w:val="00441830"/>
    <w:rsid w:val="00442651"/>
    <w:rsid w:val="0044427B"/>
    <w:rsid w:val="00444E99"/>
    <w:rsid w:val="00446949"/>
    <w:rsid w:val="00447132"/>
    <w:rsid w:val="004473EF"/>
    <w:rsid w:val="0044798A"/>
    <w:rsid w:val="00447A6A"/>
    <w:rsid w:val="00450C7E"/>
    <w:rsid w:val="00451072"/>
    <w:rsid w:val="004510F3"/>
    <w:rsid w:val="00451F8B"/>
    <w:rsid w:val="00452691"/>
    <w:rsid w:val="00452884"/>
    <w:rsid w:val="00453386"/>
    <w:rsid w:val="00453711"/>
    <w:rsid w:val="004544BD"/>
    <w:rsid w:val="004551E8"/>
    <w:rsid w:val="0045534F"/>
    <w:rsid w:val="00455DE4"/>
    <w:rsid w:val="00456D7A"/>
    <w:rsid w:val="00457886"/>
    <w:rsid w:val="00460326"/>
    <w:rsid w:val="0046060F"/>
    <w:rsid w:val="00461C42"/>
    <w:rsid w:val="00462187"/>
    <w:rsid w:val="00463BDB"/>
    <w:rsid w:val="00463FF4"/>
    <w:rsid w:val="004648AC"/>
    <w:rsid w:val="004658B6"/>
    <w:rsid w:val="00466958"/>
    <w:rsid w:val="00470946"/>
    <w:rsid w:val="004717A3"/>
    <w:rsid w:val="00471B27"/>
    <w:rsid w:val="00471B34"/>
    <w:rsid w:val="00471BD9"/>
    <w:rsid w:val="004721F4"/>
    <w:rsid w:val="004722D3"/>
    <w:rsid w:val="004729AB"/>
    <w:rsid w:val="00474346"/>
    <w:rsid w:val="0047580D"/>
    <w:rsid w:val="00475BCC"/>
    <w:rsid w:val="00476045"/>
    <w:rsid w:val="00476184"/>
    <w:rsid w:val="004767C4"/>
    <w:rsid w:val="00476EE1"/>
    <w:rsid w:val="00480973"/>
    <w:rsid w:val="00481874"/>
    <w:rsid w:val="00482060"/>
    <w:rsid w:val="0048256D"/>
    <w:rsid w:val="0048296B"/>
    <w:rsid w:val="00484587"/>
    <w:rsid w:val="00484C95"/>
    <w:rsid w:val="00484DE3"/>
    <w:rsid w:val="00487F28"/>
    <w:rsid w:val="00490222"/>
    <w:rsid w:val="00490DB3"/>
    <w:rsid w:val="00490FFF"/>
    <w:rsid w:val="00491009"/>
    <w:rsid w:val="00491119"/>
    <w:rsid w:val="004926FF"/>
    <w:rsid w:val="00492924"/>
    <w:rsid w:val="00493346"/>
    <w:rsid w:val="004937FE"/>
    <w:rsid w:val="004942AD"/>
    <w:rsid w:val="004957F6"/>
    <w:rsid w:val="00496202"/>
    <w:rsid w:val="004965A9"/>
    <w:rsid w:val="00496E23"/>
    <w:rsid w:val="0049704E"/>
    <w:rsid w:val="004A0516"/>
    <w:rsid w:val="004A06ED"/>
    <w:rsid w:val="004A0FEF"/>
    <w:rsid w:val="004A1439"/>
    <w:rsid w:val="004A14AA"/>
    <w:rsid w:val="004A1590"/>
    <w:rsid w:val="004A2F49"/>
    <w:rsid w:val="004A30E6"/>
    <w:rsid w:val="004A4131"/>
    <w:rsid w:val="004A4447"/>
    <w:rsid w:val="004A4AB0"/>
    <w:rsid w:val="004A4D2C"/>
    <w:rsid w:val="004A5624"/>
    <w:rsid w:val="004A5CE5"/>
    <w:rsid w:val="004A6CAB"/>
    <w:rsid w:val="004B001F"/>
    <w:rsid w:val="004B0E00"/>
    <w:rsid w:val="004B27D1"/>
    <w:rsid w:val="004B3D12"/>
    <w:rsid w:val="004B3E61"/>
    <w:rsid w:val="004B41BA"/>
    <w:rsid w:val="004B4933"/>
    <w:rsid w:val="004B5EB6"/>
    <w:rsid w:val="004B6370"/>
    <w:rsid w:val="004B69D8"/>
    <w:rsid w:val="004B6B4C"/>
    <w:rsid w:val="004B766F"/>
    <w:rsid w:val="004B7887"/>
    <w:rsid w:val="004C085F"/>
    <w:rsid w:val="004C1421"/>
    <w:rsid w:val="004C150C"/>
    <w:rsid w:val="004C2639"/>
    <w:rsid w:val="004C4143"/>
    <w:rsid w:val="004C56B3"/>
    <w:rsid w:val="004C721F"/>
    <w:rsid w:val="004D0B42"/>
    <w:rsid w:val="004D2645"/>
    <w:rsid w:val="004D29E7"/>
    <w:rsid w:val="004D2F65"/>
    <w:rsid w:val="004D32F4"/>
    <w:rsid w:val="004D3664"/>
    <w:rsid w:val="004D40CA"/>
    <w:rsid w:val="004D41E9"/>
    <w:rsid w:val="004D552B"/>
    <w:rsid w:val="004D5F99"/>
    <w:rsid w:val="004D67C1"/>
    <w:rsid w:val="004D696B"/>
    <w:rsid w:val="004D791E"/>
    <w:rsid w:val="004E0744"/>
    <w:rsid w:val="004E0E6A"/>
    <w:rsid w:val="004E15F4"/>
    <w:rsid w:val="004E1C75"/>
    <w:rsid w:val="004E2B1B"/>
    <w:rsid w:val="004E6204"/>
    <w:rsid w:val="004E6A15"/>
    <w:rsid w:val="004E789A"/>
    <w:rsid w:val="004E7F22"/>
    <w:rsid w:val="004F0326"/>
    <w:rsid w:val="004F0E1E"/>
    <w:rsid w:val="004F1B78"/>
    <w:rsid w:val="004F2FF9"/>
    <w:rsid w:val="004F3037"/>
    <w:rsid w:val="004F34E1"/>
    <w:rsid w:val="004F4C49"/>
    <w:rsid w:val="004F7020"/>
    <w:rsid w:val="004F75D2"/>
    <w:rsid w:val="004F7628"/>
    <w:rsid w:val="00501856"/>
    <w:rsid w:val="005041F4"/>
    <w:rsid w:val="005053CE"/>
    <w:rsid w:val="00505791"/>
    <w:rsid w:val="00505A1B"/>
    <w:rsid w:val="00505C5A"/>
    <w:rsid w:val="00506350"/>
    <w:rsid w:val="0050671D"/>
    <w:rsid w:val="0050674F"/>
    <w:rsid w:val="00510984"/>
    <w:rsid w:val="00510E19"/>
    <w:rsid w:val="005124D5"/>
    <w:rsid w:val="00513662"/>
    <w:rsid w:val="00513938"/>
    <w:rsid w:val="005143D4"/>
    <w:rsid w:val="00515DF3"/>
    <w:rsid w:val="00516530"/>
    <w:rsid w:val="00516B8F"/>
    <w:rsid w:val="00517861"/>
    <w:rsid w:val="00520A6B"/>
    <w:rsid w:val="005219D6"/>
    <w:rsid w:val="0052276F"/>
    <w:rsid w:val="00523104"/>
    <w:rsid w:val="005242B6"/>
    <w:rsid w:val="005260E0"/>
    <w:rsid w:val="005267F6"/>
    <w:rsid w:val="005269AA"/>
    <w:rsid w:val="00527114"/>
    <w:rsid w:val="00527D04"/>
    <w:rsid w:val="00527F39"/>
    <w:rsid w:val="005321B8"/>
    <w:rsid w:val="00532540"/>
    <w:rsid w:val="00532638"/>
    <w:rsid w:val="00532655"/>
    <w:rsid w:val="00534082"/>
    <w:rsid w:val="005356EC"/>
    <w:rsid w:val="00535E57"/>
    <w:rsid w:val="005372A9"/>
    <w:rsid w:val="005376CF"/>
    <w:rsid w:val="00540474"/>
    <w:rsid w:val="00540D09"/>
    <w:rsid w:val="00540F3E"/>
    <w:rsid w:val="00541821"/>
    <w:rsid w:val="00542AA0"/>
    <w:rsid w:val="00543156"/>
    <w:rsid w:val="00543CE0"/>
    <w:rsid w:val="00545FA8"/>
    <w:rsid w:val="00546B65"/>
    <w:rsid w:val="0055041C"/>
    <w:rsid w:val="00551CC6"/>
    <w:rsid w:val="00551F63"/>
    <w:rsid w:val="0055558D"/>
    <w:rsid w:val="00555F27"/>
    <w:rsid w:val="005575EE"/>
    <w:rsid w:val="00557A96"/>
    <w:rsid w:val="00557D33"/>
    <w:rsid w:val="00561A15"/>
    <w:rsid w:val="00561B3E"/>
    <w:rsid w:val="00562871"/>
    <w:rsid w:val="0056361E"/>
    <w:rsid w:val="00563A1B"/>
    <w:rsid w:val="00566A41"/>
    <w:rsid w:val="00567AC8"/>
    <w:rsid w:val="00567D01"/>
    <w:rsid w:val="00571770"/>
    <w:rsid w:val="00573756"/>
    <w:rsid w:val="005740E9"/>
    <w:rsid w:val="0057454E"/>
    <w:rsid w:val="005747AB"/>
    <w:rsid w:val="00574D86"/>
    <w:rsid w:val="005759A4"/>
    <w:rsid w:val="00575A9C"/>
    <w:rsid w:val="00576A20"/>
    <w:rsid w:val="00576D26"/>
    <w:rsid w:val="00580C59"/>
    <w:rsid w:val="00582DFA"/>
    <w:rsid w:val="00585950"/>
    <w:rsid w:val="00587609"/>
    <w:rsid w:val="00587A64"/>
    <w:rsid w:val="0059039A"/>
    <w:rsid w:val="0059056B"/>
    <w:rsid w:val="005907C5"/>
    <w:rsid w:val="00590EC2"/>
    <w:rsid w:val="0059103C"/>
    <w:rsid w:val="0059293B"/>
    <w:rsid w:val="00592ADE"/>
    <w:rsid w:val="00593C68"/>
    <w:rsid w:val="005A0416"/>
    <w:rsid w:val="005A06CD"/>
    <w:rsid w:val="005A126F"/>
    <w:rsid w:val="005A1526"/>
    <w:rsid w:val="005A41A8"/>
    <w:rsid w:val="005A439C"/>
    <w:rsid w:val="005A4536"/>
    <w:rsid w:val="005A4653"/>
    <w:rsid w:val="005A52A4"/>
    <w:rsid w:val="005A58CD"/>
    <w:rsid w:val="005A60F4"/>
    <w:rsid w:val="005A6583"/>
    <w:rsid w:val="005A6BD2"/>
    <w:rsid w:val="005B0A57"/>
    <w:rsid w:val="005B0AFC"/>
    <w:rsid w:val="005B11FA"/>
    <w:rsid w:val="005B13C1"/>
    <w:rsid w:val="005B1C56"/>
    <w:rsid w:val="005B1FCA"/>
    <w:rsid w:val="005B237B"/>
    <w:rsid w:val="005B248E"/>
    <w:rsid w:val="005B2F38"/>
    <w:rsid w:val="005B4893"/>
    <w:rsid w:val="005B5415"/>
    <w:rsid w:val="005B6156"/>
    <w:rsid w:val="005B7E20"/>
    <w:rsid w:val="005C00CB"/>
    <w:rsid w:val="005C1403"/>
    <w:rsid w:val="005C1DD2"/>
    <w:rsid w:val="005C51C4"/>
    <w:rsid w:val="005C5316"/>
    <w:rsid w:val="005C6045"/>
    <w:rsid w:val="005C6CC1"/>
    <w:rsid w:val="005C7EC2"/>
    <w:rsid w:val="005D0851"/>
    <w:rsid w:val="005D172A"/>
    <w:rsid w:val="005D1C22"/>
    <w:rsid w:val="005D2C3C"/>
    <w:rsid w:val="005D2DDF"/>
    <w:rsid w:val="005D3AB6"/>
    <w:rsid w:val="005D451E"/>
    <w:rsid w:val="005D4650"/>
    <w:rsid w:val="005D4AA6"/>
    <w:rsid w:val="005D5C84"/>
    <w:rsid w:val="005D6109"/>
    <w:rsid w:val="005E2BD1"/>
    <w:rsid w:val="005E3DA9"/>
    <w:rsid w:val="005E40D0"/>
    <w:rsid w:val="005E6401"/>
    <w:rsid w:val="005E65C9"/>
    <w:rsid w:val="005E712B"/>
    <w:rsid w:val="005E7884"/>
    <w:rsid w:val="005F013A"/>
    <w:rsid w:val="005F1D34"/>
    <w:rsid w:val="005F20C6"/>
    <w:rsid w:val="005F2FCC"/>
    <w:rsid w:val="005F302C"/>
    <w:rsid w:val="005F38B0"/>
    <w:rsid w:val="005F38B5"/>
    <w:rsid w:val="005F3E4D"/>
    <w:rsid w:val="005F47A9"/>
    <w:rsid w:val="005F5D09"/>
    <w:rsid w:val="005F6F8F"/>
    <w:rsid w:val="00600CC1"/>
    <w:rsid w:val="00601AF5"/>
    <w:rsid w:val="006021C6"/>
    <w:rsid w:val="0060277A"/>
    <w:rsid w:val="00602BAA"/>
    <w:rsid w:val="00604161"/>
    <w:rsid w:val="0060425E"/>
    <w:rsid w:val="00604733"/>
    <w:rsid w:val="00604AAF"/>
    <w:rsid w:val="00604B50"/>
    <w:rsid w:val="0060626D"/>
    <w:rsid w:val="006066FB"/>
    <w:rsid w:val="00607548"/>
    <w:rsid w:val="00610EA7"/>
    <w:rsid w:val="006111E4"/>
    <w:rsid w:val="0061122C"/>
    <w:rsid w:val="006119CD"/>
    <w:rsid w:val="00611AF9"/>
    <w:rsid w:val="006133D9"/>
    <w:rsid w:val="0061440C"/>
    <w:rsid w:val="00615775"/>
    <w:rsid w:val="00616899"/>
    <w:rsid w:val="006168FD"/>
    <w:rsid w:val="006174D0"/>
    <w:rsid w:val="006201AD"/>
    <w:rsid w:val="00620C1F"/>
    <w:rsid w:val="00625C16"/>
    <w:rsid w:val="0062606B"/>
    <w:rsid w:val="006267D5"/>
    <w:rsid w:val="00626AA0"/>
    <w:rsid w:val="00626F0E"/>
    <w:rsid w:val="00627EE9"/>
    <w:rsid w:val="006303E2"/>
    <w:rsid w:val="006310AF"/>
    <w:rsid w:val="006323FB"/>
    <w:rsid w:val="0063252C"/>
    <w:rsid w:val="00632CD2"/>
    <w:rsid w:val="006338EA"/>
    <w:rsid w:val="00634468"/>
    <w:rsid w:val="006359A2"/>
    <w:rsid w:val="006427E2"/>
    <w:rsid w:val="00642FCA"/>
    <w:rsid w:val="006431D2"/>
    <w:rsid w:val="006435E2"/>
    <w:rsid w:val="00643CF7"/>
    <w:rsid w:val="0064627A"/>
    <w:rsid w:val="00646E10"/>
    <w:rsid w:val="006478F6"/>
    <w:rsid w:val="00647A5E"/>
    <w:rsid w:val="00652211"/>
    <w:rsid w:val="006522EA"/>
    <w:rsid w:val="00652907"/>
    <w:rsid w:val="00654E1B"/>
    <w:rsid w:val="006553CD"/>
    <w:rsid w:val="006554E0"/>
    <w:rsid w:val="0065778E"/>
    <w:rsid w:val="006604DA"/>
    <w:rsid w:val="00661DEC"/>
    <w:rsid w:val="00662304"/>
    <w:rsid w:val="0066336E"/>
    <w:rsid w:val="0066456B"/>
    <w:rsid w:val="0066752A"/>
    <w:rsid w:val="0067042C"/>
    <w:rsid w:val="00671957"/>
    <w:rsid w:val="00671B99"/>
    <w:rsid w:val="00672408"/>
    <w:rsid w:val="00673999"/>
    <w:rsid w:val="00673B44"/>
    <w:rsid w:val="00675BFF"/>
    <w:rsid w:val="00675CDE"/>
    <w:rsid w:val="0067675E"/>
    <w:rsid w:val="00676766"/>
    <w:rsid w:val="00676CB9"/>
    <w:rsid w:val="00677361"/>
    <w:rsid w:val="006840D5"/>
    <w:rsid w:val="0068527A"/>
    <w:rsid w:val="006852A1"/>
    <w:rsid w:val="00685F47"/>
    <w:rsid w:val="00687479"/>
    <w:rsid w:val="006875E2"/>
    <w:rsid w:val="00687D54"/>
    <w:rsid w:val="00690845"/>
    <w:rsid w:val="00690982"/>
    <w:rsid w:val="00690D9C"/>
    <w:rsid w:val="00691B7F"/>
    <w:rsid w:val="006923EE"/>
    <w:rsid w:val="00693F0A"/>
    <w:rsid w:val="00694729"/>
    <w:rsid w:val="00697ACD"/>
    <w:rsid w:val="006A00E6"/>
    <w:rsid w:val="006A0AD5"/>
    <w:rsid w:val="006A13EA"/>
    <w:rsid w:val="006A25C8"/>
    <w:rsid w:val="006A404C"/>
    <w:rsid w:val="006A486A"/>
    <w:rsid w:val="006A499C"/>
    <w:rsid w:val="006A6018"/>
    <w:rsid w:val="006A697F"/>
    <w:rsid w:val="006A74AA"/>
    <w:rsid w:val="006B0166"/>
    <w:rsid w:val="006B0C03"/>
    <w:rsid w:val="006B1AA0"/>
    <w:rsid w:val="006B275C"/>
    <w:rsid w:val="006B4201"/>
    <w:rsid w:val="006B5684"/>
    <w:rsid w:val="006B56EA"/>
    <w:rsid w:val="006C0EDE"/>
    <w:rsid w:val="006C107D"/>
    <w:rsid w:val="006C2EAD"/>
    <w:rsid w:val="006C30FF"/>
    <w:rsid w:val="006C3196"/>
    <w:rsid w:val="006C37D0"/>
    <w:rsid w:val="006C383F"/>
    <w:rsid w:val="006C4F74"/>
    <w:rsid w:val="006C5BC0"/>
    <w:rsid w:val="006C7D4A"/>
    <w:rsid w:val="006D017C"/>
    <w:rsid w:val="006D0D7A"/>
    <w:rsid w:val="006D1149"/>
    <w:rsid w:val="006D261A"/>
    <w:rsid w:val="006D3DE9"/>
    <w:rsid w:val="006D43E0"/>
    <w:rsid w:val="006D6875"/>
    <w:rsid w:val="006D68F2"/>
    <w:rsid w:val="006E1119"/>
    <w:rsid w:val="006E1CA3"/>
    <w:rsid w:val="006E1F5A"/>
    <w:rsid w:val="006E24B8"/>
    <w:rsid w:val="006E2F0A"/>
    <w:rsid w:val="006E3516"/>
    <w:rsid w:val="006E471D"/>
    <w:rsid w:val="006E4892"/>
    <w:rsid w:val="006E5A07"/>
    <w:rsid w:val="006E5C35"/>
    <w:rsid w:val="006E5FC2"/>
    <w:rsid w:val="006E779D"/>
    <w:rsid w:val="006F0588"/>
    <w:rsid w:val="006F083E"/>
    <w:rsid w:val="006F12DE"/>
    <w:rsid w:val="006F13A7"/>
    <w:rsid w:val="006F1610"/>
    <w:rsid w:val="006F1C23"/>
    <w:rsid w:val="006F1E78"/>
    <w:rsid w:val="006F2A33"/>
    <w:rsid w:val="006F2A48"/>
    <w:rsid w:val="006F2CB7"/>
    <w:rsid w:val="006F362C"/>
    <w:rsid w:val="006F38AB"/>
    <w:rsid w:val="006F76B8"/>
    <w:rsid w:val="006F7FAE"/>
    <w:rsid w:val="00700A94"/>
    <w:rsid w:val="00700FE1"/>
    <w:rsid w:val="007014E7"/>
    <w:rsid w:val="00702A31"/>
    <w:rsid w:val="007039CF"/>
    <w:rsid w:val="00703F6C"/>
    <w:rsid w:val="00704059"/>
    <w:rsid w:val="00705AA9"/>
    <w:rsid w:val="00705C7F"/>
    <w:rsid w:val="0070633C"/>
    <w:rsid w:val="00706EB7"/>
    <w:rsid w:val="0070711B"/>
    <w:rsid w:val="00710401"/>
    <w:rsid w:val="00711761"/>
    <w:rsid w:val="00711AF3"/>
    <w:rsid w:val="00711DCB"/>
    <w:rsid w:val="00712D74"/>
    <w:rsid w:val="00714B1F"/>
    <w:rsid w:val="00715580"/>
    <w:rsid w:val="0071583D"/>
    <w:rsid w:val="00715CFE"/>
    <w:rsid w:val="007166C3"/>
    <w:rsid w:val="00717EAC"/>
    <w:rsid w:val="00721F25"/>
    <w:rsid w:val="00722596"/>
    <w:rsid w:val="00722B9A"/>
    <w:rsid w:val="00724075"/>
    <w:rsid w:val="00725FB7"/>
    <w:rsid w:val="007266FF"/>
    <w:rsid w:val="00726FFC"/>
    <w:rsid w:val="00730D14"/>
    <w:rsid w:val="007324C9"/>
    <w:rsid w:val="00733863"/>
    <w:rsid w:val="00733E87"/>
    <w:rsid w:val="00734027"/>
    <w:rsid w:val="0073429A"/>
    <w:rsid w:val="00735F9B"/>
    <w:rsid w:val="007362FE"/>
    <w:rsid w:val="0073707B"/>
    <w:rsid w:val="007407DC"/>
    <w:rsid w:val="007407E9"/>
    <w:rsid w:val="00740C4F"/>
    <w:rsid w:val="007414A2"/>
    <w:rsid w:val="00741A25"/>
    <w:rsid w:val="00741D9E"/>
    <w:rsid w:val="007425F5"/>
    <w:rsid w:val="0074333E"/>
    <w:rsid w:val="0074454E"/>
    <w:rsid w:val="00746AF6"/>
    <w:rsid w:val="00747D93"/>
    <w:rsid w:val="007508A9"/>
    <w:rsid w:val="007519E0"/>
    <w:rsid w:val="00751BF9"/>
    <w:rsid w:val="00751D7B"/>
    <w:rsid w:val="00752364"/>
    <w:rsid w:val="00753AFF"/>
    <w:rsid w:val="00756286"/>
    <w:rsid w:val="00756404"/>
    <w:rsid w:val="0075792B"/>
    <w:rsid w:val="00757A83"/>
    <w:rsid w:val="00757DB1"/>
    <w:rsid w:val="007606C2"/>
    <w:rsid w:val="00760E8F"/>
    <w:rsid w:val="007619B5"/>
    <w:rsid w:val="00761C58"/>
    <w:rsid w:val="00762DBF"/>
    <w:rsid w:val="00763551"/>
    <w:rsid w:val="00763EA4"/>
    <w:rsid w:val="007669E6"/>
    <w:rsid w:val="007675CF"/>
    <w:rsid w:val="00772E03"/>
    <w:rsid w:val="00772F82"/>
    <w:rsid w:val="00773E91"/>
    <w:rsid w:val="00773FB6"/>
    <w:rsid w:val="00775DCA"/>
    <w:rsid w:val="00777309"/>
    <w:rsid w:val="007776CF"/>
    <w:rsid w:val="0077789E"/>
    <w:rsid w:val="00780AEC"/>
    <w:rsid w:val="00780FA2"/>
    <w:rsid w:val="0078120F"/>
    <w:rsid w:val="00782050"/>
    <w:rsid w:val="00784825"/>
    <w:rsid w:val="00786685"/>
    <w:rsid w:val="00794854"/>
    <w:rsid w:val="007949DA"/>
    <w:rsid w:val="00794DBD"/>
    <w:rsid w:val="00795713"/>
    <w:rsid w:val="007962C6"/>
    <w:rsid w:val="007A0071"/>
    <w:rsid w:val="007A113C"/>
    <w:rsid w:val="007A1946"/>
    <w:rsid w:val="007A1969"/>
    <w:rsid w:val="007A1FA5"/>
    <w:rsid w:val="007A314B"/>
    <w:rsid w:val="007A4265"/>
    <w:rsid w:val="007A58A8"/>
    <w:rsid w:val="007A63B5"/>
    <w:rsid w:val="007A65B9"/>
    <w:rsid w:val="007A7217"/>
    <w:rsid w:val="007B0DA9"/>
    <w:rsid w:val="007B146B"/>
    <w:rsid w:val="007B3468"/>
    <w:rsid w:val="007B4FE3"/>
    <w:rsid w:val="007B4FE8"/>
    <w:rsid w:val="007B5A10"/>
    <w:rsid w:val="007B5AF8"/>
    <w:rsid w:val="007B7E3C"/>
    <w:rsid w:val="007C16A8"/>
    <w:rsid w:val="007C1EFA"/>
    <w:rsid w:val="007C35F2"/>
    <w:rsid w:val="007C44EA"/>
    <w:rsid w:val="007C4A54"/>
    <w:rsid w:val="007C4FE6"/>
    <w:rsid w:val="007C6A66"/>
    <w:rsid w:val="007D0846"/>
    <w:rsid w:val="007D1109"/>
    <w:rsid w:val="007D190F"/>
    <w:rsid w:val="007D2F9C"/>
    <w:rsid w:val="007D38B4"/>
    <w:rsid w:val="007D3E7B"/>
    <w:rsid w:val="007D4FD0"/>
    <w:rsid w:val="007D542E"/>
    <w:rsid w:val="007D54DC"/>
    <w:rsid w:val="007D55FB"/>
    <w:rsid w:val="007D6971"/>
    <w:rsid w:val="007D70FF"/>
    <w:rsid w:val="007D7206"/>
    <w:rsid w:val="007D727E"/>
    <w:rsid w:val="007D7508"/>
    <w:rsid w:val="007D76CF"/>
    <w:rsid w:val="007E0014"/>
    <w:rsid w:val="007E1180"/>
    <w:rsid w:val="007E346D"/>
    <w:rsid w:val="007E549E"/>
    <w:rsid w:val="007E58E1"/>
    <w:rsid w:val="007E7557"/>
    <w:rsid w:val="007F0E38"/>
    <w:rsid w:val="007F1907"/>
    <w:rsid w:val="007F1E62"/>
    <w:rsid w:val="007F4579"/>
    <w:rsid w:val="0080101E"/>
    <w:rsid w:val="0080114C"/>
    <w:rsid w:val="00801346"/>
    <w:rsid w:val="00803139"/>
    <w:rsid w:val="008035E7"/>
    <w:rsid w:val="00803FCA"/>
    <w:rsid w:val="00805131"/>
    <w:rsid w:val="0080539F"/>
    <w:rsid w:val="008056E5"/>
    <w:rsid w:val="00805849"/>
    <w:rsid w:val="00805F8B"/>
    <w:rsid w:val="008077AB"/>
    <w:rsid w:val="00807A69"/>
    <w:rsid w:val="00807F9F"/>
    <w:rsid w:val="0081136D"/>
    <w:rsid w:val="008113F2"/>
    <w:rsid w:val="008122DB"/>
    <w:rsid w:val="008125BD"/>
    <w:rsid w:val="00812A92"/>
    <w:rsid w:val="00813AF5"/>
    <w:rsid w:val="00813C87"/>
    <w:rsid w:val="00814331"/>
    <w:rsid w:val="00814611"/>
    <w:rsid w:val="00814878"/>
    <w:rsid w:val="0081493D"/>
    <w:rsid w:val="00815C45"/>
    <w:rsid w:val="008167C5"/>
    <w:rsid w:val="00816C05"/>
    <w:rsid w:val="00820A63"/>
    <w:rsid w:val="00820F51"/>
    <w:rsid w:val="00821131"/>
    <w:rsid w:val="00822C51"/>
    <w:rsid w:val="00823DFF"/>
    <w:rsid w:val="00824344"/>
    <w:rsid w:val="008245AC"/>
    <w:rsid w:val="0082492E"/>
    <w:rsid w:val="0082507C"/>
    <w:rsid w:val="0082762F"/>
    <w:rsid w:val="00827820"/>
    <w:rsid w:val="00827EC9"/>
    <w:rsid w:val="00830EA5"/>
    <w:rsid w:val="00832A97"/>
    <w:rsid w:val="00833FA3"/>
    <w:rsid w:val="0083469E"/>
    <w:rsid w:val="00834F0D"/>
    <w:rsid w:val="00836C28"/>
    <w:rsid w:val="0084038F"/>
    <w:rsid w:val="0084055E"/>
    <w:rsid w:val="00840835"/>
    <w:rsid w:val="00840CD5"/>
    <w:rsid w:val="00840EBC"/>
    <w:rsid w:val="00841485"/>
    <w:rsid w:val="00841588"/>
    <w:rsid w:val="00842874"/>
    <w:rsid w:val="00844FE3"/>
    <w:rsid w:val="00844FE4"/>
    <w:rsid w:val="00845A23"/>
    <w:rsid w:val="00847CA2"/>
    <w:rsid w:val="0085022D"/>
    <w:rsid w:val="008516B8"/>
    <w:rsid w:val="008522A4"/>
    <w:rsid w:val="008527F6"/>
    <w:rsid w:val="008534F3"/>
    <w:rsid w:val="00853B56"/>
    <w:rsid w:val="00853D96"/>
    <w:rsid w:val="00854175"/>
    <w:rsid w:val="0085444A"/>
    <w:rsid w:val="00854B0D"/>
    <w:rsid w:val="008556DA"/>
    <w:rsid w:val="00855E23"/>
    <w:rsid w:val="008564B0"/>
    <w:rsid w:val="0085767A"/>
    <w:rsid w:val="008579AE"/>
    <w:rsid w:val="00860FDC"/>
    <w:rsid w:val="008624E0"/>
    <w:rsid w:val="00864819"/>
    <w:rsid w:val="00865C9C"/>
    <w:rsid w:val="00865F18"/>
    <w:rsid w:val="00866A18"/>
    <w:rsid w:val="00870258"/>
    <w:rsid w:val="00870635"/>
    <w:rsid w:val="00870DE4"/>
    <w:rsid w:val="00871217"/>
    <w:rsid w:val="008717D6"/>
    <w:rsid w:val="008728AB"/>
    <w:rsid w:val="00873C69"/>
    <w:rsid w:val="008740EA"/>
    <w:rsid w:val="008747A1"/>
    <w:rsid w:val="008772A0"/>
    <w:rsid w:val="008774A2"/>
    <w:rsid w:val="0088026F"/>
    <w:rsid w:val="008806C7"/>
    <w:rsid w:val="00882044"/>
    <w:rsid w:val="00882721"/>
    <w:rsid w:val="00884C95"/>
    <w:rsid w:val="00885131"/>
    <w:rsid w:val="0088705A"/>
    <w:rsid w:val="0088736F"/>
    <w:rsid w:val="00890576"/>
    <w:rsid w:val="00890B72"/>
    <w:rsid w:val="00890FCF"/>
    <w:rsid w:val="00892334"/>
    <w:rsid w:val="00892408"/>
    <w:rsid w:val="008926C6"/>
    <w:rsid w:val="00894562"/>
    <w:rsid w:val="008947E0"/>
    <w:rsid w:val="0089792E"/>
    <w:rsid w:val="00897CEA"/>
    <w:rsid w:val="008A0C31"/>
    <w:rsid w:val="008A1C35"/>
    <w:rsid w:val="008A1D60"/>
    <w:rsid w:val="008A1F62"/>
    <w:rsid w:val="008A2BEC"/>
    <w:rsid w:val="008A302D"/>
    <w:rsid w:val="008A34B4"/>
    <w:rsid w:val="008A3718"/>
    <w:rsid w:val="008A6450"/>
    <w:rsid w:val="008A66DE"/>
    <w:rsid w:val="008A681D"/>
    <w:rsid w:val="008A6ED1"/>
    <w:rsid w:val="008A7C20"/>
    <w:rsid w:val="008A7C25"/>
    <w:rsid w:val="008B06B0"/>
    <w:rsid w:val="008B0B06"/>
    <w:rsid w:val="008B0E35"/>
    <w:rsid w:val="008B3AF0"/>
    <w:rsid w:val="008B4128"/>
    <w:rsid w:val="008B535F"/>
    <w:rsid w:val="008B55B7"/>
    <w:rsid w:val="008B6DB9"/>
    <w:rsid w:val="008B6DBE"/>
    <w:rsid w:val="008B73AA"/>
    <w:rsid w:val="008B7AFA"/>
    <w:rsid w:val="008C11F9"/>
    <w:rsid w:val="008C1D0D"/>
    <w:rsid w:val="008C220E"/>
    <w:rsid w:val="008C3ED2"/>
    <w:rsid w:val="008C45B9"/>
    <w:rsid w:val="008C4BEA"/>
    <w:rsid w:val="008C54E2"/>
    <w:rsid w:val="008C5823"/>
    <w:rsid w:val="008C5AD3"/>
    <w:rsid w:val="008C6207"/>
    <w:rsid w:val="008C6599"/>
    <w:rsid w:val="008C685A"/>
    <w:rsid w:val="008C691B"/>
    <w:rsid w:val="008C6E32"/>
    <w:rsid w:val="008D0356"/>
    <w:rsid w:val="008D0C32"/>
    <w:rsid w:val="008D2D6E"/>
    <w:rsid w:val="008D32F4"/>
    <w:rsid w:val="008D3E8A"/>
    <w:rsid w:val="008D4678"/>
    <w:rsid w:val="008D519D"/>
    <w:rsid w:val="008D541D"/>
    <w:rsid w:val="008D61FA"/>
    <w:rsid w:val="008D7106"/>
    <w:rsid w:val="008E0F6D"/>
    <w:rsid w:val="008E19C3"/>
    <w:rsid w:val="008E1AEF"/>
    <w:rsid w:val="008E1F0A"/>
    <w:rsid w:val="008E226E"/>
    <w:rsid w:val="008E2F11"/>
    <w:rsid w:val="008E412A"/>
    <w:rsid w:val="008E51AA"/>
    <w:rsid w:val="008E546F"/>
    <w:rsid w:val="008E5DF5"/>
    <w:rsid w:val="008E63CF"/>
    <w:rsid w:val="008E6701"/>
    <w:rsid w:val="008E7A90"/>
    <w:rsid w:val="008E7F16"/>
    <w:rsid w:val="008F0523"/>
    <w:rsid w:val="008F1927"/>
    <w:rsid w:val="008F320D"/>
    <w:rsid w:val="008F4AC2"/>
    <w:rsid w:val="008F6711"/>
    <w:rsid w:val="0090013B"/>
    <w:rsid w:val="00901501"/>
    <w:rsid w:val="009018C1"/>
    <w:rsid w:val="00901C9A"/>
    <w:rsid w:val="00902940"/>
    <w:rsid w:val="00903958"/>
    <w:rsid w:val="009049FA"/>
    <w:rsid w:val="009063A4"/>
    <w:rsid w:val="00906C69"/>
    <w:rsid w:val="00907C80"/>
    <w:rsid w:val="00907FAB"/>
    <w:rsid w:val="00910CC6"/>
    <w:rsid w:val="00912CA9"/>
    <w:rsid w:val="009153A1"/>
    <w:rsid w:val="009157A7"/>
    <w:rsid w:val="00915EDC"/>
    <w:rsid w:val="00916B28"/>
    <w:rsid w:val="00917024"/>
    <w:rsid w:val="009170A9"/>
    <w:rsid w:val="0091711A"/>
    <w:rsid w:val="00921B9A"/>
    <w:rsid w:val="0092270F"/>
    <w:rsid w:val="00925752"/>
    <w:rsid w:val="00925C2F"/>
    <w:rsid w:val="00925E59"/>
    <w:rsid w:val="00926EF4"/>
    <w:rsid w:val="0092713F"/>
    <w:rsid w:val="00927CD4"/>
    <w:rsid w:val="00930A17"/>
    <w:rsid w:val="009313CC"/>
    <w:rsid w:val="00931C94"/>
    <w:rsid w:val="0093437C"/>
    <w:rsid w:val="00934EAD"/>
    <w:rsid w:val="00935648"/>
    <w:rsid w:val="00935723"/>
    <w:rsid w:val="00936B2D"/>
    <w:rsid w:val="00937004"/>
    <w:rsid w:val="00940299"/>
    <w:rsid w:val="00941B78"/>
    <w:rsid w:val="009434A4"/>
    <w:rsid w:val="00943B13"/>
    <w:rsid w:val="00943CFD"/>
    <w:rsid w:val="00944439"/>
    <w:rsid w:val="00944B89"/>
    <w:rsid w:val="0094549E"/>
    <w:rsid w:val="00946060"/>
    <w:rsid w:val="009473A3"/>
    <w:rsid w:val="00947858"/>
    <w:rsid w:val="00947C85"/>
    <w:rsid w:val="0095228C"/>
    <w:rsid w:val="00952C16"/>
    <w:rsid w:val="00953C45"/>
    <w:rsid w:val="00953CBF"/>
    <w:rsid w:val="00953EB9"/>
    <w:rsid w:val="00954E54"/>
    <w:rsid w:val="009559E5"/>
    <w:rsid w:val="00955E32"/>
    <w:rsid w:val="0095639B"/>
    <w:rsid w:val="00957244"/>
    <w:rsid w:val="00962955"/>
    <w:rsid w:val="0096347E"/>
    <w:rsid w:val="0096448A"/>
    <w:rsid w:val="00964D2B"/>
    <w:rsid w:val="0096607A"/>
    <w:rsid w:val="009668F8"/>
    <w:rsid w:val="00967174"/>
    <w:rsid w:val="00967351"/>
    <w:rsid w:val="00971607"/>
    <w:rsid w:val="00971DD6"/>
    <w:rsid w:val="00972049"/>
    <w:rsid w:val="00973038"/>
    <w:rsid w:val="00973142"/>
    <w:rsid w:val="00973B62"/>
    <w:rsid w:val="0097592C"/>
    <w:rsid w:val="00975D41"/>
    <w:rsid w:val="0097657E"/>
    <w:rsid w:val="009809F5"/>
    <w:rsid w:val="00980E54"/>
    <w:rsid w:val="00980F9F"/>
    <w:rsid w:val="00981737"/>
    <w:rsid w:val="00982E10"/>
    <w:rsid w:val="0098342C"/>
    <w:rsid w:val="0098361A"/>
    <w:rsid w:val="0098381C"/>
    <w:rsid w:val="00984B1B"/>
    <w:rsid w:val="00984E79"/>
    <w:rsid w:val="00985081"/>
    <w:rsid w:val="00986AA3"/>
    <w:rsid w:val="00987B07"/>
    <w:rsid w:val="00990208"/>
    <w:rsid w:val="00991828"/>
    <w:rsid w:val="00991DB2"/>
    <w:rsid w:val="00992FC5"/>
    <w:rsid w:val="0099345A"/>
    <w:rsid w:val="009939BB"/>
    <w:rsid w:val="009945E4"/>
    <w:rsid w:val="00994626"/>
    <w:rsid w:val="00994DC1"/>
    <w:rsid w:val="0099669C"/>
    <w:rsid w:val="00997BC5"/>
    <w:rsid w:val="00997F92"/>
    <w:rsid w:val="009A0EA0"/>
    <w:rsid w:val="009A17BC"/>
    <w:rsid w:val="009A3AC4"/>
    <w:rsid w:val="009A432B"/>
    <w:rsid w:val="009A539B"/>
    <w:rsid w:val="009A587D"/>
    <w:rsid w:val="009A6474"/>
    <w:rsid w:val="009A7841"/>
    <w:rsid w:val="009A787D"/>
    <w:rsid w:val="009A7B58"/>
    <w:rsid w:val="009B0210"/>
    <w:rsid w:val="009B13D6"/>
    <w:rsid w:val="009B1DCD"/>
    <w:rsid w:val="009B21D1"/>
    <w:rsid w:val="009B21ED"/>
    <w:rsid w:val="009B2A2C"/>
    <w:rsid w:val="009B2D0F"/>
    <w:rsid w:val="009B366C"/>
    <w:rsid w:val="009B54C9"/>
    <w:rsid w:val="009B5B53"/>
    <w:rsid w:val="009B5B55"/>
    <w:rsid w:val="009B640B"/>
    <w:rsid w:val="009C1680"/>
    <w:rsid w:val="009C1B78"/>
    <w:rsid w:val="009C1FDC"/>
    <w:rsid w:val="009C3A8B"/>
    <w:rsid w:val="009C52FF"/>
    <w:rsid w:val="009C64DC"/>
    <w:rsid w:val="009D01D4"/>
    <w:rsid w:val="009D11D5"/>
    <w:rsid w:val="009D2E52"/>
    <w:rsid w:val="009D2F13"/>
    <w:rsid w:val="009D35C6"/>
    <w:rsid w:val="009D40B9"/>
    <w:rsid w:val="009D69DB"/>
    <w:rsid w:val="009D71BD"/>
    <w:rsid w:val="009D71CF"/>
    <w:rsid w:val="009D7810"/>
    <w:rsid w:val="009D7A2C"/>
    <w:rsid w:val="009D7C79"/>
    <w:rsid w:val="009E0D44"/>
    <w:rsid w:val="009E0E35"/>
    <w:rsid w:val="009E191A"/>
    <w:rsid w:val="009E4848"/>
    <w:rsid w:val="009E53F2"/>
    <w:rsid w:val="009E64A2"/>
    <w:rsid w:val="009E7F8A"/>
    <w:rsid w:val="009F121E"/>
    <w:rsid w:val="009F241C"/>
    <w:rsid w:val="009F2E52"/>
    <w:rsid w:val="009F32D0"/>
    <w:rsid w:val="009F3E57"/>
    <w:rsid w:val="009F5998"/>
    <w:rsid w:val="009F5E68"/>
    <w:rsid w:val="009F6178"/>
    <w:rsid w:val="009F63BB"/>
    <w:rsid w:val="009F6E1C"/>
    <w:rsid w:val="009F70EE"/>
    <w:rsid w:val="009F7A18"/>
    <w:rsid w:val="009F7B80"/>
    <w:rsid w:val="00A0054E"/>
    <w:rsid w:val="00A010CB"/>
    <w:rsid w:val="00A02321"/>
    <w:rsid w:val="00A02CB7"/>
    <w:rsid w:val="00A02FB7"/>
    <w:rsid w:val="00A03ECA"/>
    <w:rsid w:val="00A04349"/>
    <w:rsid w:val="00A05A1E"/>
    <w:rsid w:val="00A06457"/>
    <w:rsid w:val="00A0676F"/>
    <w:rsid w:val="00A070B2"/>
    <w:rsid w:val="00A071D8"/>
    <w:rsid w:val="00A077A9"/>
    <w:rsid w:val="00A079BE"/>
    <w:rsid w:val="00A10B0B"/>
    <w:rsid w:val="00A10C40"/>
    <w:rsid w:val="00A11E4E"/>
    <w:rsid w:val="00A128D2"/>
    <w:rsid w:val="00A12B37"/>
    <w:rsid w:val="00A147A0"/>
    <w:rsid w:val="00A14CDE"/>
    <w:rsid w:val="00A150F2"/>
    <w:rsid w:val="00A154F3"/>
    <w:rsid w:val="00A17622"/>
    <w:rsid w:val="00A20190"/>
    <w:rsid w:val="00A21C6A"/>
    <w:rsid w:val="00A22057"/>
    <w:rsid w:val="00A23E13"/>
    <w:rsid w:val="00A2481C"/>
    <w:rsid w:val="00A24C37"/>
    <w:rsid w:val="00A25A70"/>
    <w:rsid w:val="00A26E2C"/>
    <w:rsid w:val="00A27312"/>
    <w:rsid w:val="00A2795B"/>
    <w:rsid w:val="00A27B99"/>
    <w:rsid w:val="00A306BD"/>
    <w:rsid w:val="00A31483"/>
    <w:rsid w:val="00A31717"/>
    <w:rsid w:val="00A3175F"/>
    <w:rsid w:val="00A3324D"/>
    <w:rsid w:val="00A351D6"/>
    <w:rsid w:val="00A35601"/>
    <w:rsid w:val="00A35764"/>
    <w:rsid w:val="00A35E6F"/>
    <w:rsid w:val="00A36180"/>
    <w:rsid w:val="00A36EA3"/>
    <w:rsid w:val="00A376B3"/>
    <w:rsid w:val="00A37A85"/>
    <w:rsid w:val="00A37AFD"/>
    <w:rsid w:val="00A4034A"/>
    <w:rsid w:val="00A409A4"/>
    <w:rsid w:val="00A40E22"/>
    <w:rsid w:val="00A41210"/>
    <w:rsid w:val="00A414B6"/>
    <w:rsid w:val="00A41DC3"/>
    <w:rsid w:val="00A42152"/>
    <w:rsid w:val="00A42A89"/>
    <w:rsid w:val="00A42EF7"/>
    <w:rsid w:val="00A440F7"/>
    <w:rsid w:val="00A45057"/>
    <w:rsid w:val="00A459BE"/>
    <w:rsid w:val="00A45C75"/>
    <w:rsid w:val="00A4641D"/>
    <w:rsid w:val="00A46B03"/>
    <w:rsid w:val="00A47478"/>
    <w:rsid w:val="00A505D7"/>
    <w:rsid w:val="00A5069F"/>
    <w:rsid w:val="00A5168A"/>
    <w:rsid w:val="00A51D40"/>
    <w:rsid w:val="00A52FB0"/>
    <w:rsid w:val="00A5359C"/>
    <w:rsid w:val="00A549BA"/>
    <w:rsid w:val="00A55533"/>
    <w:rsid w:val="00A55670"/>
    <w:rsid w:val="00A55E82"/>
    <w:rsid w:val="00A56C11"/>
    <w:rsid w:val="00A56C7D"/>
    <w:rsid w:val="00A57270"/>
    <w:rsid w:val="00A57F16"/>
    <w:rsid w:val="00A60694"/>
    <w:rsid w:val="00A608D6"/>
    <w:rsid w:val="00A60C3E"/>
    <w:rsid w:val="00A6154B"/>
    <w:rsid w:val="00A61A08"/>
    <w:rsid w:val="00A61BB7"/>
    <w:rsid w:val="00A62550"/>
    <w:rsid w:val="00A62CD6"/>
    <w:rsid w:val="00A63AA2"/>
    <w:rsid w:val="00A64B12"/>
    <w:rsid w:val="00A6590F"/>
    <w:rsid w:val="00A661FC"/>
    <w:rsid w:val="00A66558"/>
    <w:rsid w:val="00A67C47"/>
    <w:rsid w:val="00A704A2"/>
    <w:rsid w:val="00A71247"/>
    <w:rsid w:val="00A746CC"/>
    <w:rsid w:val="00A75041"/>
    <w:rsid w:val="00A75277"/>
    <w:rsid w:val="00A761F7"/>
    <w:rsid w:val="00A76497"/>
    <w:rsid w:val="00A76565"/>
    <w:rsid w:val="00A76B72"/>
    <w:rsid w:val="00A76DF1"/>
    <w:rsid w:val="00A776A7"/>
    <w:rsid w:val="00A77A64"/>
    <w:rsid w:val="00A807DD"/>
    <w:rsid w:val="00A80A81"/>
    <w:rsid w:val="00A80C6E"/>
    <w:rsid w:val="00A81BE4"/>
    <w:rsid w:val="00A82BB3"/>
    <w:rsid w:val="00A831B5"/>
    <w:rsid w:val="00A83A02"/>
    <w:rsid w:val="00A849AB"/>
    <w:rsid w:val="00A8696D"/>
    <w:rsid w:val="00A86AB7"/>
    <w:rsid w:val="00A87BFC"/>
    <w:rsid w:val="00A907A7"/>
    <w:rsid w:val="00A9114A"/>
    <w:rsid w:val="00A917FA"/>
    <w:rsid w:val="00A91B9A"/>
    <w:rsid w:val="00A91E8B"/>
    <w:rsid w:val="00A92503"/>
    <w:rsid w:val="00A92EDE"/>
    <w:rsid w:val="00A93AC5"/>
    <w:rsid w:val="00A93F3E"/>
    <w:rsid w:val="00A9414E"/>
    <w:rsid w:val="00A9426C"/>
    <w:rsid w:val="00A94E25"/>
    <w:rsid w:val="00A94E51"/>
    <w:rsid w:val="00A95325"/>
    <w:rsid w:val="00A95C51"/>
    <w:rsid w:val="00A96247"/>
    <w:rsid w:val="00A97B95"/>
    <w:rsid w:val="00AA028E"/>
    <w:rsid w:val="00AA0F35"/>
    <w:rsid w:val="00AA1FC8"/>
    <w:rsid w:val="00AA2F9E"/>
    <w:rsid w:val="00AA307C"/>
    <w:rsid w:val="00AA3ACB"/>
    <w:rsid w:val="00AA40A0"/>
    <w:rsid w:val="00AA4206"/>
    <w:rsid w:val="00AA5131"/>
    <w:rsid w:val="00AA5839"/>
    <w:rsid w:val="00AA5960"/>
    <w:rsid w:val="00AA6C22"/>
    <w:rsid w:val="00AA7178"/>
    <w:rsid w:val="00AA73BE"/>
    <w:rsid w:val="00AB0805"/>
    <w:rsid w:val="00AB08DF"/>
    <w:rsid w:val="00AB1852"/>
    <w:rsid w:val="00AB21D1"/>
    <w:rsid w:val="00AB402A"/>
    <w:rsid w:val="00AB420C"/>
    <w:rsid w:val="00AB56CC"/>
    <w:rsid w:val="00AC082C"/>
    <w:rsid w:val="00AC1723"/>
    <w:rsid w:val="00AC2EBA"/>
    <w:rsid w:val="00AC32DC"/>
    <w:rsid w:val="00AC3F43"/>
    <w:rsid w:val="00AC4DC0"/>
    <w:rsid w:val="00AC4EA5"/>
    <w:rsid w:val="00AC630E"/>
    <w:rsid w:val="00AC76A8"/>
    <w:rsid w:val="00AC794B"/>
    <w:rsid w:val="00AC7B7D"/>
    <w:rsid w:val="00AD075B"/>
    <w:rsid w:val="00AD0CC4"/>
    <w:rsid w:val="00AD1360"/>
    <w:rsid w:val="00AD1492"/>
    <w:rsid w:val="00AD199F"/>
    <w:rsid w:val="00AD225C"/>
    <w:rsid w:val="00AD22B5"/>
    <w:rsid w:val="00AD391D"/>
    <w:rsid w:val="00AD4564"/>
    <w:rsid w:val="00AD4668"/>
    <w:rsid w:val="00AD4811"/>
    <w:rsid w:val="00AD55FA"/>
    <w:rsid w:val="00AD728C"/>
    <w:rsid w:val="00AE388E"/>
    <w:rsid w:val="00AE4E2F"/>
    <w:rsid w:val="00AE566E"/>
    <w:rsid w:val="00AE586A"/>
    <w:rsid w:val="00AE7A19"/>
    <w:rsid w:val="00AE7AF2"/>
    <w:rsid w:val="00AF04CF"/>
    <w:rsid w:val="00AF059A"/>
    <w:rsid w:val="00AF05E3"/>
    <w:rsid w:val="00AF22AE"/>
    <w:rsid w:val="00AF3299"/>
    <w:rsid w:val="00AF57EA"/>
    <w:rsid w:val="00AF5A51"/>
    <w:rsid w:val="00AF5BD7"/>
    <w:rsid w:val="00AF710C"/>
    <w:rsid w:val="00B006FE"/>
    <w:rsid w:val="00B01ECB"/>
    <w:rsid w:val="00B04291"/>
    <w:rsid w:val="00B04530"/>
    <w:rsid w:val="00B05E74"/>
    <w:rsid w:val="00B066CB"/>
    <w:rsid w:val="00B0692D"/>
    <w:rsid w:val="00B070C1"/>
    <w:rsid w:val="00B07252"/>
    <w:rsid w:val="00B07B90"/>
    <w:rsid w:val="00B1134D"/>
    <w:rsid w:val="00B125B1"/>
    <w:rsid w:val="00B1298B"/>
    <w:rsid w:val="00B14EBC"/>
    <w:rsid w:val="00B155FB"/>
    <w:rsid w:val="00B16496"/>
    <w:rsid w:val="00B164C3"/>
    <w:rsid w:val="00B168D1"/>
    <w:rsid w:val="00B17E4D"/>
    <w:rsid w:val="00B2137D"/>
    <w:rsid w:val="00B2428A"/>
    <w:rsid w:val="00B247B0"/>
    <w:rsid w:val="00B25372"/>
    <w:rsid w:val="00B262DD"/>
    <w:rsid w:val="00B26FEB"/>
    <w:rsid w:val="00B322B2"/>
    <w:rsid w:val="00B33B11"/>
    <w:rsid w:val="00B34240"/>
    <w:rsid w:val="00B35390"/>
    <w:rsid w:val="00B35495"/>
    <w:rsid w:val="00B40F45"/>
    <w:rsid w:val="00B4152C"/>
    <w:rsid w:val="00B42D00"/>
    <w:rsid w:val="00B42ED2"/>
    <w:rsid w:val="00B42F8F"/>
    <w:rsid w:val="00B436CB"/>
    <w:rsid w:val="00B43EC7"/>
    <w:rsid w:val="00B44BF6"/>
    <w:rsid w:val="00B45FF6"/>
    <w:rsid w:val="00B465AD"/>
    <w:rsid w:val="00B46CE4"/>
    <w:rsid w:val="00B47021"/>
    <w:rsid w:val="00B50584"/>
    <w:rsid w:val="00B52E17"/>
    <w:rsid w:val="00B52E84"/>
    <w:rsid w:val="00B53970"/>
    <w:rsid w:val="00B5424C"/>
    <w:rsid w:val="00B545B1"/>
    <w:rsid w:val="00B54937"/>
    <w:rsid w:val="00B55D29"/>
    <w:rsid w:val="00B56D7F"/>
    <w:rsid w:val="00B57FF9"/>
    <w:rsid w:val="00B60088"/>
    <w:rsid w:val="00B607B5"/>
    <w:rsid w:val="00B61C76"/>
    <w:rsid w:val="00B63A09"/>
    <w:rsid w:val="00B65256"/>
    <w:rsid w:val="00B65C9A"/>
    <w:rsid w:val="00B6603D"/>
    <w:rsid w:val="00B6651A"/>
    <w:rsid w:val="00B67F1D"/>
    <w:rsid w:val="00B70769"/>
    <w:rsid w:val="00B710F0"/>
    <w:rsid w:val="00B7137B"/>
    <w:rsid w:val="00B73375"/>
    <w:rsid w:val="00B7506E"/>
    <w:rsid w:val="00B75CB3"/>
    <w:rsid w:val="00B766E2"/>
    <w:rsid w:val="00B76978"/>
    <w:rsid w:val="00B77953"/>
    <w:rsid w:val="00B80344"/>
    <w:rsid w:val="00B8229C"/>
    <w:rsid w:val="00B823D9"/>
    <w:rsid w:val="00B831B6"/>
    <w:rsid w:val="00B83739"/>
    <w:rsid w:val="00B8386F"/>
    <w:rsid w:val="00B83880"/>
    <w:rsid w:val="00B8429D"/>
    <w:rsid w:val="00B84BE8"/>
    <w:rsid w:val="00B850D9"/>
    <w:rsid w:val="00B850E8"/>
    <w:rsid w:val="00B853C6"/>
    <w:rsid w:val="00B85762"/>
    <w:rsid w:val="00B86331"/>
    <w:rsid w:val="00B8650D"/>
    <w:rsid w:val="00B87799"/>
    <w:rsid w:val="00B87D56"/>
    <w:rsid w:val="00B9015E"/>
    <w:rsid w:val="00B90BBF"/>
    <w:rsid w:val="00B91C69"/>
    <w:rsid w:val="00B92B89"/>
    <w:rsid w:val="00B92BA0"/>
    <w:rsid w:val="00B92EBB"/>
    <w:rsid w:val="00B93A0A"/>
    <w:rsid w:val="00B95309"/>
    <w:rsid w:val="00B96021"/>
    <w:rsid w:val="00B9691E"/>
    <w:rsid w:val="00B975E9"/>
    <w:rsid w:val="00B976AC"/>
    <w:rsid w:val="00BA00AF"/>
    <w:rsid w:val="00BA086F"/>
    <w:rsid w:val="00BA0D18"/>
    <w:rsid w:val="00BA100B"/>
    <w:rsid w:val="00BA1D07"/>
    <w:rsid w:val="00BA265C"/>
    <w:rsid w:val="00BA2A9D"/>
    <w:rsid w:val="00BA4D01"/>
    <w:rsid w:val="00BA5444"/>
    <w:rsid w:val="00BA58BF"/>
    <w:rsid w:val="00BA5AC4"/>
    <w:rsid w:val="00BA6305"/>
    <w:rsid w:val="00BA6467"/>
    <w:rsid w:val="00BA6C46"/>
    <w:rsid w:val="00BB0AF0"/>
    <w:rsid w:val="00BB1BA1"/>
    <w:rsid w:val="00BB1FD3"/>
    <w:rsid w:val="00BB28CA"/>
    <w:rsid w:val="00BB3315"/>
    <w:rsid w:val="00BB4358"/>
    <w:rsid w:val="00BB43A4"/>
    <w:rsid w:val="00BB46AA"/>
    <w:rsid w:val="00BB5391"/>
    <w:rsid w:val="00BB5B3E"/>
    <w:rsid w:val="00BB60E9"/>
    <w:rsid w:val="00BB65DC"/>
    <w:rsid w:val="00BB6F7D"/>
    <w:rsid w:val="00BB756A"/>
    <w:rsid w:val="00BB7613"/>
    <w:rsid w:val="00BB7757"/>
    <w:rsid w:val="00BC0286"/>
    <w:rsid w:val="00BC0C75"/>
    <w:rsid w:val="00BC1D8E"/>
    <w:rsid w:val="00BC272A"/>
    <w:rsid w:val="00BC2B1E"/>
    <w:rsid w:val="00BC4CA4"/>
    <w:rsid w:val="00BC6516"/>
    <w:rsid w:val="00BC7705"/>
    <w:rsid w:val="00BC7BBB"/>
    <w:rsid w:val="00BD0276"/>
    <w:rsid w:val="00BD2323"/>
    <w:rsid w:val="00BD2D3B"/>
    <w:rsid w:val="00BD319D"/>
    <w:rsid w:val="00BD3763"/>
    <w:rsid w:val="00BD3AB9"/>
    <w:rsid w:val="00BD3FDF"/>
    <w:rsid w:val="00BD53B5"/>
    <w:rsid w:val="00BD5AF5"/>
    <w:rsid w:val="00BE07C7"/>
    <w:rsid w:val="00BE3223"/>
    <w:rsid w:val="00BE500F"/>
    <w:rsid w:val="00BE6525"/>
    <w:rsid w:val="00BE6772"/>
    <w:rsid w:val="00BE68B3"/>
    <w:rsid w:val="00BF0056"/>
    <w:rsid w:val="00BF0516"/>
    <w:rsid w:val="00BF1019"/>
    <w:rsid w:val="00BF1E54"/>
    <w:rsid w:val="00BF2FFF"/>
    <w:rsid w:val="00BF3384"/>
    <w:rsid w:val="00BF3CDB"/>
    <w:rsid w:val="00BF459D"/>
    <w:rsid w:val="00BF51D2"/>
    <w:rsid w:val="00BF7089"/>
    <w:rsid w:val="00BF72CE"/>
    <w:rsid w:val="00BF7F48"/>
    <w:rsid w:val="00C014E5"/>
    <w:rsid w:val="00C03298"/>
    <w:rsid w:val="00C050AE"/>
    <w:rsid w:val="00C05DA1"/>
    <w:rsid w:val="00C06322"/>
    <w:rsid w:val="00C0651E"/>
    <w:rsid w:val="00C06FB7"/>
    <w:rsid w:val="00C07368"/>
    <w:rsid w:val="00C07629"/>
    <w:rsid w:val="00C1044C"/>
    <w:rsid w:val="00C10C83"/>
    <w:rsid w:val="00C10EAE"/>
    <w:rsid w:val="00C111B1"/>
    <w:rsid w:val="00C115A2"/>
    <w:rsid w:val="00C125C4"/>
    <w:rsid w:val="00C12C3A"/>
    <w:rsid w:val="00C130C4"/>
    <w:rsid w:val="00C13222"/>
    <w:rsid w:val="00C138C0"/>
    <w:rsid w:val="00C13FB5"/>
    <w:rsid w:val="00C14694"/>
    <w:rsid w:val="00C147D9"/>
    <w:rsid w:val="00C157FC"/>
    <w:rsid w:val="00C17370"/>
    <w:rsid w:val="00C17BB9"/>
    <w:rsid w:val="00C206FC"/>
    <w:rsid w:val="00C20B26"/>
    <w:rsid w:val="00C20C2C"/>
    <w:rsid w:val="00C210EB"/>
    <w:rsid w:val="00C21B39"/>
    <w:rsid w:val="00C21C2B"/>
    <w:rsid w:val="00C21FA2"/>
    <w:rsid w:val="00C221A0"/>
    <w:rsid w:val="00C22688"/>
    <w:rsid w:val="00C231AF"/>
    <w:rsid w:val="00C23D7A"/>
    <w:rsid w:val="00C23F92"/>
    <w:rsid w:val="00C24D52"/>
    <w:rsid w:val="00C25087"/>
    <w:rsid w:val="00C2546A"/>
    <w:rsid w:val="00C273C0"/>
    <w:rsid w:val="00C27FD5"/>
    <w:rsid w:val="00C316DD"/>
    <w:rsid w:val="00C31C54"/>
    <w:rsid w:val="00C33F07"/>
    <w:rsid w:val="00C33F49"/>
    <w:rsid w:val="00C3415D"/>
    <w:rsid w:val="00C344BB"/>
    <w:rsid w:val="00C349A1"/>
    <w:rsid w:val="00C34F98"/>
    <w:rsid w:val="00C353F6"/>
    <w:rsid w:val="00C37A4B"/>
    <w:rsid w:val="00C40655"/>
    <w:rsid w:val="00C433C4"/>
    <w:rsid w:val="00C4399B"/>
    <w:rsid w:val="00C44AD2"/>
    <w:rsid w:val="00C45BCB"/>
    <w:rsid w:val="00C45D07"/>
    <w:rsid w:val="00C45E29"/>
    <w:rsid w:val="00C46712"/>
    <w:rsid w:val="00C50190"/>
    <w:rsid w:val="00C50F85"/>
    <w:rsid w:val="00C51E41"/>
    <w:rsid w:val="00C52A1F"/>
    <w:rsid w:val="00C53978"/>
    <w:rsid w:val="00C5526B"/>
    <w:rsid w:val="00C556F9"/>
    <w:rsid w:val="00C55AB8"/>
    <w:rsid w:val="00C56529"/>
    <w:rsid w:val="00C5744F"/>
    <w:rsid w:val="00C579ED"/>
    <w:rsid w:val="00C57B94"/>
    <w:rsid w:val="00C57E8F"/>
    <w:rsid w:val="00C606C9"/>
    <w:rsid w:val="00C6380A"/>
    <w:rsid w:val="00C63996"/>
    <w:rsid w:val="00C642F6"/>
    <w:rsid w:val="00C652B1"/>
    <w:rsid w:val="00C6615E"/>
    <w:rsid w:val="00C6770B"/>
    <w:rsid w:val="00C67C8E"/>
    <w:rsid w:val="00C702C2"/>
    <w:rsid w:val="00C720C9"/>
    <w:rsid w:val="00C73BD7"/>
    <w:rsid w:val="00C7488C"/>
    <w:rsid w:val="00C7502B"/>
    <w:rsid w:val="00C75227"/>
    <w:rsid w:val="00C75888"/>
    <w:rsid w:val="00C76344"/>
    <w:rsid w:val="00C77F20"/>
    <w:rsid w:val="00C806DE"/>
    <w:rsid w:val="00C807C1"/>
    <w:rsid w:val="00C808CB"/>
    <w:rsid w:val="00C8256E"/>
    <w:rsid w:val="00C826DC"/>
    <w:rsid w:val="00C829E6"/>
    <w:rsid w:val="00C82D59"/>
    <w:rsid w:val="00C83E79"/>
    <w:rsid w:val="00C84A03"/>
    <w:rsid w:val="00C84A10"/>
    <w:rsid w:val="00C84DFB"/>
    <w:rsid w:val="00C85533"/>
    <w:rsid w:val="00C85D7F"/>
    <w:rsid w:val="00C8667E"/>
    <w:rsid w:val="00C86F1B"/>
    <w:rsid w:val="00C91C49"/>
    <w:rsid w:val="00C91D30"/>
    <w:rsid w:val="00C91E7E"/>
    <w:rsid w:val="00C92023"/>
    <w:rsid w:val="00C921EC"/>
    <w:rsid w:val="00C9344F"/>
    <w:rsid w:val="00C94D82"/>
    <w:rsid w:val="00C94DF1"/>
    <w:rsid w:val="00C95098"/>
    <w:rsid w:val="00C95F13"/>
    <w:rsid w:val="00C9630B"/>
    <w:rsid w:val="00C97906"/>
    <w:rsid w:val="00CA018B"/>
    <w:rsid w:val="00CA01CA"/>
    <w:rsid w:val="00CA1CF5"/>
    <w:rsid w:val="00CA25EE"/>
    <w:rsid w:val="00CA278D"/>
    <w:rsid w:val="00CA42BB"/>
    <w:rsid w:val="00CA4D3F"/>
    <w:rsid w:val="00CA4D79"/>
    <w:rsid w:val="00CA4D8E"/>
    <w:rsid w:val="00CA565E"/>
    <w:rsid w:val="00CA5D0F"/>
    <w:rsid w:val="00CA5E83"/>
    <w:rsid w:val="00CA63B8"/>
    <w:rsid w:val="00CA67C7"/>
    <w:rsid w:val="00CA6F21"/>
    <w:rsid w:val="00CA7319"/>
    <w:rsid w:val="00CB0407"/>
    <w:rsid w:val="00CB05B5"/>
    <w:rsid w:val="00CB0E98"/>
    <w:rsid w:val="00CB4672"/>
    <w:rsid w:val="00CB4732"/>
    <w:rsid w:val="00CB538D"/>
    <w:rsid w:val="00CB7496"/>
    <w:rsid w:val="00CB7E65"/>
    <w:rsid w:val="00CC1043"/>
    <w:rsid w:val="00CC2612"/>
    <w:rsid w:val="00CC2AAC"/>
    <w:rsid w:val="00CC321A"/>
    <w:rsid w:val="00CC4701"/>
    <w:rsid w:val="00CC5100"/>
    <w:rsid w:val="00CC5A58"/>
    <w:rsid w:val="00CC5F0A"/>
    <w:rsid w:val="00CC617B"/>
    <w:rsid w:val="00CD0820"/>
    <w:rsid w:val="00CD12DD"/>
    <w:rsid w:val="00CD1ACC"/>
    <w:rsid w:val="00CD1B50"/>
    <w:rsid w:val="00CD2C9C"/>
    <w:rsid w:val="00CD3361"/>
    <w:rsid w:val="00CD4C31"/>
    <w:rsid w:val="00CD545B"/>
    <w:rsid w:val="00CD5753"/>
    <w:rsid w:val="00CD6EB0"/>
    <w:rsid w:val="00CD75DA"/>
    <w:rsid w:val="00CD7D79"/>
    <w:rsid w:val="00CD7F17"/>
    <w:rsid w:val="00CE0818"/>
    <w:rsid w:val="00CE17A2"/>
    <w:rsid w:val="00CE1A6E"/>
    <w:rsid w:val="00CE2056"/>
    <w:rsid w:val="00CE2B19"/>
    <w:rsid w:val="00CE2C73"/>
    <w:rsid w:val="00CE3C93"/>
    <w:rsid w:val="00CE5A2B"/>
    <w:rsid w:val="00CE5B1A"/>
    <w:rsid w:val="00CE7C79"/>
    <w:rsid w:val="00CF164A"/>
    <w:rsid w:val="00CF1B4B"/>
    <w:rsid w:val="00CF2E68"/>
    <w:rsid w:val="00CF6174"/>
    <w:rsid w:val="00CF61E0"/>
    <w:rsid w:val="00D006C7"/>
    <w:rsid w:val="00D01175"/>
    <w:rsid w:val="00D02322"/>
    <w:rsid w:val="00D027B4"/>
    <w:rsid w:val="00D037F8"/>
    <w:rsid w:val="00D04EE0"/>
    <w:rsid w:val="00D05023"/>
    <w:rsid w:val="00D0521F"/>
    <w:rsid w:val="00D052ED"/>
    <w:rsid w:val="00D064AE"/>
    <w:rsid w:val="00D06956"/>
    <w:rsid w:val="00D06AC3"/>
    <w:rsid w:val="00D06BCD"/>
    <w:rsid w:val="00D06EBE"/>
    <w:rsid w:val="00D10F97"/>
    <w:rsid w:val="00D11416"/>
    <w:rsid w:val="00D116A2"/>
    <w:rsid w:val="00D12C89"/>
    <w:rsid w:val="00D13C06"/>
    <w:rsid w:val="00D155B3"/>
    <w:rsid w:val="00D1589A"/>
    <w:rsid w:val="00D16914"/>
    <w:rsid w:val="00D174CD"/>
    <w:rsid w:val="00D17A6F"/>
    <w:rsid w:val="00D20568"/>
    <w:rsid w:val="00D20775"/>
    <w:rsid w:val="00D210D2"/>
    <w:rsid w:val="00D21327"/>
    <w:rsid w:val="00D213BF"/>
    <w:rsid w:val="00D21B74"/>
    <w:rsid w:val="00D21D81"/>
    <w:rsid w:val="00D244A1"/>
    <w:rsid w:val="00D253B5"/>
    <w:rsid w:val="00D253C3"/>
    <w:rsid w:val="00D26245"/>
    <w:rsid w:val="00D264BF"/>
    <w:rsid w:val="00D264C8"/>
    <w:rsid w:val="00D266A5"/>
    <w:rsid w:val="00D26841"/>
    <w:rsid w:val="00D310BE"/>
    <w:rsid w:val="00D341BC"/>
    <w:rsid w:val="00D349BD"/>
    <w:rsid w:val="00D34CD6"/>
    <w:rsid w:val="00D403E7"/>
    <w:rsid w:val="00D412F7"/>
    <w:rsid w:val="00D4247C"/>
    <w:rsid w:val="00D424AB"/>
    <w:rsid w:val="00D45309"/>
    <w:rsid w:val="00D4789C"/>
    <w:rsid w:val="00D50856"/>
    <w:rsid w:val="00D509E2"/>
    <w:rsid w:val="00D50FDD"/>
    <w:rsid w:val="00D52B6A"/>
    <w:rsid w:val="00D533AE"/>
    <w:rsid w:val="00D54F49"/>
    <w:rsid w:val="00D56AB8"/>
    <w:rsid w:val="00D575C0"/>
    <w:rsid w:val="00D57726"/>
    <w:rsid w:val="00D578D1"/>
    <w:rsid w:val="00D601EA"/>
    <w:rsid w:val="00D60C5C"/>
    <w:rsid w:val="00D61612"/>
    <w:rsid w:val="00D620DA"/>
    <w:rsid w:val="00D62C4C"/>
    <w:rsid w:val="00D62D93"/>
    <w:rsid w:val="00D62EFD"/>
    <w:rsid w:val="00D63F66"/>
    <w:rsid w:val="00D65146"/>
    <w:rsid w:val="00D66F34"/>
    <w:rsid w:val="00D67B80"/>
    <w:rsid w:val="00D71052"/>
    <w:rsid w:val="00D720C8"/>
    <w:rsid w:val="00D73DBC"/>
    <w:rsid w:val="00D73DFA"/>
    <w:rsid w:val="00D73EEB"/>
    <w:rsid w:val="00D73F9D"/>
    <w:rsid w:val="00D74B4E"/>
    <w:rsid w:val="00D74D90"/>
    <w:rsid w:val="00D7595F"/>
    <w:rsid w:val="00D7606A"/>
    <w:rsid w:val="00D76165"/>
    <w:rsid w:val="00D7650F"/>
    <w:rsid w:val="00D76620"/>
    <w:rsid w:val="00D775CA"/>
    <w:rsid w:val="00D81846"/>
    <w:rsid w:val="00D826A1"/>
    <w:rsid w:val="00D8288E"/>
    <w:rsid w:val="00D84C50"/>
    <w:rsid w:val="00D85C93"/>
    <w:rsid w:val="00D86043"/>
    <w:rsid w:val="00D8739A"/>
    <w:rsid w:val="00D87F17"/>
    <w:rsid w:val="00D92508"/>
    <w:rsid w:val="00D933C1"/>
    <w:rsid w:val="00D94D17"/>
    <w:rsid w:val="00D959D4"/>
    <w:rsid w:val="00D959E6"/>
    <w:rsid w:val="00D96098"/>
    <w:rsid w:val="00D960F7"/>
    <w:rsid w:val="00D97551"/>
    <w:rsid w:val="00D976A3"/>
    <w:rsid w:val="00D976C7"/>
    <w:rsid w:val="00D97BC6"/>
    <w:rsid w:val="00DA2B93"/>
    <w:rsid w:val="00DA3AB6"/>
    <w:rsid w:val="00DA4FF9"/>
    <w:rsid w:val="00DA6340"/>
    <w:rsid w:val="00DA66B2"/>
    <w:rsid w:val="00DA6900"/>
    <w:rsid w:val="00DA6FFE"/>
    <w:rsid w:val="00DA73FD"/>
    <w:rsid w:val="00DA7A5A"/>
    <w:rsid w:val="00DB2316"/>
    <w:rsid w:val="00DB2F2C"/>
    <w:rsid w:val="00DB37F5"/>
    <w:rsid w:val="00DB46D6"/>
    <w:rsid w:val="00DB5915"/>
    <w:rsid w:val="00DB62D6"/>
    <w:rsid w:val="00DB6B9B"/>
    <w:rsid w:val="00DB7F62"/>
    <w:rsid w:val="00DC024A"/>
    <w:rsid w:val="00DC0499"/>
    <w:rsid w:val="00DC0888"/>
    <w:rsid w:val="00DC1A04"/>
    <w:rsid w:val="00DC239F"/>
    <w:rsid w:val="00DC40F7"/>
    <w:rsid w:val="00DC4AED"/>
    <w:rsid w:val="00DC5015"/>
    <w:rsid w:val="00DC646A"/>
    <w:rsid w:val="00DC6B58"/>
    <w:rsid w:val="00DC6DF5"/>
    <w:rsid w:val="00DD10E9"/>
    <w:rsid w:val="00DD3E83"/>
    <w:rsid w:val="00DD499A"/>
    <w:rsid w:val="00DD79BE"/>
    <w:rsid w:val="00DD7F5E"/>
    <w:rsid w:val="00DD7FD5"/>
    <w:rsid w:val="00DE1084"/>
    <w:rsid w:val="00DE2530"/>
    <w:rsid w:val="00DE3883"/>
    <w:rsid w:val="00DE4261"/>
    <w:rsid w:val="00DE4A44"/>
    <w:rsid w:val="00DE4BE4"/>
    <w:rsid w:val="00DE56EA"/>
    <w:rsid w:val="00DE6174"/>
    <w:rsid w:val="00DE62A9"/>
    <w:rsid w:val="00DE7972"/>
    <w:rsid w:val="00DF03C1"/>
    <w:rsid w:val="00DF1CEA"/>
    <w:rsid w:val="00DF240E"/>
    <w:rsid w:val="00DF407A"/>
    <w:rsid w:val="00DF46DE"/>
    <w:rsid w:val="00DF55E3"/>
    <w:rsid w:val="00DF7782"/>
    <w:rsid w:val="00DF7BB7"/>
    <w:rsid w:val="00E01142"/>
    <w:rsid w:val="00E024BB"/>
    <w:rsid w:val="00E02F04"/>
    <w:rsid w:val="00E03831"/>
    <w:rsid w:val="00E039AB"/>
    <w:rsid w:val="00E042C0"/>
    <w:rsid w:val="00E045FF"/>
    <w:rsid w:val="00E049F8"/>
    <w:rsid w:val="00E05280"/>
    <w:rsid w:val="00E0639A"/>
    <w:rsid w:val="00E07634"/>
    <w:rsid w:val="00E07873"/>
    <w:rsid w:val="00E12565"/>
    <w:rsid w:val="00E127F3"/>
    <w:rsid w:val="00E1292E"/>
    <w:rsid w:val="00E148CF"/>
    <w:rsid w:val="00E150D9"/>
    <w:rsid w:val="00E1516E"/>
    <w:rsid w:val="00E15353"/>
    <w:rsid w:val="00E21461"/>
    <w:rsid w:val="00E215A3"/>
    <w:rsid w:val="00E218FD"/>
    <w:rsid w:val="00E222FB"/>
    <w:rsid w:val="00E22734"/>
    <w:rsid w:val="00E22858"/>
    <w:rsid w:val="00E22C5F"/>
    <w:rsid w:val="00E23441"/>
    <w:rsid w:val="00E269AA"/>
    <w:rsid w:val="00E27407"/>
    <w:rsid w:val="00E27ACF"/>
    <w:rsid w:val="00E27F39"/>
    <w:rsid w:val="00E30183"/>
    <w:rsid w:val="00E309B2"/>
    <w:rsid w:val="00E30CFF"/>
    <w:rsid w:val="00E31176"/>
    <w:rsid w:val="00E316F3"/>
    <w:rsid w:val="00E3251E"/>
    <w:rsid w:val="00E334B6"/>
    <w:rsid w:val="00E33612"/>
    <w:rsid w:val="00E33A40"/>
    <w:rsid w:val="00E33B38"/>
    <w:rsid w:val="00E33BC9"/>
    <w:rsid w:val="00E33C6D"/>
    <w:rsid w:val="00E34670"/>
    <w:rsid w:val="00E34913"/>
    <w:rsid w:val="00E3550C"/>
    <w:rsid w:val="00E365CA"/>
    <w:rsid w:val="00E367CC"/>
    <w:rsid w:val="00E36AFF"/>
    <w:rsid w:val="00E37073"/>
    <w:rsid w:val="00E371EA"/>
    <w:rsid w:val="00E40947"/>
    <w:rsid w:val="00E428AF"/>
    <w:rsid w:val="00E43415"/>
    <w:rsid w:val="00E448EA"/>
    <w:rsid w:val="00E45787"/>
    <w:rsid w:val="00E47EAE"/>
    <w:rsid w:val="00E50642"/>
    <w:rsid w:val="00E508A5"/>
    <w:rsid w:val="00E509DD"/>
    <w:rsid w:val="00E51426"/>
    <w:rsid w:val="00E51B64"/>
    <w:rsid w:val="00E5416E"/>
    <w:rsid w:val="00E54F6D"/>
    <w:rsid w:val="00E56080"/>
    <w:rsid w:val="00E56DCD"/>
    <w:rsid w:val="00E57797"/>
    <w:rsid w:val="00E57A25"/>
    <w:rsid w:val="00E57EB2"/>
    <w:rsid w:val="00E61216"/>
    <w:rsid w:val="00E614D4"/>
    <w:rsid w:val="00E6299C"/>
    <w:rsid w:val="00E632EE"/>
    <w:rsid w:val="00E643C6"/>
    <w:rsid w:val="00E6518B"/>
    <w:rsid w:val="00E66BD9"/>
    <w:rsid w:val="00E66FC6"/>
    <w:rsid w:val="00E67A93"/>
    <w:rsid w:val="00E67EDC"/>
    <w:rsid w:val="00E700AB"/>
    <w:rsid w:val="00E70B28"/>
    <w:rsid w:val="00E71388"/>
    <w:rsid w:val="00E7144B"/>
    <w:rsid w:val="00E71FAF"/>
    <w:rsid w:val="00E73E89"/>
    <w:rsid w:val="00E745C0"/>
    <w:rsid w:val="00E75158"/>
    <w:rsid w:val="00E75188"/>
    <w:rsid w:val="00E75699"/>
    <w:rsid w:val="00E75705"/>
    <w:rsid w:val="00E77523"/>
    <w:rsid w:val="00E77B71"/>
    <w:rsid w:val="00E8073C"/>
    <w:rsid w:val="00E813A9"/>
    <w:rsid w:val="00E81731"/>
    <w:rsid w:val="00E8223D"/>
    <w:rsid w:val="00E82D2C"/>
    <w:rsid w:val="00E83493"/>
    <w:rsid w:val="00E83EF9"/>
    <w:rsid w:val="00E84ABC"/>
    <w:rsid w:val="00E85576"/>
    <w:rsid w:val="00E86770"/>
    <w:rsid w:val="00E8780A"/>
    <w:rsid w:val="00E91003"/>
    <w:rsid w:val="00E913E1"/>
    <w:rsid w:val="00E930BA"/>
    <w:rsid w:val="00E93F62"/>
    <w:rsid w:val="00E9403D"/>
    <w:rsid w:val="00E949EA"/>
    <w:rsid w:val="00E96662"/>
    <w:rsid w:val="00E96C6E"/>
    <w:rsid w:val="00E96CF5"/>
    <w:rsid w:val="00E9736A"/>
    <w:rsid w:val="00EA2239"/>
    <w:rsid w:val="00EA3369"/>
    <w:rsid w:val="00EA3865"/>
    <w:rsid w:val="00EA3A89"/>
    <w:rsid w:val="00EA45C1"/>
    <w:rsid w:val="00EA53C6"/>
    <w:rsid w:val="00EA5F10"/>
    <w:rsid w:val="00EA74BA"/>
    <w:rsid w:val="00EB0124"/>
    <w:rsid w:val="00EB1A08"/>
    <w:rsid w:val="00EB2E36"/>
    <w:rsid w:val="00EB34A3"/>
    <w:rsid w:val="00EB5C63"/>
    <w:rsid w:val="00EB67CF"/>
    <w:rsid w:val="00EB68C4"/>
    <w:rsid w:val="00EB708D"/>
    <w:rsid w:val="00EB7A24"/>
    <w:rsid w:val="00EB7CB4"/>
    <w:rsid w:val="00EC0B61"/>
    <w:rsid w:val="00EC0EEC"/>
    <w:rsid w:val="00EC1B91"/>
    <w:rsid w:val="00EC28E2"/>
    <w:rsid w:val="00EC3079"/>
    <w:rsid w:val="00EC3624"/>
    <w:rsid w:val="00EC3BE7"/>
    <w:rsid w:val="00EC5929"/>
    <w:rsid w:val="00EC6B23"/>
    <w:rsid w:val="00EC74CB"/>
    <w:rsid w:val="00ED07A7"/>
    <w:rsid w:val="00ED185D"/>
    <w:rsid w:val="00ED359C"/>
    <w:rsid w:val="00ED4C19"/>
    <w:rsid w:val="00ED56A5"/>
    <w:rsid w:val="00ED5FF2"/>
    <w:rsid w:val="00ED65AC"/>
    <w:rsid w:val="00ED7418"/>
    <w:rsid w:val="00ED74F2"/>
    <w:rsid w:val="00ED7AF8"/>
    <w:rsid w:val="00EE00E9"/>
    <w:rsid w:val="00EE039A"/>
    <w:rsid w:val="00EE08D6"/>
    <w:rsid w:val="00EE0C58"/>
    <w:rsid w:val="00EE294D"/>
    <w:rsid w:val="00EE295D"/>
    <w:rsid w:val="00EE2E7A"/>
    <w:rsid w:val="00EE3AA6"/>
    <w:rsid w:val="00EE4576"/>
    <w:rsid w:val="00EE4E25"/>
    <w:rsid w:val="00EE5688"/>
    <w:rsid w:val="00EE6889"/>
    <w:rsid w:val="00EE69D6"/>
    <w:rsid w:val="00EE6F17"/>
    <w:rsid w:val="00EF0B52"/>
    <w:rsid w:val="00EF17B6"/>
    <w:rsid w:val="00EF1AAC"/>
    <w:rsid w:val="00EF1AF6"/>
    <w:rsid w:val="00EF3A73"/>
    <w:rsid w:val="00EF47EC"/>
    <w:rsid w:val="00EF4CD8"/>
    <w:rsid w:val="00EF4F4F"/>
    <w:rsid w:val="00EF6105"/>
    <w:rsid w:val="00EF690F"/>
    <w:rsid w:val="00EF6CAA"/>
    <w:rsid w:val="00F015EC"/>
    <w:rsid w:val="00F01685"/>
    <w:rsid w:val="00F016B3"/>
    <w:rsid w:val="00F0177C"/>
    <w:rsid w:val="00F02EF1"/>
    <w:rsid w:val="00F034A1"/>
    <w:rsid w:val="00F0371F"/>
    <w:rsid w:val="00F05C85"/>
    <w:rsid w:val="00F072C9"/>
    <w:rsid w:val="00F074FF"/>
    <w:rsid w:val="00F079D1"/>
    <w:rsid w:val="00F07DB3"/>
    <w:rsid w:val="00F10156"/>
    <w:rsid w:val="00F102EE"/>
    <w:rsid w:val="00F10400"/>
    <w:rsid w:val="00F11748"/>
    <w:rsid w:val="00F12E19"/>
    <w:rsid w:val="00F151B5"/>
    <w:rsid w:val="00F154D5"/>
    <w:rsid w:val="00F15E76"/>
    <w:rsid w:val="00F17C48"/>
    <w:rsid w:val="00F201C4"/>
    <w:rsid w:val="00F21170"/>
    <w:rsid w:val="00F21FCA"/>
    <w:rsid w:val="00F2237B"/>
    <w:rsid w:val="00F22750"/>
    <w:rsid w:val="00F232DE"/>
    <w:rsid w:val="00F23464"/>
    <w:rsid w:val="00F24B8A"/>
    <w:rsid w:val="00F25333"/>
    <w:rsid w:val="00F254F4"/>
    <w:rsid w:val="00F262DD"/>
    <w:rsid w:val="00F30764"/>
    <w:rsid w:val="00F32226"/>
    <w:rsid w:val="00F369B8"/>
    <w:rsid w:val="00F36CA6"/>
    <w:rsid w:val="00F37243"/>
    <w:rsid w:val="00F40410"/>
    <w:rsid w:val="00F406D3"/>
    <w:rsid w:val="00F41B41"/>
    <w:rsid w:val="00F41BB1"/>
    <w:rsid w:val="00F42283"/>
    <w:rsid w:val="00F42372"/>
    <w:rsid w:val="00F43F49"/>
    <w:rsid w:val="00F4446C"/>
    <w:rsid w:val="00F46179"/>
    <w:rsid w:val="00F4669F"/>
    <w:rsid w:val="00F476D9"/>
    <w:rsid w:val="00F47CB6"/>
    <w:rsid w:val="00F47D40"/>
    <w:rsid w:val="00F47F36"/>
    <w:rsid w:val="00F50F73"/>
    <w:rsid w:val="00F519BF"/>
    <w:rsid w:val="00F51F4E"/>
    <w:rsid w:val="00F533EE"/>
    <w:rsid w:val="00F5343A"/>
    <w:rsid w:val="00F5359E"/>
    <w:rsid w:val="00F5373B"/>
    <w:rsid w:val="00F53EC3"/>
    <w:rsid w:val="00F54325"/>
    <w:rsid w:val="00F557A4"/>
    <w:rsid w:val="00F56816"/>
    <w:rsid w:val="00F608FD"/>
    <w:rsid w:val="00F609D5"/>
    <w:rsid w:val="00F60D12"/>
    <w:rsid w:val="00F6236B"/>
    <w:rsid w:val="00F62D11"/>
    <w:rsid w:val="00F63C07"/>
    <w:rsid w:val="00F65307"/>
    <w:rsid w:val="00F65CE5"/>
    <w:rsid w:val="00F669CB"/>
    <w:rsid w:val="00F7071E"/>
    <w:rsid w:val="00F719CD"/>
    <w:rsid w:val="00F71D31"/>
    <w:rsid w:val="00F721D2"/>
    <w:rsid w:val="00F726FC"/>
    <w:rsid w:val="00F72C79"/>
    <w:rsid w:val="00F7395D"/>
    <w:rsid w:val="00F739B3"/>
    <w:rsid w:val="00F73FE0"/>
    <w:rsid w:val="00F75E26"/>
    <w:rsid w:val="00F7617C"/>
    <w:rsid w:val="00F7659E"/>
    <w:rsid w:val="00F8030E"/>
    <w:rsid w:val="00F80673"/>
    <w:rsid w:val="00F806C9"/>
    <w:rsid w:val="00F8267D"/>
    <w:rsid w:val="00F84DCF"/>
    <w:rsid w:val="00F85491"/>
    <w:rsid w:val="00F85849"/>
    <w:rsid w:val="00F868B4"/>
    <w:rsid w:val="00F86E5D"/>
    <w:rsid w:val="00F86EAC"/>
    <w:rsid w:val="00F8748F"/>
    <w:rsid w:val="00F90CF2"/>
    <w:rsid w:val="00F91F7A"/>
    <w:rsid w:val="00F923D2"/>
    <w:rsid w:val="00F939F0"/>
    <w:rsid w:val="00F9421B"/>
    <w:rsid w:val="00F94F58"/>
    <w:rsid w:val="00F95379"/>
    <w:rsid w:val="00F96693"/>
    <w:rsid w:val="00F97003"/>
    <w:rsid w:val="00F97AA1"/>
    <w:rsid w:val="00F97F9C"/>
    <w:rsid w:val="00FA0CB6"/>
    <w:rsid w:val="00FA10AA"/>
    <w:rsid w:val="00FA2535"/>
    <w:rsid w:val="00FA3831"/>
    <w:rsid w:val="00FA46AA"/>
    <w:rsid w:val="00FA4EA4"/>
    <w:rsid w:val="00FA623C"/>
    <w:rsid w:val="00FA6527"/>
    <w:rsid w:val="00FA74F4"/>
    <w:rsid w:val="00FB0396"/>
    <w:rsid w:val="00FB272A"/>
    <w:rsid w:val="00FB2A3D"/>
    <w:rsid w:val="00FB3DC4"/>
    <w:rsid w:val="00FB3EEF"/>
    <w:rsid w:val="00FB4A3A"/>
    <w:rsid w:val="00FB522F"/>
    <w:rsid w:val="00FB53DF"/>
    <w:rsid w:val="00FB6665"/>
    <w:rsid w:val="00FB7113"/>
    <w:rsid w:val="00FB75A1"/>
    <w:rsid w:val="00FB7D06"/>
    <w:rsid w:val="00FC1058"/>
    <w:rsid w:val="00FC11C5"/>
    <w:rsid w:val="00FC18B7"/>
    <w:rsid w:val="00FC4A33"/>
    <w:rsid w:val="00FD0289"/>
    <w:rsid w:val="00FD0A30"/>
    <w:rsid w:val="00FD16DE"/>
    <w:rsid w:val="00FD37C5"/>
    <w:rsid w:val="00FD3ADF"/>
    <w:rsid w:val="00FD5443"/>
    <w:rsid w:val="00FD54DB"/>
    <w:rsid w:val="00FD712F"/>
    <w:rsid w:val="00FD7407"/>
    <w:rsid w:val="00FD7755"/>
    <w:rsid w:val="00FD7B8A"/>
    <w:rsid w:val="00FD7C12"/>
    <w:rsid w:val="00FE087E"/>
    <w:rsid w:val="00FE1619"/>
    <w:rsid w:val="00FE25CE"/>
    <w:rsid w:val="00FE3CD7"/>
    <w:rsid w:val="00FE4689"/>
    <w:rsid w:val="00FE528C"/>
    <w:rsid w:val="00FE5377"/>
    <w:rsid w:val="00FE5EA7"/>
    <w:rsid w:val="00FE7076"/>
    <w:rsid w:val="00FE73F9"/>
    <w:rsid w:val="00FF0ACE"/>
    <w:rsid w:val="00FF534D"/>
    <w:rsid w:val="00FF541C"/>
    <w:rsid w:val="00FF63DA"/>
    <w:rsid w:val="00FF7116"/>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41" strokecolor="#00b050">
      <v:stroke dashstyle="1 1" endarrow="block" color="#00b050" weight="1pt" endcap="round"/>
      <v:shadow type="perspective" color="#243f60" opacity=".5" offset="1pt" offset2="-1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nhideWhenUsed="0" w:qFormat="1"/>
    <w:lsdException w:name="heading 7" w:semiHidden="0" w:uiPriority="9" w:unhideWhenUsed="0" w:qFormat="1"/>
    <w:lsdException w:name="heading 8" w:semiHidden="0" w:uiPriority="9"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32F5"/>
    <w:rPr>
      <w:rFonts w:ascii="Arial" w:hAnsi="Arial" w:cs="Arial"/>
      <w:sz w:val="24"/>
      <w:szCs w:val="24"/>
    </w:rPr>
  </w:style>
  <w:style w:type="paragraph" w:styleId="Ttulo1">
    <w:name w:val="heading 1"/>
    <w:basedOn w:val="Normal"/>
    <w:next w:val="Normal"/>
    <w:link w:val="Ttulo1Char"/>
    <w:uiPriority w:val="99"/>
    <w:qFormat/>
    <w:rsid w:val="00B67F1D"/>
    <w:pPr>
      <w:keepNext/>
      <w:spacing w:line="360" w:lineRule="auto"/>
      <w:jc w:val="both"/>
      <w:outlineLvl w:val="0"/>
    </w:pPr>
    <w:rPr>
      <w:b/>
      <w:bCs/>
    </w:rPr>
  </w:style>
  <w:style w:type="paragraph" w:styleId="Ttulo2">
    <w:name w:val="heading 2"/>
    <w:basedOn w:val="Normal"/>
    <w:next w:val="Normal"/>
    <w:link w:val="Ttulo2Char"/>
    <w:uiPriority w:val="99"/>
    <w:qFormat/>
    <w:rsid w:val="00B67F1D"/>
    <w:pPr>
      <w:keepNext/>
      <w:jc w:val="center"/>
      <w:outlineLvl w:val="1"/>
    </w:pPr>
    <w:rPr>
      <w:b/>
      <w:bCs/>
    </w:rPr>
  </w:style>
  <w:style w:type="paragraph" w:styleId="Ttulo3">
    <w:name w:val="heading 3"/>
    <w:basedOn w:val="Normal"/>
    <w:next w:val="Normal"/>
    <w:link w:val="Ttulo3Char"/>
    <w:uiPriority w:val="99"/>
    <w:qFormat/>
    <w:rsid w:val="00B67F1D"/>
    <w:pPr>
      <w:keepNext/>
      <w:spacing w:line="360" w:lineRule="auto"/>
      <w:outlineLvl w:val="2"/>
    </w:pPr>
    <w:rPr>
      <w:b/>
      <w:bCs/>
      <w:sz w:val="20"/>
      <w:szCs w:val="20"/>
    </w:rPr>
  </w:style>
  <w:style w:type="paragraph" w:styleId="Ttulo4">
    <w:name w:val="heading 4"/>
    <w:basedOn w:val="Normal"/>
    <w:next w:val="Normal"/>
    <w:link w:val="Ttulo4Char"/>
    <w:uiPriority w:val="99"/>
    <w:qFormat/>
    <w:rsid w:val="00B67F1D"/>
    <w:pPr>
      <w:keepNext/>
      <w:spacing w:line="360" w:lineRule="auto"/>
      <w:jc w:val="center"/>
      <w:outlineLvl w:val="3"/>
    </w:pPr>
    <w:rPr>
      <w:b/>
      <w:bCs/>
      <w:sz w:val="28"/>
      <w:szCs w:val="28"/>
    </w:rPr>
  </w:style>
  <w:style w:type="paragraph" w:styleId="Ttulo5">
    <w:name w:val="heading 5"/>
    <w:basedOn w:val="Normal"/>
    <w:next w:val="Normal"/>
    <w:link w:val="Ttulo5Char"/>
    <w:uiPriority w:val="99"/>
    <w:qFormat/>
    <w:rsid w:val="00B67F1D"/>
    <w:pPr>
      <w:keepNext/>
      <w:jc w:val="center"/>
      <w:outlineLvl w:val="4"/>
    </w:pPr>
    <w:rPr>
      <w:rFonts w:ascii="Bookman Old Style" w:hAnsi="Bookman Old Style" w:cs="Bookman Old Style"/>
      <w:b/>
      <w:bCs/>
      <w:sz w:val="20"/>
      <w:szCs w:val="20"/>
    </w:rPr>
  </w:style>
  <w:style w:type="paragraph" w:styleId="Ttulo6">
    <w:name w:val="heading 6"/>
    <w:basedOn w:val="Normal"/>
    <w:next w:val="Normal"/>
    <w:link w:val="Ttulo6Char"/>
    <w:uiPriority w:val="99"/>
    <w:qFormat/>
    <w:rsid w:val="00B67F1D"/>
    <w:pPr>
      <w:keepNext/>
      <w:spacing w:line="360" w:lineRule="auto"/>
      <w:jc w:val="right"/>
      <w:outlineLvl w:val="5"/>
    </w:pPr>
    <w:rPr>
      <w:sz w:val="28"/>
      <w:szCs w:val="28"/>
    </w:rPr>
  </w:style>
  <w:style w:type="paragraph" w:styleId="Ttulo7">
    <w:name w:val="heading 7"/>
    <w:basedOn w:val="Normal"/>
    <w:next w:val="Normal"/>
    <w:link w:val="Ttulo7Char"/>
    <w:uiPriority w:val="99"/>
    <w:qFormat/>
    <w:rsid w:val="00B67F1D"/>
    <w:pPr>
      <w:keepNext/>
      <w:spacing w:line="360" w:lineRule="auto"/>
      <w:jc w:val="center"/>
      <w:outlineLvl w:val="6"/>
    </w:pPr>
    <w:rPr>
      <w:sz w:val="28"/>
      <w:szCs w:val="28"/>
    </w:rPr>
  </w:style>
  <w:style w:type="paragraph" w:styleId="Ttulo8">
    <w:name w:val="heading 8"/>
    <w:basedOn w:val="Normal"/>
    <w:next w:val="Normal"/>
    <w:link w:val="Ttulo8Char"/>
    <w:uiPriority w:val="99"/>
    <w:qFormat/>
    <w:rsid w:val="00B67F1D"/>
    <w:pPr>
      <w:keepNext/>
      <w:autoSpaceDE w:val="0"/>
      <w:autoSpaceDN w:val="0"/>
      <w:adjustRightInd w:val="0"/>
      <w:jc w:val="center"/>
      <w:outlineLvl w:val="7"/>
    </w:pPr>
    <w:rPr>
      <w:b/>
      <w:bCs/>
      <w:sz w:val="20"/>
      <w:szCs w:val="20"/>
    </w:rPr>
  </w:style>
  <w:style w:type="paragraph" w:styleId="Ttulo9">
    <w:name w:val="heading 9"/>
    <w:basedOn w:val="Normal"/>
    <w:next w:val="Normal"/>
    <w:link w:val="Ttulo9Char"/>
    <w:uiPriority w:val="99"/>
    <w:qFormat/>
    <w:rsid w:val="00B67F1D"/>
    <w:pPr>
      <w:keepNext/>
      <w:outlineLvl w:val="8"/>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B67F1D"/>
    <w:rPr>
      <w:rFonts w:ascii="Cambria" w:eastAsia="Times New Roman" w:hAnsi="Cambria" w:cs="Times New Roman"/>
      <w:b/>
      <w:bCs/>
      <w:kern w:val="32"/>
      <w:sz w:val="32"/>
      <w:szCs w:val="32"/>
    </w:rPr>
  </w:style>
  <w:style w:type="character" w:customStyle="1" w:styleId="Ttulo2Char">
    <w:name w:val="Título 2 Char"/>
    <w:link w:val="Ttulo2"/>
    <w:uiPriority w:val="99"/>
    <w:rsid w:val="00B67F1D"/>
    <w:rPr>
      <w:rFonts w:ascii="Cambria" w:eastAsia="Times New Roman" w:hAnsi="Cambria" w:cs="Times New Roman"/>
      <w:b/>
      <w:bCs/>
      <w:i/>
      <w:iCs/>
      <w:sz w:val="28"/>
      <w:szCs w:val="28"/>
    </w:rPr>
  </w:style>
  <w:style w:type="character" w:customStyle="1" w:styleId="Ttulo3Char">
    <w:name w:val="Título 3 Char"/>
    <w:link w:val="Ttulo3"/>
    <w:uiPriority w:val="9"/>
    <w:semiHidden/>
    <w:rsid w:val="00B67F1D"/>
    <w:rPr>
      <w:rFonts w:ascii="Cambria" w:eastAsia="Times New Roman" w:hAnsi="Cambria" w:cs="Times New Roman"/>
      <w:b/>
      <w:bCs/>
      <w:sz w:val="26"/>
      <w:szCs w:val="26"/>
    </w:rPr>
  </w:style>
  <w:style w:type="character" w:customStyle="1" w:styleId="Ttulo4Char">
    <w:name w:val="Título 4 Char"/>
    <w:link w:val="Ttulo4"/>
    <w:uiPriority w:val="9"/>
    <w:semiHidden/>
    <w:rsid w:val="00B67F1D"/>
    <w:rPr>
      <w:rFonts w:ascii="Calibri" w:eastAsia="Times New Roman" w:hAnsi="Calibri" w:cs="Times New Roman"/>
      <w:b/>
      <w:bCs/>
      <w:sz w:val="28"/>
      <w:szCs w:val="28"/>
    </w:rPr>
  </w:style>
  <w:style w:type="character" w:customStyle="1" w:styleId="Ttulo5Char">
    <w:name w:val="Título 5 Char"/>
    <w:link w:val="Ttulo5"/>
    <w:uiPriority w:val="9"/>
    <w:semiHidden/>
    <w:rsid w:val="00B67F1D"/>
    <w:rPr>
      <w:rFonts w:ascii="Calibri" w:eastAsia="Times New Roman" w:hAnsi="Calibri" w:cs="Times New Roman"/>
      <w:b/>
      <w:bCs/>
      <w:i/>
      <w:iCs/>
      <w:sz w:val="26"/>
      <w:szCs w:val="26"/>
    </w:rPr>
  </w:style>
  <w:style w:type="character" w:customStyle="1" w:styleId="Ttulo6Char">
    <w:name w:val="Título 6 Char"/>
    <w:link w:val="Ttulo6"/>
    <w:uiPriority w:val="99"/>
    <w:rsid w:val="00B67F1D"/>
    <w:rPr>
      <w:rFonts w:ascii="Calibri" w:eastAsia="Times New Roman" w:hAnsi="Calibri" w:cs="Times New Roman"/>
      <w:b/>
      <w:bCs/>
    </w:rPr>
  </w:style>
  <w:style w:type="character" w:customStyle="1" w:styleId="Ttulo7Char">
    <w:name w:val="Título 7 Char"/>
    <w:link w:val="Ttulo7"/>
    <w:uiPriority w:val="9"/>
    <w:semiHidden/>
    <w:rsid w:val="00B67F1D"/>
    <w:rPr>
      <w:rFonts w:ascii="Calibri" w:eastAsia="Times New Roman" w:hAnsi="Calibri" w:cs="Times New Roman"/>
      <w:sz w:val="24"/>
      <w:szCs w:val="24"/>
    </w:rPr>
  </w:style>
  <w:style w:type="character" w:customStyle="1" w:styleId="Ttulo8Char">
    <w:name w:val="Título 8 Char"/>
    <w:link w:val="Ttulo8"/>
    <w:uiPriority w:val="9"/>
    <w:semiHidden/>
    <w:rsid w:val="00B67F1D"/>
    <w:rPr>
      <w:rFonts w:ascii="Calibri" w:eastAsia="Times New Roman" w:hAnsi="Calibri" w:cs="Times New Roman"/>
      <w:i/>
      <w:iCs/>
      <w:sz w:val="24"/>
      <w:szCs w:val="24"/>
    </w:rPr>
  </w:style>
  <w:style w:type="character" w:customStyle="1" w:styleId="Ttulo9Char">
    <w:name w:val="Título 9 Char"/>
    <w:link w:val="Ttulo9"/>
    <w:uiPriority w:val="99"/>
    <w:rsid w:val="00B67F1D"/>
    <w:rPr>
      <w:rFonts w:ascii="Cambria" w:eastAsia="Times New Roman" w:hAnsi="Cambria" w:cs="Times New Roman"/>
    </w:rPr>
  </w:style>
  <w:style w:type="paragraph" w:styleId="Corpodetexto">
    <w:name w:val="Body Text"/>
    <w:basedOn w:val="Normal"/>
    <w:link w:val="CorpodetextoChar"/>
    <w:uiPriority w:val="99"/>
    <w:rsid w:val="00B67F1D"/>
    <w:pPr>
      <w:spacing w:line="360" w:lineRule="auto"/>
      <w:jc w:val="both"/>
    </w:pPr>
  </w:style>
  <w:style w:type="character" w:customStyle="1" w:styleId="CorpodetextoChar">
    <w:name w:val="Corpo de texto Char"/>
    <w:link w:val="Corpodetexto"/>
    <w:uiPriority w:val="99"/>
    <w:rsid w:val="00B67F1D"/>
    <w:rPr>
      <w:rFonts w:ascii="Arial" w:hAnsi="Arial" w:cs="Arial"/>
      <w:sz w:val="24"/>
      <w:szCs w:val="24"/>
    </w:rPr>
  </w:style>
  <w:style w:type="paragraph" w:styleId="Rodap">
    <w:name w:val="footer"/>
    <w:basedOn w:val="Normal"/>
    <w:link w:val="RodapChar"/>
    <w:uiPriority w:val="99"/>
    <w:rsid w:val="00B67F1D"/>
    <w:pPr>
      <w:tabs>
        <w:tab w:val="center" w:pos="4419"/>
        <w:tab w:val="right" w:pos="8838"/>
      </w:tabs>
    </w:pPr>
  </w:style>
  <w:style w:type="character" w:customStyle="1" w:styleId="RodapChar">
    <w:name w:val="Rodapé Char"/>
    <w:link w:val="Rodap"/>
    <w:uiPriority w:val="99"/>
    <w:rsid w:val="00B67F1D"/>
    <w:rPr>
      <w:rFonts w:ascii="Arial" w:hAnsi="Arial" w:cs="Arial"/>
      <w:sz w:val="24"/>
      <w:szCs w:val="24"/>
    </w:rPr>
  </w:style>
  <w:style w:type="character" w:styleId="Nmerodepgina">
    <w:name w:val="page number"/>
    <w:basedOn w:val="Fontepargpadro"/>
    <w:uiPriority w:val="99"/>
    <w:rsid w:val="00B67F1D"/>
  </w:style>
  <w:style w:type="paragraph" w:styleId="Corpodetexto2">
    <w:name w:val="Body Text 2"/>
    <w:basedOn w:val="Normal"/>
    <w:link w:val="Corpodetexto2Char"/>
    <w:uiPriority w:val="99"/>
    <w:rsid w:val="00B67F1D"/>
    <w:pPr>
      <w:spacing w:line="360" w:lineRule="auto"/>
      <w:ind w:firstLine="705"/>
      <w:jc w:val="both"/>
    </w:pPr>
  </w:style>
  <w:style w:type="character" w:customStyle="1" w:styleId="Corpodetexto2Char">
    <w:name w:val="Corpo de texto 2 Char"/>
    <w:link w:val="Corpodetexto2"/>
    <w:uiPriority w:val="99"/>
    <w:rsid w:val="00B67F1D"/>
    <w:rPr>
      <w:rFonts w:ascii="Arial" w:hAnsi="Arial" w:cs="Arial"/>
      <w:sz w:val="24"/>
      <w:szCs w:val="24"/>
    </w:rPr>
  </w:style>
  <w:style w:type="paragraph" w:styleId="Cabealho">
    <w:name w:val="header"/>
    <w:basedOn w:val="Normal"/>
    <w:link w:val="CabealhoChar"/>
    <w:rsid w:val="00B67F1D"/>
    <w:pPr>
      <w:tabs>
        <w:tab w:val="center" w:pos="4419"/>
        <w:tab w:val="right" w:pos="8838"/>
      </w:tabs>
    </w:pPr>
    <w:rPr>
      <w:sz w:val="20"/>
      <w:szCs w:val="20"/>
    </w:rPr>
  </w:style>
  <w:style w:type="character" w:customStyle="1" w:styleId="CabealhoChar">
    <w:name w:val="Cabeçalho Char"/>
    <w:link w:val="Cabealho"/>
    <w:rsid w:val="00B67F1D"/>
    <w:rPr>
      <w:rFonts w:ascii="Arial" w:hAnsi="Arial" w:cs="Arial"/>
      <w:sz w:val="24"/>
      <w:szCs w:val="24"/>
    </w:rPr>
  </w:style>
  <w:style w:type="paragraph" w:styleId="Recuodecorpodetexto2">
    <w:name w:val="Body Text Indent 2"/>
    <w:basedOn w:val="Normal"/>
    <w:link w:val="Recuodecorpodetexto2Char"/>
    <w:uiPriority w:val="99"/>
    <w:rsid w:val="00B67F1D"/>
    <w:pPr>
      <w:spacing w:line="360" w:lineRule="auto"/>
      <w:ind w:left="708"/>
      <w:jc w:val="both"/>
    </w:pPr>
  </w:style>
  <w:style w:type="character" w:customStyle="1" w:styleId="Recuodecorpodetexto2Char">
    <w:name w:val="Recuo de corpo de texto 2 Char"/>
    <w:link w:val="Recuodecorpodetexto2"/>
    <w:uiPriority w:val="99"/>
    <w:rsid w:val="00B67F1D"/>
    <w:rPr>
      <w:rFonts w:ascii="Arial" w:hAnsi="Arial" w:cs="Arial"/>
      <w:sz w:val="24"/>
      <w:szCs w:val="24"/>
    </w:rPr>
  </w:style>
  <w:style w:type="paragraph" w:styleId="Recuodecorpodetexto3">
    <w:name w:val="Body Text Indent 3"/>
    <w:basedOn w:val="Normal"/>
    <w:link w:val="Recuodecorpodetexto3Char"/>
    <w:uiPriority w:val="99"/>
    <w:rsid w:val="00B67F1D"/>
    <w:pPr>
      <w:spacing w:line="360" w:lineRule="auto"/>
      <w:ind w:firstLine="360"/>
      <w:jc w:val="both"/>
    </w:pPr>
  </w:style>
  <w:style w:type="character" w:customStyle="1" w:styleId="Recuodecorpodetexto3Char">
    <w:name w:val="Recuo de corpo de texto 3 Char"/>
    <w:link w:val="Recuodecorpodetexto3"/>
    <w:uiPriority w:val="99"/>
    <w:semiHidden/>
    <w:rsid w:val="00B67F1D"/>
    <w:rPr>
      <w:rFonts w:ascii="Arial" w:hAnsi="Arial" w:cs="Arial"/>
      <w:sz w:val="16"/>
      <w:szCs w:val="16"/>
    </w:rPr>
  </w:style>
  <w:style w:type="paragraph" w:styleId="Corpodetexto3">
    <w:name w:val="Body Text 3"/>
    <w:basedOn w:val="Normal"/>
    <w:link w:val="Corpodetexto3Char"/>
    <w:uiPriority w:val="99"/>
    <w:rsid w:val="00B67F1D"/>
    <w:pPr>
      <w:spacing w:line="360" w:lineRule="auto"/>
      <w:jc w:val="center"/>
    </w:pPr>
    <w:rPr>
      <w:b/>
      <w:bCs/>
      <w:sz w:val="28"/>
      <w:szCs w:val="28"/>
    </w:rPr>
  </w:style>
  <w:style w:type="character" w:customStyle="1" w:styleId="Corpodetexto3Char">
    <w:name w:val="Corpo de texto 3 Char"/>
    <w:link w:val="Corpodetexto3"/>
    <w:uiPriority w:val="99"/>
    <w:rsid w:val="00B67F1D"/>
    <w:rPr>
      <w:rFonts w:ascii="Arial" w:hAnsi="Arial" w:cs="Arial"/>
      <w:sz w:val="16"/>
      <w:szCs w:val="16"/>
    </w:rPr>
  </w:style>
  <w:style w:type="paragraph" w:styleId="Ttulo">
    <w:name w:val="Title"/>
    <w:basedOn w:val="Normal"/>
    <w:link w:val="TtuloChar"/>
    <w:uiPriority w:val="99"/>
    <w:qFormat/>
    <w:rsid w:val="00B67F1D"/>
    <w:pPr>
      <w:jc w:val="center"/>
    </w:pPr>
    <w:rPr>
      <w:sz w:val="32"/>
      <w:szCs w:val="32"/>
    </w:rPr>
  </w:style>
  <w:style w:type="character" w:customStyle="1" w:styleId="TtuloChar">
    <w:name w:val="Título Char"/>
    <w:link w:val="Ttulo"/>
    <w:uiPriority w:val="10"/>
    <w:rsid w:val="00B67F1D"/>
    <w:rPr>
      <w:rFonts w:ascii="Cambria" w:eastAsia="Times New Roman" w:hAnsi="Cambria" w:cs="Times New Roman"/>
      <w:b/>
      <w:bCs/>
      <w:kern w:val="28"/>
      <w:sz w:val="32"/>
      <w:szCs w:val="32"/>
    </w:rPr>
  </w:style>
  <w:style w:type="paragraph" w:customStyle="1" w:styleId="Quadro">
    <w:name w:val="Quadro"/>
    <w:basedOn w:val="Normal"/>
    <w:uiPriority w:val="99"/>
    <w:rsid w:val="00B67F1D"/>
    <w:pPr>
      <w:widowControl w:val="0"/>
      <w:spacing w:before="360" w:line="360" w:lineRule="auto"/>
      <w:jc w:val="center"/>
    </w:pPr>
    <w:rPr>
      <w:b/>
      <w:bCs/>
      <w:sz w:val="20"/>
      <w:szCs w:val="20"/>
    </w:rPr>
  </w:style>
  <w:style w:type="character" w:styleId="Hyperlink">
    <w:name w:val="Hyperlink"/>
    <w:uiPriority w:val="99"/>
    <w:rsid w:val="00B67F1D"/>
    <w:rPr>
      <w:color w:val="0000FF"/>
      <w:u w:val="single"/>
    </w:rPr>
  </w:style>
  <w:style w:type="character" w:styleId="HiperlinkVisitado">
    <w:name w:val="FollowedHyperlink"/>
    <w:uiPriority w:val="99"/>
    <w:rsid w:val="00B67F1D"/>
    <w:rPr>
      <w:color w:val="800080"/>
      <w:u w:val="single"/>
    </w:rPr>
  </w:style>
  <w:style w:type="paragraph" w:styleId="Legenda">
    <w:name w:val="caption"/>
    <w:basedOn w:val="Normal"/>
    <w:next w:val="Normal"/>
    <w:uiPriority w:val="99"/>
    <w:qFormat/>
    <w:rsid w:val="00B67F1D"/>
    <w:pPr>
      <w:tabs>
        <w:tab w:val="left" w:pos="720"/>
        <w:tab w:val="left" w:pos="2160"/>
        <w:tab w:val="left" w:pos="3240"/>
      </w:tabs>
      <w:spacing w:line="360" w:lineRule="auto"/>
      <w:ind w:firstLine="540"/>
      <w:jc w:val="center"/>
    </w:pPr>
    <w:rPr>
      <w:rFonts w:ascii="Bookman Old Style" w:hAnsi="Bookman Old Style" w:cs="Bookman Old Style"/>
      <w:b/>
      <w:bCs/>
      <w:sz w:val="22"/>
      <w:szCs w:val="22"/>
    </w:rPr>
  </w:style>
  <w:style w:type="character" w:styleId="Forte">
    <w:name w:val="Strong"/>
    <w:uiPriority w:val="22"/>
    <w:qFormat/>
    <w:rsid w:val="00B67F1D"/>
    <w:rPr>
      <w:b/>
      <w:bCs/>
    </w:rPr>
  </w:style>
  <w:style w:type="paragraph" w:styleId="Textodenotaderodap">
    <w:name w:val="footnote text"/>
    <w:basedOn w:val="Normal"/>
    <w:link w:val="TextodenotaderodapChar"/>
    <w:uiPriority w:val="99"/>
    <w:semiHidden/>
    <w:rsid w:val="00B67F1D"/>
    <w:rPr>
      <w:sz w:val="20"/>
      <w:szCs w:val="20"/>
    </w:rPr>
  </w:style>
  <w:style w:type="character" w:customStyle="1" w:styleId="TextodenotaderodapChar">
    <w:name w:val="Texto de nota de rodapé Char"/>
    <w:link w:val="Textodenotaderodap"/>
    <w:uiPriority w:val="99"/>
    <w:semiHidden/>
    <w:rsid w:val="00B67F1D"/>
    <w:rPr>
      <w:rFonts w:ascii="Arial" w:hAnsi="Arial" w:cs="Arial"/>
      <w:sz w:val="20"/>
      <w:szCs w:val="20"/>
    </w:rPr>
  </w:style>
  <w:style w:type="paragraph" w:styleId="PargrafodaLista">
    <w:name w:val="List Paragraph"/>
    <w:basedOn w:val="Normal"/>
    <w:uiPriority w:val="34"/>
    <w:qFormat/>
    <w:rsid w:val="002307FD"/>
    <w:pPr>
      <w:spacing w:after="200" w:line="276" w:lineRule="auto"/>
      <w:ind w:left="720"/>
      <w:contextualSpacing/>
    </w:pPr>
    <w:rPr>
      <w:rFonts w:ascii="Calibri" w:eastAsia="Calibri" w:hAnsi="Calibri" w:cs="Times New Roman"/>
      <w:sz w:val="22"/>
      <w:szCs w:val="22"/>
      <w:lang w:eastAsia="en-US"/>
    </w:rPr>
  </w:style>
  <w:style w:type="paragraph" w:customStyle="1" w:styleId="chamada2">
    <w:name w:val="chamada2"/>
    <w:basedOn w:val="Normal"/>
    <w:rsid w:val="002307FD"/>
    <w:pPr>
      <w:spacing w:before="100" w:beforeAutospacing="1" w:after="100" w:afterAutospacing="1"/>
    </w:pPr>
    <w:rPr>
      <w:b/>
      <w:bCs/>
      <w:color w:val="1190D5"/>
      <w:sz w:val="18"/>
      <w:szCs w:val="18"/>
    </w:rPr>
  </w:style>
  <w:style w:type="character" w:customStyle="1" w:styleId="titulointerna1">
    <w:name w:val="titulointerna1"/>
    <w:rsid w:val="002307FD"/>
    <w:rPr>
      <w:b/>
      <w:bCs/>
      <w:sz w:val="25"/>
      <w:szCs w:val="25"/>
    </w:rPr>
  </w:style>
  <w:style w:type="character" w:styleId="nfase">
    <w:name w:val="Emphasis"/>
    <w:uiPriority w:val="20"/>
    <w:qFormat/>
    <w:rsid w:val="009A787D"/>
    <w:rPr>
      <w:i/>
      <w:iCs/>
    </w:rPr>
  </w:style>
  <w:style w:type="character" w:customStyle="1" w:styleId="mw-headline">
    <w:name w:val="mw-headline"/>
    <w:basedOn w:val="Fontepargpadro"/>
    <w:rsid w:val="00152DF4"/>
  </w:style>
  <w:style w:type="paragraph" w:styleId="NormalWeb">
    <w:name w:val="Normal (Web)"/>
    <w:basedOn w:val="Normal"/>
    <w:uiPriority w:val="99"/>
    <w:unhideWhenUsed/>
    <w:rsid w:val="00C9344F"/>
    <w:pPr>
      <w:spacing w:before="100" w:beforeAutospacing="1" w:after="100" w:afterAutospacing="1"/>
    </w:pPr>
    <w:rPr>
      <w:rFonts w:ascii="Times New Roman" w:hAnsi="Times New Roman" w:cs="Times New Roman"/>
    </w:rPr>
  </w:style>
  <w:style w:type="table" w:styleId="Tabelacomgrade">
    <w:name w:val="Table Grid"/>
    <w:basedOn w:val="Tabelanormal"/>
    <w:uiPriority w:val="59"/>
    <w:rsid w:val="00890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150F2"/>
    <w:pPr>
      <w:autoSpaceDE w:val="0"/>
      <w:autoSpaceDN w:val="0"/>
      <w:adjustRightInd w:val="0"/>
    </w:pPr>
    <w:rPr>
      <w:color w:val="000000"/>
      <w:sz w:val="24"/>
      <w:szCs w:val="24"/>
    </w:rPr>
  </w:style>
  <w:style w:type="character" w:customStyle="1" w:styleId="no-conversion">
    <w:name w:val="no-conversion"/>
    <w:basedOn w:val="Fontepargpadro"/>
    <w:rsid w:val="00854B0D"/>
  </w:style>
  <w:style w:type="character" w:customStyle="1" w:styleId="titulo10">
    <w:name w:val="titulo10"/>
    <w:rsid w:val="00AB1852"/>
    <w:rPr>
      <w:rFonts w:ascii="Tahoma" w:hAnsi="Tahoma" w:cs="Tahoma" w:hint="default"/>
      <w:b/>
      <w:bCs/>
      <w:strike w:val="0"/>
      <w:dstrike w:val="0"/>
      <w:color w:val="4C4C4C"/>
      <w:sz w:val="15"/>
      <w:szCs w:val="15"/>
      <w:u w:val="none"/>
      <w:effect w:val="none"/>
    </w:rPr>
  </w:style>
  <w:style w:type="character" w:customStyle="1" w:styleId="autor3">
    <w:name w:val="autor3"/>
    <w:rsid w:val="00AB1852"/>
    <w:rPr>
      <w:rFonts w:ascii="Tahoma" w:hAnsi="Tahoma" w:cs="Tahoma" w:hint="default"/>
      <w:strike w:val="0"/>
      <w:dstrike w:val="0"/>
      <w:color w:val="4C4C4C"/>
      <w:sz w:val="14"/>
      <w:szCs w:val="14"/>
      <w:u w:val="none"/>
      <w:effect w:val="none"/>
    </w:rPr>
  </w:style>
  <w:style w:type="character" w:customStyle="1" w:styleId="complemento2">
    <w:name w:val="complemento2"/>
    <w:rsid w:val="00AB1852"/>
    <w:rPr>
      <w:rFonts w:ascii="Tahoma" w:hAnsi="Tahoma" w:cs="Tahoma" w:hint="default"/>
      <w:strike w:val="0"/>
      <w:dstrike w:val="0"/>
      <w:color w:val="363636"/>
      <w:sz w:val="14"/>
      <w:szCs w:val="14"/>
      <w:u w:val="none"/>
      <w:effect w:val="none"/>
    </w:rPr>
  </w:style>
  <w:style w:type="character" w:customStyle="1" w:styleId="titulodisciplina1">
    <w:name w:val="titulodisciplina1"/>
    <w:rsid w:val="00AB1852"/>
    <w:rPr>
      <w:rFonts w:ascii="Tahoma" w:hAnsi="Tahoma" w:cs="Tahoma" w:hint="default"/>
      <w:b/>
      <w:bCs/>
      <w:color w:val="363636"/>
      <w:sz w:val="14"/>
      <w:szCs w:val="14"/>
    </w:rPr>
  </w:style>
  <w:style w:type="character" w:customStyle="1" w:styleId="entry-title">
    <w:name w:val="entry-title"/>
    <w:rsid w:val="00EE5688"/>
  </w:style>
  <w:style w:type="paragraph" w:styleId="Textodecomentrio">
    <w:name w:val="annotation text"/>
    <w:basedOn w:val="Normal"/>
    <w:link w:val="TextodecomentrioChar"/>
    <w:unhideWhenUsed/>
    <w:rsid w:val="00021DC2"/>
    <w:rPr>
      <w:rFonts w:cs="Times New Roman"/>
      <w:spacing w:val="-5"/>
      <w:sz w:val="20"/>
      <w:szCs w:val="20"/>
    </w:rPr>
  </w:style>
  <w:style w:type="character" w:customStyle="1" w:styleId="TextodecomentrioChar">
    <w:name w:val="Texto de comentário Char"/>
    <w:link w:val="Textodecomentrio"/>
    <w:rsid w:val="00021DC2"/>
    <w:rPr>
      <w:rFonts w:ascii="Arial" w:hAnsi="Arial"/>
      <w:spacing w:val="-5"/>
    </w:rPr>
  </w:style>
  <w:style w:type="paragraph" w:styleId="Subttulo">
    <w:name w:val="Subtitle"/>
    <w:basedOn w:val="Normal"/>
    <w:link w:val="SubttuloChar"/>
    <w:qFormat/>
    <w:rsid w:val="00C6615E"/>
    <w:pPr>
      <w:spacing w:before="100" w:beforeAutospacing="1" w:after="100" w:afterAutospacing="1" w:line="480" w:lineRule="auto"/>
      <w:jc w:val="center"/>
    </w:pPr>
    <w:rPr>
      <w:rFonts w:cs="Times New Roman"/>
      <w:sz w:val="28"/>
    </w:rPr>
  </w:style>
  <w:style w:type="character" w:customStyle="1" w:styleId="SubttuloChar">
    <w:name w:val="Subtítulo Char"/>
    <w:link w:val="Subttulo"/>
    <w:rsid w:val="00C6615E"/>
    <w:rPr>
      <w:rFonts w:ascii="Arial" w:hAnsi="Arial"/>
      <w:sz w:val="28"/>
      <w:szCs w:val="24"/>
    </w:rPr>
  </w:style>
  <w:style w:type="character" w:customStyle="1" w:styleId="apple-converted-space">
    <w:name w:val="apple-converted-space"/>
    <w:rsid w:val="004D696B"/>
  </w:style>
  <w:style w:type="character" w:customStyle="1" w:styleId="notranslate">
    <w:name w:val="notranslate"/>
    <w:rsid w:val="00611AF9"/>
  </w:style>
  <w:style w:type="paragraph" w:customStyle="1" w:styleId="sku">
    <w:name w:val="sku"/>
    <w:basedOn w:val="Normal"/>
    <w:rsid w:val="00B831B6"/>
    <w:pPr>
      <w:spacing w:before="100" w:beforeAutospacing="1" w:after="100" w:afterAutospacing="1"/>
    </w:pPr>
    <w:rPr>
      <w:rFonts w:ascii="Times New Roman" w:hAnsi="Times New Roman" w:cs="Times New Roman"/>
    </w:rPr>
  </w:style>
  <w:style w:type="paragraph" w:customStyle="1" w:styleId="brand">
    <w:name w:val="brand"/>
    <w:basedOn w:val="Normal"/>
    <w:rsid w:val="00B831B6"/>
    <w:pPr>
      <w:spacing w:before="100" w:beforeAutospacing="1" w:after="100" w:afterAutospacing="1"/>
    </w:pPr>
    <w:rPr>
      <w:rFonts w:ascii="Times New Roman" w:hAnsi="Times New Roman" w:cs="Times New Roman"/>
    </w:rPr>
  </w:style>
  <w:style w:type="paragraph" w:customStyle="1" w:styleId="Referenciasbibliograficas">
    <w:name w:val="Referencias bibliograficas"/>
    <w:autoRedefine/>
    <w:rsid w:val="006066FB"/>
    <w:pPr>
      <w:spacing w:before="240"/>
      <w:ind w:left="454" w:hanging="454"/>
      <w:jc w:val="both"/>
    </w:pPr>
    <w:rPr>
      <w:sz w:val="24"/>
      <w:szCs w:val="24"/>
    </w:rPr>
  </w:style>
  <w:style w:type="paragraph" w:styleId="Textodebalo">
    <w:name w:val="Balloon Text"/>
    <w:basedOn w:val="Normal"/>
    <w:link w:val="TextodebaloChar"/>
    <w:uiPriority w:val="99"/>
    <w:semiHidden/>
    <w:unhideWhenUsed/>
    <w:rsid w:val="00D92508"/>
    <w:rPr>
      <w:rFonts w:ascii="Tahoma" w:hAnsi="Tahoma" w:cs="Tahoma"/>
      <w:sz w:val="16"/>
      <w:szCs w:val="16"/>
    </w:rPr>
  </w:style>
  <w:style w:type="character" w:customStyle="1" w:styleId="TextodebaloChar">
    <w:name w:val="Texto de balão Char"/>
    <w:basedOn w:val="Fontepargpadro"/>
    <w:link w:val="Textodebalo"/>
    <w:uiPriority w:val="99"/>
    <w:semiHidden/>
    <w:rsid w:val="00D92508"/>
    <w:rPr>
      <w:rFonts w:ascii="Tahoma" w:hAnsi="Tahoma" w:cs="Tahoma"/>
      <w:sz w:val="16"/>
      <w:szCs w:val="16"/>
    </w:rPr>
  </w:style>
  <w:style w:type="character" w:customStyle="1" w:styleId="titulo21">
    <w:name w:val="titulo21"/>
    <w:basedOn w:val="Fontepargpadro"/>
    <w:rsid w:val="001B6D57"/>
    <w:rPr>
      <w:rFonts w:ascii="Tahoma" w:hAnsi="Tahoma" w:cs="Tahoma" w:hint="default"/>
      <w:b/>
      <w:bCs/>
      <w:color w:val="1A4964"/>
      <w:sz w:val="17"/>
      <w:szCs w:val="17"/>
    </w:rPr>
  </w:style>
  <w:style w:type="character" w:styleId="CitaoHTML">
    <w:name w:val="HTML Cite"/>
    <w:basedOn w:val="Fontepargpadro"/>
    <w:uiPriority w:val="99"/>
    <w:semiHidden/>
    <w:unhideWhenUsed/>
    <w:rsid w:val="00E40947"/>
    <w:rPr>
      <w:i/>
      <w:iCs/>
    </w:rPr>
  </w:style>
  <w:style w:type="character" w:customStyle="1" w:styleId="st1">
    <w:name w:val="st1"/>
    <w:basedOn w:val="Fontepargpadro"/>
    <w:rsid w:val="00E40947"/>
  </w:style>
  <w:style w:type="character" w:customStyle="1" w:styleId="ogd">
    <w:name w:val="_ogd"/>
    <w:basedOn w:val="Fontepargpadro"/>
    <w:rsid w:val="00D10F97"/>
  </w:style>
  <w:style w:type="table" w:styleId="SombreamentoClaro-nfase3">
    <w:name w:val="Light Shading Accent 3"/>
    <w:basedOn w:val="Tabelanormal"/>
    <w:uiPriority w:val="60"/>
    <w:rsid w:val="00F75E26"/>
    <w:rPr>
      <w:rFonts w:asciiTheme="minorHAnsi" w:eastAsiaTheme="minorHAnsi" w:hAnsiTheme="minorHAnsi" w:cstheme="minorBidi"/>
      <w:color w:val="76923C" w:themeColor="accent3" w:themeShade="BF"/>
      <w:sz w:val="22"/>
      <w:szCs w:val="22"/>
      <w:lang w:eastAsia="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mentoClaro">
    <w:name w:val="Light Shading"/>
    <w:basedOn w:val="Tabelanormal"/>
    <w:uiPriority w:val="60"/>
    <w:rsid w:val="00F75E2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formataoHTML">
    <w:name w:val="HTML Preformatted"/>
    <w:basedOn w:val="Normal"/>
    <w:link w:val="Pr-formataoHTMLChar"/>
    <w:uiPriority w:val="99"/>
    <w:semiHidden/>
    <w:unhideWhenUsed/>
    <w:rsid w:val="00AA1F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semiHidden/>
    <w:rsid w:val="00AA1FC8"/>
    <w:rPr>
      <w:rFonts w:ascii="Courier New" w:hAnsi="Courier New" w:cs="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nhideWhenUsed="0" w:qFormat="1"/>
    <w:lsdException w:name="heading 7" w:semiHidden="0" w:uiPriority="9" w:unhideWhenUsed="0" w:qFormat="1"/>
    <w:lsdException w:name="heading 8" w:semiHidden="0" w:uiPriority="9"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32F5"/>
    <w:rPr>
      <w:rFonts w:ascii="Arial" w:hAnsi="Arial" w:cs="Arial"/>
      <w:sz w:val="24"/>
      <w:szCs w:val="24"/>
    </w:rPr>
  </w:style>
  <w:style w:type="paragraph" w:styleId="Ttulo1">
    <w:name w:val="heading 1"/>
    <w:basedOn w:val="Normal"/>
    <w:next w:val="Normal"/>
    <w:link w:val="Ttulo1Char"/>
    <w:uiPriority w:val="99"/>
    <w:qFormat/>
    <w:rsid w:val="00B67F1D"/>
    <w:pPr>
      <w:keepNext/>
      <w:spacing w:line="360" w:lineRule="auto"/>
      <w:jc w:val="both"/>
      <w:outlineLvl w:val="0"/>
    </w:pPr>
    <w:rPr>
      <w:b/>
      <w:bCs/>
    </w:rPr>
  </w:style>
  <w:style w:type="paragraph" w:styleId="Ttulo2">
    <w:name w:val="heading 2"/>
    <w:basedOn w:val="Normal"/>
    <w:next w:val="Normal"/>
    <w:link w:val="Ttulo2Char"/>
    <w:uiPriority w:val="99"/>
    <w:qFormat/>
    <w:rsid w:val="00B67F1D"/>
    <w:pPr>
      <w:keepNext/>
      <w:jc w:val="center"/>
      <w:outlineLvl w:val="1"/>
    </w:pPr>
    <w:rPr>
      <w:b/>
      <w:bCs/>
    </w:rPr>
  </w:style>
  <w:style w:type="paragraph" w:styleId="Ttulo3">
    <w:name w:val="heading 3"/>
    <w:basedOn w:val="Normal"/>
    <w:next w:val="Normal"/>
    <w:link w:val="Ttulo3Char"/>
    <w:uiPriority w:val="99"/>
    <w:qFormat/>
    <w:rsid w:val="00B67F1D"/>
    <w:pPr>
      <w:keepNext/>
      <w:spacing w:line="360" w:lineRule="auto"/>
      <w:outlineLvl w:val="2"/>
    </w:pPr>
    <w:rPr>
      <w:b/>
      <w:bCs/>
      <w:sz w:val="20"/>
      <w:szCs w:val="20"/>
    </w:rPr>
  </w:style>
  <w:style w:type="paragraph" w:styleId="Ttulo4">
    <w:name w:val="heading 4"/>
    <w:basedOn w:val="Normal"/>
    <w:next w:val="Normal"/>
    <w:link w:val="Ttulo4Char"/>
    <w:uiPriority w:val="99"/>
    <w:qFormat/>
    <w:rsid w:val="00B67F1D"/>
    <w:pPr>
      <w:keepNext/>
      <w:spacing w:line="360" w:lineRule="auto"/>
      <w:jc w:val="center"/>
      <w:outlineLvl w:val="3"/>
    </w:pPr>
    <w:rPr>
      <w:b/>
      <w:bCs/>
      <w:sz w:val="28"/>
      <w:szCs w:val="28"/>
    </w:rPr>
  </w:style>
  <w:style w:type="paragraph" w:styleId="Ttulo5">
    <w:name w:val="heading 5"/>
    <w:basedOn w:val="Normal"/>
    <w:next w:val="Normal"/>
    <w:link w:val="Ttulo5Char"/>
    <w:uiPriority w:val="99"/>
    <w:qFormat/>
    <w:rsid w:val="00B67F1D"/>
    <w:pPr>
      <w:keepNext/>
      <w:jc w:val="center"/>
      <w:outlineLvl w:val="4"/>
    </w:pPr>
    <w:rPr>
      <w:rFonts w:ascii="Bookman Old Style" w:hAnsi="Bookman Old Style" w:cs="Bookman Old Style"/>
      <w:b/>
      <w:bCs/>
      <w:sz w:val="20"/>
      <w:szCs w:val="20"/>
    </w:rPr>
  </w:style>
  <w:style w:type="paragraph" w:styleId="Ttulo6">
    <w:name w:val="heading 6"/>
    <w:basedOn w:val="Normal"/>
    <w:next w:val="Normal"/>
    <w:link w:val="Ttulo6Char"/>
    <w:uiPriority w:val="99"/>
    <w:qFormat/>
    <w:rsid w:val="00B67F1D"/>
    <w:pPr>
      <w:keepNext/>
      <w:spacing w:line="360" w:lineRule="auto"/>
      <w:jc w:val="right"/>
      <w:outlineLvl w:val="5"/>
    </w:pPr>
    <w:rPr>
      <w:sz w:val="28"/>
      <w:szCs w:val="28"/>
    </w:rPr>
  </w:style>
  <w:style w:type="paragraph" w:styleId="Ttulo7">
    <w:name w:val="heading 7"/>
    <w:basedOn w:val="Normal"/>
    <w:next w:val="Normal"/>
    <w:link w:val="Ttulo7Char"/>
    <w:uiPriority w:val="99"/>
    <w:qFormat/>
    <w:rsid w:val="00B67F1D"/>
    <w:pPr>
      <w:keepNext/>
      <w:spacing w:line="360" w:lineRule="auto"/>
      <w:jc w:val="center"/>
      <w:outlineLvl w:val="6"/>
    </w:pPr>
    <w:rPr>
      <w:sz w:val="28"/>
      <w:szCs w:val="28"/>
    </w:rPr>
  </w:style>
  <w:style w:type="paragraph" w:styleId="Ttulo8">
    <w:name w:val="heading 8"/>
    <w:basedOn w:val="Normal"/>
    <w:next w:val="Normal"/>
    <w:link w:val="Ttulo8Char"/>
    <w:uiPriority w:val="99"/>
    <w:qFormat/>
    <w:rsid w:val="00B67F1D"/>
    <w:pPr>
      <w:keepNext/>
      <w:autoSpaceDE w:val="0"/>
      <w:autoSpaceDN w:val="0"/>
      <w:adjustRightInd w:val="0"/>
      <w:jc w:val="center"/>
      <w:outlineLvl w:val="7"/>
    </w:pPr>
    <w:rPr>
      <w:b/>
      <w:bCs/>
      <w:sz w:val="20"/>
      <w:szCs w:val="20"/>
    </w:rPr>
  </w:style>
  <w:style w:type="paragraph" w:styleId="Ttulo9">
    <w:name w:val="heading 9"/>
    <w:basedOn w:val="Normal"/>
    <w:next w:val="Normal"/>
    <w:link w:val="Ttulo9Char"/>
    <w:uiPriority w:val="99"/>
    <w:qFormat/>
    <w:rsid w:val="00B67F1D"/>
    <w:pPr>
      <w:keepNext/>
      <w:outlineLvl w:val="8"/>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B67F1D"/>
    <w:rPr>
      <w:rFonts w:ascii="Cambria" w:eastAsia="Times New Roman" w:hAnsi="Cambria" w:cs="Times New Roman"/>
      <w:b/>
      <w:bCs/>
      <w:kern w:val="32"/>
      <w:sz w:val="32"/>
      <w:szCs w:val="32"/>
    </w:rPr>
  </w:style>
  <w:style w:type="character" w:customStyle="1" w:styleId="Ttulo2Char">
    <w:name w:val="Título 2 Char"/>
    <w:link w:val="Ttulo2"/>
    <w:uiPriority w:val="99"/>
    <w:rsid w:val="00B67F1D"/>
    <w:rPr>
      <w:rFonts w:ascii="Cambria" w:eastAsia="Times New Roman" w:hAnsi="Cambria" w:cs="Times New Roman"/>
      <w:b/>
      <w:bCs/>
      <w:i/>
      <w:iCs/>
      <w:sz w:val="28"/>
      <w:szCs w:val="28"/>
    </w:rPr>
  </w:style>
  <w:style w:type="character" w:customStyle="1" w:styleId="Ttulo3Char">
    <w:name w:val="Título 3 Char"/>
    <w:link w:val="Ttulo3"/>
    <w:uiPriority w:val="9"/>
    <w:semiHidden/>
    <w:rsid w:val="00B67F1D"/>
    <w:rPr>
      <w:rFonts w:ascii="Cambria" w:eastAsia="Times New Roman" w:hAnsi="Cambria" w:cs="Times New Roman"/>
      <w:b/>
      <w:bCs/>
      <w:sz w:val="26"/>
      <w:szCs w:val="26"/>
    </w:rPr>
  </w:style>
  <w:style w:type="character" w:customStyle="1" w:styleId="Ttulo4Char">
    <w:name w:val="Título 4 Char"/>
    <w:link w:val="Ttulo4"/>
    <w:uiPriority w:val="9"/>
    <w:semiHidden/>
    <w:rsid w:val="00B67F1D"/>
    <w:rPr>
      <w:rFonts w:ascii="Calibri" w:eastAsia="Times New Roman" w:hAnsi="Calibri" w:cs="Times New Roman"/>
      <w:b/>
      <w:bCs/>
      <w:sz w:val="28"/>
      <w:szCs w:val="28"/>
    </w:rPr>
  </w:style>
  <w:style w:type="character" w:customStyle="1" w:styleId="Ttulo5Char">
    <w:name w:val="Título 5 Char"/>
    <w:link w:val="Ttulo5"/>
    <w:uiPriority w:val="9"/>
    <w:semiHidden/>
    <w:rsid w:val="00B67F1D"/>
    <w:rPr>
      <w:rFonts w:ascii="Calibri" w:eastAsia="Times New Roman" w:hAnsi="Calibri" w:cs="Times New Roman"/>
      <w:b/>
      <w:bCs/>
      <w:i/>
      <w:iCs/>
      <w:sz w:val="26"/>
      <w:szCs w:val="26"/>
    </w:rPr>
  </w:style>
  <w:style w:type="character" w:customStyle="1" w:styleId="Ttulo6Char">
    <w:name w:val="Título 6 Char"/>
    <w:link w:val="Ttulo6"/>
    <w:uiPriority w:val="99"/>
    <w:rsid w:val="00B67F1D"/>
    <w:rPr>
      <w:rFonts w:ascii="Calibri" w:eastAsia="Times New Roman" w:hAnsi="Calibri" w:cs="Times New Roman"/>
      <w:b/>
      <w:bCs/>
    </w:rPr>
  </w:style>
  <w:style w:type="character" w:customStyle="1" w:styleId="Ttulo7Char">
    <w:name w:val="Título 7 Char"/>
    <w:link w:val="Ttulo7"/>
    <w:uiPriority w:val="9"/>
    <w:semiHidden/>
    <w:rsid w:val="00B67F1D"/>
    <w:rPr>
      <w:rFonts w:ascii="Calibri" w:eastAsia="Times New Roman" w:hAnsi="Calibri" w:cs="Times New Roman"/>
      <w:sz w:val="24"/>
      <w:szCs w:val="24"/>
    </w:rPr>
  </w:style>
  <w:style w:type="character" w:customStyle="1" w:styleId="Ttulo8Char">
    <w:name w:val="Título 8 Char"/>
    <w:link w:val="Ttulo8"/>
    <w:uiPriority w:val="9"/>
    <w:semiHidden/>
    <w:rsid w:val="00B67F1D"/>
    <w:rPr>
      <w:rFonts w:ascii="Calibri" w:eastAsia="Times New Roman" w:hAnsi="Calibri" w:cs="Times New Roman"/>
      <w:i/>
      <w:iCs/>
      <w:sz w:val="24"/>
      <w:szCs w:val="24"/>
    </w:rPr>
  </w:style>
  <w:style w:type="character" w:customStyle="1" w:styleId="Ttulo9Char">
    <w:name w:val="Título 9 Char"/>
    <w:link w:val="Ttulo9"/>
    <w:uiPriority w:val="99"/>
    <w:rsid w:val="00B67F1D"/>
    <w:rPr>
      <w:rFonts w:ascii="Cambria" w:eastAsia="Times New Roman" w:hAnsi="Cambria" w:cs="Times New Roman"/>
    </w:rPr>
  </w:style>
  <w:style w:type="paragraph" w:styleId="Corpodetexto">
    <w:name w:val="Body Text"/>
    <w:basedOn w:val="Normal"/>
    <w:link w:val="CorpodetextoChar"/>
    <w:uiPriority w:val="99"/>
    <w:rsid w:val="00B67F1D"/>
    <w:pPr>
      <w:spacing w:line="360" w:lineRule="auto"/>
      <w:jc w:val="both"/>
    </w:pPr>
  </w:style>
  <w:style w:type="character" w:customStyle="1" w:styleId="CorpodetextoChar">
    <w:name w:val="Corpo de texto Char"/>
    <w:link w:val="Corpodetexto"/>
    <w:uiPriority w:val="99"/>
    <w:rsid w:val="00B67F1D"/>
    <w:rPr>
      <w:rFonts w:ascii="Arial" w:hAnsi="Arial" w:cs="Arial"/>
      <w:sz w:val="24"/>
      <w:szCs w:val="24"/>
    </w:rPr>
  </w:style>
  <w:style w:type="paragraph" w:styleId="Rodap">
    <w:name w:val="footer"/>
    <w:basedOn w:val="Normal"/>
    <w:link w:val="RodapChar"/>
    <w:uiPriority w:val="99"/>
    <w:rsid w:val="00B67F1D"/>
    <w:pPr>
      <w:tabs>
        <w:tab w:val="center" w:pos="4419"/>
        <w:tab w:val="right" w:pos="8838"/>
      </w:tabs>
    </w:pPr>
  </w:style>
  <w:style w:type="character" w:customStyle="1" w:styleId="RodapChar">
    <w:name w:val="Rodapé Char"/>
    <w:link w:val="Rodap"/>
    <w:uiPriority w:val="99"/>
    <w:rsid w:val="00B67F1D"/>
    <w:rPr>
      <w:rFonts w:ascii="Arial" w:hAnsi="Arial" w:cs="Arial"/>
      <w:sz w:val="24"/>
      <w:szCs w:val="24"/>
    </w:rPr>
  </w:style>
  <w:style w:type="character" w:styleId="Nmerodepgina">
    <w:name w:val="page number"/>
    <w:basedOn w:val="Fontepargpadro"/>
    <w:uiPriority w:val="99"/>
    <w:rsid w:val="00B67F1D"/>
  </w:style>
  <w:style w:type="paragraph" w:styleId="Corpodetexto2">
    <w:name w:val="Body Text 2"/>
    <w:basedOn w:val="Normal"/>
    <w:link w:val="Corpodetexto2Char"/>
    <w:uiPriority w:val="99"/>
    <w:rsid w:val="00B67F1D"/>
    <w:pPr>
      <w:spacing w:line="360" w:lineRule="auto"/>
      <w:ind w:firstLine="705"/>
      <w:jc w:val="both"/>
    </w:pPr>
  </w:style>
  <w:style w:type="character" w:customStyle="1" w:styleId="Corpodetexto2Char">
    <w:name w:val="Corpo de texto 2 Char"/>
    <w:link w:val="Corpodetexto2"/>
    <w:uiPriority w:val="99"/>
    <w:rsid w:val="00B67F1D"/>
    <w:rPr>
      <w:rFonts w:ascii="Arial" w:hAnsi="Arial" w:cs="Arial"/>
      <w:sz w:val="24"/>
      <w:szCs w:val="24"/>
    </w:rPr>
  </w:style>
  <w:style w:type="paragraph" w:styleId="Cabealho">
    <w:name w:val="header"/>
    <w:basedOn w:val="Normal"/>
    <w:link w:val="CabealhoChar"/>
    <w:rsid w:val="00B67F1D"/>
    <w:pPr>
      <w:tabs>
        <w:tab w:val="center" w:pos="4419"/>
        <w:tab w:val="right" w:pos="8838"/>
      </w:tabs>
    </w:pPr>
    <w:rPr>
      <w:sz w:val="20"/>
      <w:szCs w:val="20"/>
    </w:rPr>
  </w:style>
  <w:style w:type="character" w:customStyle="1" w:styleId="CabealhoChar">
    <w:name w:val="Cabeçalho Char"/>
    <w:link w:val="Cabealho"/>
    <w:rsid w:val="00B67F1D"/>
    <w:rPr>
      <w:rFonts w:ascii="Arial" w:hAnsi="Arial" w:cs="Arial"/>
      <w:sz w:val="24"/>
      <w:szCs w:val="24"/>
    </w:rPr>
  </w:style>
  <w:style w:type="paragraph" w:styleId="Recuodecorpodetexto2">
    <w:name w:val="Body Text Indent 2"/>
    <w:basedOn w:val="Normal"/>
    <w:link w:val="Recuodecorpodetexto2Char"/>
    <w:uiPriority w:val="99"/>
    <w:rsid w:val="00B67F1D"/>
    <w:pPr>
      <w:spacing w:line="360" w:lineRule="auto"/>
      <w:ind w:left="708"/>
      <w:jc w:val="both"/>
    </w:pPr>
  </w:style>
  <w:style w:type="character" w:customStyle="1" w:styleId="Recuodecorpodetexto2Char">
    <w:name w:val="Recuo de corpo de texto 2 Char"/>
    <w:link w:val="Recuodecorpodetexto2"/>
    <w:uiPriority w:val="99"/>
    <w:rsid w:val="00B67F1D"/>
    <w:rPr>
      <w:rFonts w:ascii="Arial" w:hAnsi="Arial" w:cs="Arial"/>
      <w:sz w:val="24"/>
      <w:szCs w:val="24"/>
    </w:rPr>
  </w:style>
  <w:style w:type="paragraph" w:styleId="Recuodecorpodetexto3">
    <w:name w:val="Body Text Indent 3"/>
    <w:basedOn w:val="Normal"/>
    <w:link w:val="Recuodecorpodetexto3Char"/>
    <w:uiPriority w:val="99"/>
    <w:rsid w:val="00B67F1D"/>
    <w:pPr>
      <w:spacing w:line="360" w:lineRule="auto"/>
      <w:ind w:firstLine="360"/>
      <w:jc w:val="both"/>
    </w:pPr>
  </w:style>
  <w:style w:type="character" w:customStyle="1" w:styleId="Recuodecorpodetexto3Char">
    <w:name w:val="Recuo de corpo de texto 3 Char"/>
    <w:link w:val="Recuodecorpodetexto3"/>
    <w:uiPriority w:val="99"/>
    <w:semiHidden/>
    <w:rsid w:val="00B67F1D"/>
    <w:rPr>
      <w:rFonts w:ascii="Arial" w:hAnsi="Arial" w:cs="Arial"/>
      <w:sz w:val="16"/>
      <w:szCs w:val="16"/>
    </w:rPr>
  </w:style>
  <w:style w:type="paragraph" w:styleId="Corpodetexto3">
    <w:name w:val="Body Text 3"/>
    <w:basedOn w:val="Normal"/>
    <w:link w:val="Corpodetexto3Char"/>
    <w:uiPriority w:val="99"/>
    <w:rsid w:val="00B67F1D"/>
    <w:pPr>
      <w:spacing w:line="360" w:lineRule="auto"/>
      <w:jc w:val="center"/>
    </w:pPr>
    <w:rPr>
      <w:b/>
      <w:bCs/>
      <w:sz w:val="28"/>
      <w:szCs w:val="28"/>
    </w:rPr>
  </w:style>
  <w:style w:type="character" w:customStyle="1" w:styleId="Corpodetexto3Char">
    <w:name w:val="Corpo de texto 3 Char"/>
    <w:link w:val="Corpodetexto3"/>
    <w:uiPriority w:val="99"/>
    <w:rsid w:val="00B67F1D"/>
    <w:rPr>
      <w:rFonts w:ascii="Arial" w:hAnsi="Arial" w:cs="Arial"/>
      <w:sz w:val="16"/>
      <w:szCs w:val="16"/>
    </w:rPr>
  </w:style>
  <w:style w:type="paragraph" w:styleId="Ttulo">
    <w:name w:val="Title"/>
    <w:basedOn w:val="Normal"/>
    <w:link w:val="TtuloChar"/>
    <w:uiPriority w:val="99"/>
    <w:qFormat/>
    <w:rsid w:val="00B67F1D"/>
    <w:pPr>
      <w:jc w:val="center"/>
    </w:pPr>
    <w:rPr>
      <w:sz w:val="32"/>
      <w:szCs w:val="32"/>
    </w:rPr>
  </w:style>
  <w:style w:type="character" w:customStyle="1" w:styleId="TtuloChar">
    <w:name w:val="Título Char"/>
    <w:link w:val="Ttulo"/>
    <w:uiPriority w:val="10"/>
    <w:rsid w:val="00B67F1D"/>
    <w:rPr>
      <w:rFonts w:ascii="Cambria" w:eastAsia="Times New Roman" w:hAnsi="Cambria" w:cs="Times New Roman"/>
      <w:b/>
      <w:bCs/>
      <w:kern w:val="28"/>
      <w:sz w:val="32"/>
      <w:szCs w:val="32"/>
    </w:rPr>
  </w:style>
  <w:style w:type="paragraph" w:customStyle="1" w:styleId="Quadro">
    <w:name w:val="Quadro"/>
    <w:basedOn w:val="Normal"/>
    <w:uiPriority w:val="99"/>
    <w:rsid w:val="00B67F1D"/>
    <w:pPr>
      <w:widowControl w:val="0"/>
      <w:spacing w:before="360" w:line="360" w:lineRule="auto"/>
      <w:jc w:val="center"/>
    </w:pPr>
    <w:rPr>
      <w:b/>
      <w:bCs/>
      <w:sz w:val="20"/>
      <w:szCs w:val="20"/>
    </w:rPr>
  </w:style>
  <w:style w:type="character" w:styleId="Hyperlink">
    <w:name w:val="Hyperlink"/>
    <w:uiPriority w:val="99"/>
    <w:rsid w:val="00B67F1D"/>
    <w:rPr>
      <w:color w:val="0000FF"/>
      <w:u w:val="single"/>
    </w:rPr>
  </w:style>
  <w:style w:type="character" w:styleId="HiperlinkVisitado">
    <w:name w:val="FollowedHyperlink"/>
    <w:uiPriority w:val="99"/>
    <w:rsid w:val="00B67F1D"/>
    <w:rPr>
      <w:color w:val="800080"/>
      <w:u w:val="single"/>
    </w:rPr>
  </w:style>
  <w:style w:type="paragraph" w:styleId="Legenda">
    <w:name w:val="caption"/>
    <w:basedOn w:val="Normal"/>
    <w:next w:val="Normal"/>
    <w:uiPriority w:val="99"/>
    <w:qFormat/>
    <w:rsid w:val="00B67F1D"/>
    <w:pPr>
      <w:tabs>
        <w:tab w:val="left" w:pos="720"/>
        <w:tab w:val="left" w:pos="2160"/>
        <w:tab w:val="left" w:pos="3240"/>
      </w:tabs>
      <w:spacing w:line="360" w:lineRule="auto"/>
      <w:ind w:firstLine="540"/>
      <w:jc w:val="center"/>
    </w:pPr>
    <w:rPr>
      <w:rFonts w:ascii="Bookman Old Style" w:hAnsi="Bookman Old Style" w:cs="Bookman Old Style"/>
      <w:b/>
      <w:bCs/>
      <w:sz w:val="22"/>
      <w:szCs w:val="22"/>
    </w:rPr>
  </w:style>
  <w:style w:type="character" w:styleId="Forte">
    <w:name w:val="Strong"/>
    <w:uiPriority w:val="22"/>
    <w:qFormat/>
    <w:rsid w:val="00B67F1D"/>
    <w:rPr>
      <w:b/>
      <w:bCs/>
    </w:rPr>
  </w:style>
  <w:style w:type="paragraph" w:styleId="Textodenotaderodap">
    <w:name w:val="footnote text"/>
    <w:basedOn w:val="Normal"/>
    <w:link w:val="TextodenotaderodapChar"/>
    <w:uiPriority w:val="99"/>
    <w:semiHidden/>
    <w:rsid w:val="00B67F1D"/>
    <w:rPr>
      <w:sz w:val="20"/>
      <w:szCs w:val="20"/>
    </w:rPr>
  </w:style>
  <w:style w:type="character" w:customStyle="1" w:styleId="TextodenotaderodapChar">
    <w:name w:val="Texto de nota de rodapé Char"/>
    <w:link w:val="Textodenotaderodap"/>
    <w:uiPriority w:val="99"/>
    <w:semiHidden/>
    <w:rsid w:val="00B67F1D"/>
    <w:rPr>
      <w:rFonts w:ascii="Arial" w:hAnsi="Arial" w:cs="Arial"/>
      <w:sz w:val="20"/>
      <w:szCs w:val="20"/>
    </w:rPr>
  </w:style>
  <w:style w:type="paragraph" w:styleId="PargrafodaLista">
    <w:name w:val="List Paragraph"/>
    <w:basedOn w:val="Normal"/>
    <w:uiPriority w:val="34"/>
    <w:qFormat/>
    <w:rsid w:val="002307FD"/>
    <w:pPr>
      <w:spacing w:after="200" w:line="276" w:lineRule="auto"/>
      <w:ind w:left="720"/>
      <w:contextualSpacing/>
    </w:pPr>
    <w:rPr>
      <w:rFonts w:ascii="Calibri" w:eastAsia="Calibri" w:hAnsi="Calibri" w:cs="Times New Roman"/>
      <w:sz w:val="22"/>
      <w:szCs w:val="22"/>
      <w:lang w:eastAsia="en-US"/>
    </w:rPr>
  </w:style>
  <w:style w:type="paragraph" w:customStyle="1" w:styleId="chamada2">
    <w:name w:val="chamada2"/>
    <w:basedOn w:val="Normal"/>
    <w:rsid w:val="002307FD"/>
    <w:pPr>
      <w:spacing w:before="100" w:beforeAutospacing="1" w:after="100" w:afterAutospacing="1"/>
    </w:pPr>
    <w:rPr>
      <w:b/>
      <w:bCs/>
      <w:color w:val="1190D5"/>
      <w:sz w:val="18"/>
      <w:szCs w:val="18"/>
    </w:rPr>
  </w:style>
  <w:style w:type="character" w:customStyle="1" w:styleId="titulointerna1">
    <w:name w:val="titulointerna1"/>
    <w:rsid w:val="002307FD"/>
    <w:rPr>
      <w:b/>
      <w:bCs/>
      <w:sz w:val="25"/>
      <w:szCs w:val="25"/>
    </w:rPr>
  </w:style>
  <w:style w:type="character" w:styleId="nfase">
    <w:name w:val="Emphasis"/>
    <w:uiPriority w:val="20"/>
    <w:qFormat/>
    <w:rsid w:val="009A787D"/>
    <w:rPr>
      <w:i/>
      <w:iCs/>
    </w:rPr>
  </w:style>
  <w:style w:type="character" w:customStyle="1" w:styleId="mw-headline">
    <w:name w:val="mw-headline"/>
    <w:basedOn w:val="Fontepargpadro"/>
    <w:rsid w:val="00152DF4"/>
  </w:style>
  <w:style w:type="paragraph" w:styleId="NormalWeb">
    <w:name w:val="Normal (Web)"/>
    <w:basedOn w:val="Normal"/>
    <w:uiPriority w:val="99"/>
    <w:unhideWhenUsed/>
    <w:rsid w:val="00C9344F"/>
    <w:pPr>
      <w:spacing w:before="100" w:beforeAutospacing="1" w:after="100" w:afterAutospacing="1"/>
    </w:pPr>
    <w:rPr>
      <w:rFonts w:ascii="Times New Roman" w:hAnsi="Times New Roman" w:cs="Times New Roman"/>
    </w:rPr>
  </w:style>
  <w:style w:type="table" w:styleId="Tabelacomgrade">
    <w:name w:val="Table Grid"/>
    <w:basedOn w:val="Tabelanormal"/>
    <w:uiPriority w:val="59"/>
    <w:rsid w:val="00890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150F2"/>
    <w:pPr>
      <w:autoSpaceDE w:val="0"/>
      <w:autoSpaceDN w:val="0"/>
      <w:adjustRightInd w:val="0"/>
    </w:pPr>
    <w:rPr>
      <w:color w:val="000000"/>
      <w:sz w:val="24"/>
      <w:szCs w:val="24"/>
    </w:rPr>
  </w:style>
  <w:style w:type="character" w:customStyle="1" w:styleId="no-conversion">
    <w:name w:val="no-conversion"/>
    <w:basedOn w:val="Fontepargpadro"/>
    <w:rsid w:val="00854B0D"/>
  </w:style>
  <w:style w:type="character" w:customStyle="1" w:styleId="titulo10">
    <w:name w:val="titulo10"/>
    <w:rsid w:val="00AB1852"/>
    <w:rPr>
      <w:rFonts w:ascii="Tahoma" w:hAnsi="Tahoma" w:cs="Tahoma" w:hint="default"/>
      <w:b/>
      <w:bCs/>
      <w:strike w:val="0"/>
      <w:dstrike w:val="0"/>
      <w:color w:val="4C4C4C"/>
      <w:sz w:val="15"/>
      <w:szCs w:val="15"/>
      <w:u w:val="none"/>
      <w:effect w:val="none"/>
    </w:rPr>
  </w:style>
  <w:style w:type="character" w:customStyle="1" w:styleId="autor3">
    <w:name w:val="autor3"/>
    <w:rsid w:val="00AB1852"/>
    <w:rPr>
      <w:rFonts w:ascii="Tahoma" w:hAnsi="Tahoma" w:cs="Tahoma" w:hint="default"/>
      <w:strike w:val="0"/>
      <w:dstrike w:val="0"/>
      <w:color w:val="4C4C4C"/>
      <w:sz w:val="14"/>
      <w:szCs w:val="14"/>
      <w:u w:val="none"/>
      <w:effect w:val="none"/>
    </w:rPr>
  </w:style>
  <w:style w:type="character" w:customStyle="1" w:styleId="complemento2">
    <w:name w:val="complemento2"/>
    <w:rsid w:val="00AB1852"/>
    <w:rPr>
      <w:rFonts w:ascii="Tahoma" w:hAnsi="Tahoma" w:cs="Tahoma" w:hint="default"/>
      <w:strike w:val="0"/>
      <w:dstrike w:val="0"/>
      <w:color w:val="363636"/>
      <w:sz w:val="14"/>
      <w:szCs w:val="14"/>
      <w:u w:val="none"/>
      <w:effect w:val="none"/>
    </w:rPr>
  </w:style>
  <w:style w:type="character" w:customStyle="1" w:styleId="titulodisciplina1">
    <w:name w:val="titulodisciplina1"/>
    <w:rsid w:val="00AB1852"/>
    <w:rPr>
      <w:rFonts w:ascii="Tahoma" w:hAnsi="Tahoma" w:cs="Tahoma" w:hint="default"/>
      <w:b/>
      <w:bCs/>
      <w:color w:val="363636"/>
      <w:sz w:val="14"/>
      <w:szCs w:val="14"/>
    </w:rPr>
  </w:style>
  <w:style w:type="character" w:customStyle="1" w:styleId="entry-title">
    <w:name w:val="entry-title"/>
    <w:rsid w:val="00EE5688"/>
  </w:style>
  <w:style w:type="paragraph" w:styleId="Textodecomentrio">
    <w:name w:val="annotation text"/>
    <w:basedOn w:val="Normal"/>
    <w:link w:val="TextodecomentrioChar"/>
    <w:unhideWhenUsed/>
    <w:rsid w:val="00021DC2"/>
    <w:rPr>
      <w:rFonts w:cs="Times New Roman"/>
      <w:spacing w:val="-5"/>
      <w:sz w:val="20"/>
      <w:szCs w:val="20"/>
    </w:rPr>
  </w:style>
  <w:style w:type="character" w:customStyle="1" w:styleId="TextodecomentrioChar">
    <w:name w:val="Texto de comentário Char"/>
    <w:link w:val="Textodecomentrio"/>
    <w:rsid w:val="00021DC2"/>
    <w:rPr>
      <w:rFonts w:ascii="Arial" w:hAnsi="Arial"/>
      <w:spacing w:val="-5"/>
    </w:rPr>
  </w:style>
  <w:style w:type="paragraph" w:styleId="Subttulo">
    <w:name w:val="Subtitle"/>
    <w:basedOn w:val="Normal"/>
    <w:link w:val="SubttuloChar"/>
    <w:qFormat/>
    <w:rsid w:val="00C6615E"/>
    <w:pPr>
      <w:spacing w:before="100" w:beforeAutospacing="1" w:after="100" w:afterAutospacing="1" w:line="480" w:lineRule="auto"/>
      <w:jc w:val="center"/>
    </w:pPr>
    <w:rPr>
      <w:rFonts w:cs="Times New Roman"/>
      <w:sz w:val="28"/>
    </w:rPr>
  </w:style>
  <w:style w:type="character" w:customStyle="1" w:styleId="SubttuloChar">
    <w:name w:val="Subtítulo Char"/>
    <w:link w:val="Subttulo"/>
    <w:rsid w:val="00C6615E"/>
    <w:rPr>
      <w:rFonts w:ascii="Arial" w:hAnsi="Arial"/>
      <w:sz w:val="28"/>
      <w:szCs w:val="24"/>
    </w:rPr>
  </w:style>
  <w:style w:type="character" w:customStyle="1" w:styleId="apple-converted-space">
    <w:name w:val="apple-converted-space"/>
    <w:rsid w:val="004D696B"/>
  </w:style>
  <w:style w:type="character" w:customStyle="1" w:styleId="notranslate">
    <w:name w:val="notranslate"/>
    <w:rsid w:val="00611AF9"/>
  </w:style>
  <w:style w:type="paragraph" w:customStyle="1" w:styleId="sku">
    <w:name w:val="sku"/>
    <w:basedOn w:val="Normal"/>
    <w:rsid w:val="00B831B6"/>
    <w:pPr>
      <w:spacing w:before="100" w:beforeAutospacing="1" w:after="100" w:afterAutospacing="1"/>
    </w:pPr>
    <w:rPr>
      <w:rFonts w:ascii="Times New Roman" w:hAnsi="Times New Roman" w:cs="Times New Roman"/>
    </w:rPr>
  </w:style>
  <w:style w:type="paragraph" w:customStyle="1" w:styleId="brand">
    <w:name w:val="brand"/>
    <w:basedOn w:val="Normal"/>
    <w:rsid w:val="00B831B6"/>
    <w:pPr>
      <w:spacing w:before="100" w:beforeAutospacing="1" w:after="100" w:afterAutospacing="1"/>
    </w:pPr>
    <w:rPr>
      <w:rFonts w:ascii="Times New Roman" w:hAnsi="Times New Roman" w:cs="Times New Roman"/>
    </w:rPr>
  </w:style>
  <w:style w:type="paragraph" w:customStyle="1" w:styleId="Referenciasbibliograficas">
    <w:name w:val="Referencias bibliograficas"/>
    <w:autoRedefine/>
    <w:rsid w:val="006066FB"/>
    <w:pPr>
      <w:spacing w:before="240"/>
      <w:ind w:left="454" w:hanging="454"/>
      <w:jc w:val="both"/>
    </w:pPr>
    <w:rPr>
      <w:sz w:val="24"/>
      <w:szCs w:val="24"/>
    </w:rPr>
  </w:style>
  <w:style w:type="paragraph" w:styleId="Textodebalo">
    <w:name w:val="Balloon Text"/>
    <w:basedOn w:val="Normal"/>
    <w:link w:val="TextodebaloChar"/>
    <w:uiPriority w:val="99"/>
    <w:semiHidden/>
    <w:unhideWhenUsed/>
    <w:rsid w:val="00D92508"/>
    <w:rPr>
      <w:rFonts w:ascii="Tahoma" w:hAnsi="Tahoma" w:cs="Tahoma"/>
      <w:sz w:val="16"/>
      <w:szCs w:val="16"/>
    </w:rPr>
  </w:style>
  <w:style w:type="character" w:customStyle="1" w:styleId="TextodebaloChar">
    <w:name w:val="Texto de balão Char"/>
    <w:basedOn w:val="Fontepargpadro"/>
    <w:link w:val="Textodebalo"/>
    <w:uiPriority w:val="99"/>
    <w:semiHidden/>
    <w:rsid w:val="00D92508"/>
    <w:rPr>
      <w:rFonts w:ascii="Tahoma" w:hAnsi="Tahoma" w:cs="Tahoma"/>
      <w:sz w:val="16"/>
      <w:szCs w:val="16"/>
    </w:rPr>
  </w:style>
  <w:style w:type="character" w:customStyle="1" w:styleId="titulo21">
    <w:name w:val="titulo21"/>
    <w:basedOn w:val="Fontepargpadro"/>
    <w:rsid w:val="001B6D57"/>
    <w:rPr>
      <w:rFonts w:ascii="Tahoma" w:hAnsi="Tahoma" w:cs="Tahoma" w:hint="default"/>
      <w:b/>
      <w:bCs/>
      <w:color w:val="1A4964"/>
      <w:sz w:val="17"/>
      <w:szCs w:val="17"/>
    </w:rPr>
  </w:style>
  <w:style w:type="character" w:styleId="CitaoHTML">
    <w:name w:val="HTML Cite"/>
    <w:basedOn w:val="Fontepargpadro"/>
    <w:uiPriority w:val="99"/>
    <w:semiHidden/>
    <w:unhideWhenUsed/>
    <w:rsid w:val="00E40947"/>
    <w:rPr>
      <w:i/>
      <w:iCs/>
    </w:rPr>
  </w:style>
  <w:style w:type="character" w:customStyle="1" w:styleId="st1">
    <w:name w:val="st1"/>
    <w:basedOn w:val="Fontepargpadro"/>
    <w:rsid w:val="00E40947"/>
  </w:style>
  <w:style w:type="character" w:customStyle="1" w:styleId="ogd">
    <w:name w:val="_ogd"/>
    <w:basedOn w:val="Fontepargpadro"/>
    <w:rsid w:val="00D10F97"/>
  </w:style>
  <w:style w:type="table" w:styleId="SombreamentoClaro-nfase3">
    <w:name w:val="Light Shading Accent 3"/>
    <w:basedOn w:val="Tabelanormal"/>
    <w:uiPriority w:val="60"/>
    <w:rsid w:val="00F75E26"/>
    <w:rPr>
      <w:rFonts w:asciiTheme="minorHAnsi" w:eastAsiaTheme="minorHAnsi" w:hAnsiTheme="minorHAnsi" w:cstheme="minorBidi"/>
      <w:color w:val="76923C" w:themeColor="accent3" w:themeShade="BF"/>
      <w:sz w:val="22"/>
      <w:szCs w:val="22"/>
      <w:lang w:eastAsia="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mentoClaro">
    <w:name w:val="Light Shading"/>
    <w:basedOn w:val="Tabelanormal"/>
    <w:uiPriority w:val="60"/>
    <w:rsid w:val="00F75E2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formataoHTML">
    <w:name w:val="HTML Preformatted"/>
    <w:basedOn w:val="Normal"/>
    <w:link w:val="Pr-formataoHTMLChar"/>
    <w:uiPriority w:val="99"/>
    <w:semiHidden/>
    <w:unhideWhenUsed/>
    <w:rsid w:val="00AA1F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semiHidden/>
    <w:rsid w:val="00AA1FC8"/>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2501">
      <w:bodyDiv w:val="1"/>
      <w:marLeft w:val="0"/>
      <w:marRight w:val="0"/>
      <w:marTop w:val="0"/>
      <w:marBottom w:val="0"/>
      <w:divBdr>
        <w:top w:val="none" w:sz="0" w:space="0" w:color="auto"/>
        <w:left w:val="none" w:sz="0" w:space="0" w:color="auto"/>
        <w:bottom w:val="none" w:sz="0" w:space="0" w:color="auto"/>
        <w:right w:val="none" w:sz="0" w:space="0" w:color="auto"/>
      </w:divBdr>
    </w:div>
    <w:div w:id="40713717">
      <w:bodyDiv w:val="1"/>
      <w:marLeft w:val="0"/>
      <w:marRight w:val="0"/>
      <w:marTop w:val="0"/>
      <w:marBottom w:val="0"/>
      <w:divBdr>
        <w:top w:val="none" w:sz="0" w:space="0" w:color="auto"/>
        <w:left w:val="none" w:sz="0" w:space="0" w:color="auto"/>
        <w:bottom w:val="none" w:sz="0" w:space="0" w:color="auto"/>
        <w:right w:val="none" w:sz="0" w:space="0" w:color="auto"/>
      </w:divBdr>
      <w:divsChild>
        <w:div w:id="183516898">
          <w:marLeft w:val="0"/>
          <w:marRight w:val="0"/>
          <w:marTop w:val="0"/>
          <w:marBottom w:val="0"/>
          <w:divBdr>
            <w:top w:val="none" w:sz="0" w:space="0" w:color="auto"/>
            <w:left w:val="none" w:sz="0" w:space="0" w:color="auto"/>
            <w:bottom w:val="none" w:sz="0" w:space="0" w:color="auto"/>
            <w:right w:val="none" w:sz="0" w:space="0" w:color="auto"/>
          </w:divBdr>
          <w:divsChild>
            <w:div w:id="1752046761">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 w:id="67847509">
      <w:bodyDiv w:val="1"/>
      <w:marLeft w:val="0"/>
      <w:marRight w:val="0"/>
      <w:marTop w:val="0"/>
      <w:marBottom w:val="0"/>
      <w:divBdr>
        <w:top w:val="none" w:sz="0" w:space="0" w:color="auto"/>
        <w:left w:val="none" w:sz="0" w:space="0" w:color="auto"/>
        <w:bottom w:val="none" w:sz="0" w:space="0" w:color="auto"/>
        <w:right w:val="none" w:sz="0" w:space="0" w:color="auto"/>
      </w:divBdr>
    </w:div>
    <w:div w:id="111443825">
      <w:bodyDiv w:val="1"/>
      <w:marLeft w:val="0"/>
      <w:marRight w:val="0"/>
      <w:marTop w:val="0"/>
      <w:marBottom w:val="0"/>
      <w:divBdr>
        <w:top w:val="none" w:sz="0" w:space="0" w:color="auto"/>
        <w:left w:val="none" w:sz="0" w:space="0" w:color="auto"/>
        <w:bottom w:val="none" w:sz="0" w:space="0" w:color="auto"/>
        <w:right w:val="none" w:sz="0" w:space="0" w:color="auto"/>
      </w:divBdr>
    </w:div>
    <w:div w:id="123542662">
      <w:bodyDiv w:val="1"/>
      <w:marLeft w:val="0"/>
      <w:marRight w:val="0"/>
      <w:marTop w:val="0"/>
      <w:marBottom w:val="0"/>
      <w:divBdr>
        <w:top w:val="none" w:sz="0" w:space="0" w:color="auto"/>
        <w:left w:val="none" w:sz="0" w:space="0" w:color="auto"/>
        <w:bottom w:val="none" w:sz="0" w:space="0" w:color="auto"/>
        <w:right w:val="none" w:sz="0" w:space="0" w:color="auto"/>
      </w:divBdr>
    </w:div>
    <w:div w:id="158741846">
      <w:bodyDiv w:val="1"/>
      <w:marLeft w:val="0"/>
      <w:marRight w:val="0"/>
      <w:marTop w:val="0"/>
      <w:marBottom w:val="0"/>
      <w:divBdr>
        <w:top w:val="none" w:sz="0" w:space="0" w:color="auto"/>
        <w:left w:val="none" w:sz="0" w:space="0" w:color="auto"/>
        <w:bottom w:val="none" w:sz="0" w:space="0" w:color="auto"/>
        <w:right w:val="none" w:sz="0" w:space="0" w:color="auto"/>
      </w:divBdr>
    </w:div>
    <w:div w:id="169419671">
      <w:bodyDiv w:val="1"/>
      <w:marLeft w:val="0"/>
      <w:marRight w:val="0"/>
      <w:marTop w:val="0"/>
      <w:marBottom w:val="0"/>
      <w:divBdr>
        <w:top w:val="none" w:sz="0" w:space="0" w:color="auto"/>
        <w:left w:val="none" w:sz="0" w:space="0" w:color="auto"/>
        <w:bottom w:val="none" w:sz="0" w:space="0" w:color="auto"/>
        <w:right w:val="none" w:sz="0" w:space="0" w:color="auto"/>
      </w:divBdr>
    </w:div>
    <w:div w:id="184296740">
      <w:bodyDiv w:val="1"/>
      <w:marLeft w:val="0"/>
      <w:marRight w:val="0"/>
      <w:marTop w:val="0"/>
      <w:marBottom w:val="0"/>
      <w:divBdr>
        <w:top w:val="none" w:sz="0" w:space="0" w:color="auto"/>
        <w:left w:val="none" w:sz="0" w:space="0" w:color="auto"/>
        <w:bottom w:val="none" w:sz="0" w:space="0" w:color="auto"/>
        <w:right w:val="none" w:sz="0" w:space="0" w:color="auto"/>
      </w:divBdr>
    </w:div>
    <w:div w:id="194003105">
      <w:bodyDiv w:val="1"/>
      <w:marLeft w:val="0"/>
      <w:marRight w:val="0"/>
      <w:marTop w:val="0"/>
      <w:marBottom w:val="0"/>
      <w:divBdr>
        <w:top w:val="none" w:sz="0" w:space="0" w:color="auto"/>
        <w:left w:val="none" w:sz="0" w:space="0" w:color="auto"/>
        <w:bottom w:val="none" w:sz="0" w:space="0" w:color="auto"/>
        <w:right w:val="none" w:sz="0" w:space="0" w:color="auto"/>
      </w:divBdr>
    </w:div>
    <w:div w:id="213321649">
      <w:bodyDiv w:val="1"/>
      <w:marLeft w:val="0"/>
      <w:marRight w:val="0"/>
      <w:marTop w:val="0"/>
      <w:marBottom w:val="0"/>
      <w:divBdr>
        <w:top w:val="none" w:sz="0" w:space="0" w:color="auto"/>
        <w:left w:val="none" w:sz="0" w:space="0" w:color="auto"/>
        <w:bottom w:val="none" w:sz="0" w:space="0" w:color="auto"/>
        <w:right w:val="none" w:sz="0" w:space="0" w:color="auto"/>
      </w:divBdr>
      <w:divsChild>
        <w:div w:id="166678500">
          <w:marLeft w:val="0"/>
          <w:marRight w:val="0"/>
          <w:marTop w:val="0"/>
          <w:marBottom w:val="0"/>
          <w:divBdr>
            <w:top w:val="none" w:sz="0" w:space="0" w:color="auto"/>
            <w:left w:val="none" w:sz="0" w:space="0" w:color="auto"/>
            <w:bottom w:val="none" w:sz="0" w:space="0" w:color="auto"/>
            <w:right w:val="none" w:sz="0" w:space="0" w:color="auto"/>
          </w:divBdr>
          <w:divsChild>
            <w:div w:id="557328487">
              <w:marLeft w:val="0"/>
              <w:marRight w:val="0"/>
              <w:marTop w:val="0"/>
              <w:marBottom w:val="0"/>
              <w:divBdr>
                <w:top w:val="none" w:sz="0" w:space="0" w:color="auto"/>
                <w:left w:val="none" w:sz="0" w:space="0" w:color="auto"/>
                <w:bottom w:val="none" w:sz="0" w:space="0" w:color="auto"/>
                <w:right w:val="none" w:sz="0" w:space="0" w:color="auto"/>
              </w:divBdr>
              <w:divsChild>
                <w:div w:id="1392850064">
                  <w:marLeft w:val="0"/>
                  <w:marRight w:val="0"/>
                  <w:marTop w:val="0"/>
                  <w:marBottom w:val="0"/>
                  <w:divBdr>
                    <w:top w:val="none" w:sz="0" w:space="0" w:color="auto"/>
                    <w:left w:val="none" w:sz="0" w:space="0" w:color="auto"/>
                    <w:bottom w:val="none" w:sz="0" w:space="0" w:color="auto"/>
                    <w:right w:val="none" w:sz="0" w:space="0" w:color="auto"/>
                  </w:divBdr>
                  <w:divsChild>
                    <w:div w:id="1965235297">
                      <w:marLeft w:val="0"/>
                      <w:marRight w:val="0"/>
                      <w:marTop w:val="0"/>
                      <w:marBottom w:val="0"/>
                      <w:divBdr>
                        <w:top w:val="none" w:sz="0" w:space="0" w:color="auto"/>
                        <w:left w:val="none" w:sz="0" w:space="0" w:color="auto"/>
                        <w:bottom w:val="none" w:sz="0" w:space="0" w:color="auto"/>
                        <w:right w:val="none" w:sz="0" w:space="0" w:color="auto"/>
                      </w:divBdr>
                      <w:divsChild>
                        <w:div w:id="563951629">
                          <w:marLeft w:val="0"/>
                          <w:marRight w:val="0"/>
                          <w:marTop w:val="0"/>
                          <w:marBottom w:val="0"/>
                          <w:divBdr>
                            <w:top w:val="none" w:sz="0" w:space="0" w:color="auto"/>
                            <w:left w:val="none" w:sz="0" w:space="0" w:color="auto"/>
                            <w:bottom w:val="none" w:sz="0" w:space="0" w:color="auto"/>
                            <w:right w:val="none" w:sz="0" w:space="0" w:color="auto"/>
                          </w:divBdr>
                          <w:divsChild>
                            <w:div w:id="1875927331">
                              <w:marLeft w:val="0"/>
                              <w:marRight w:val="0"/>
                              <w:marTop w:val="0"/>
                              <w:marBottom w:val="0"/>
                              <w:divBdr>
                                <w:top w:val="none" w:sz="0" w:space="0" w:color="auto"/>
                                <w:left w:val="none" w:sz="0" w:space="0" w:color="auto"/>
                                <w:bottom w:val="none" w:sz="0" w:space="0" w:color="auto"/>
                                <w:right w:val="none" w:sz="0" w:space="0" w:color="auto"/>
                              </w:divBdr>
                              <w:divsChild>
                                <w:div w:id="134423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8125514">
      <w:bodyDiv w:val="1"/>
      <w:marLeft w:val="0"/>
      <w:marRight w:val="0"/>
      <w:marTop w:val="0"/>
      <w:marBottom w:val="0"/>
      <w:divBdr>
        <w:top w:val="none" w:sz="0" w:space="0" w:color="auto"/>
        <w:left w:val="none" w:sz="0" w:space="0" w:color="auto"/>
        <w:bottom w:val="none" w:sz="0" w:space="0" w:color="auto"/>
        <w:right w:val="none" w:sz="0" w:space="0" w:color="auto"/>
      </w:divBdr>
    </w:div>
    <w:div w:id="299578080">
      <w:bodyDiv w:val="1"/>
      <w:marLeft w:val="0"/>
      <w:marRight w:val="0"/>
      <w:marTop w:val="0"/>
      <w:marBottom w:val="0"/>
      <w:divBdr>
        <w:top w:val="none" w:sz="0" w:space="0" w:color="auto"/>
        <w:left w:val="none" w:sz="0" w:space="0" w:color="auto"/>
        <w:bottom w:val="none" w:sz="0" w:space="0" w:color="auto"/>
        <w:right w:val="none" w:sz="0" w:space="0" w:color="auto"/>
      </w:divBdr>
    </w:div>
    <w:div w:id="311906371">
      <w:bodyDiv w:val="1"/>
      <w:marLeft w:val="0"/>
      <w:marRight w:val="0"/>
      <w:marTop w:val="0"/>
      <w:marBottom w:val="0"/>
      <w:divBdr>
        <w:top w:val="none" w:sz="0" w:space="0" w:color="auto"/>
        <w:left w:val="none" w:sz="0" w:space="0" w:color="auto"/>
        <w:bottom w:val="none" w:sz="0" w:space="0" w:color="auto"/>
        <w:right w:val="none" w:sz="0" w:space="0" w:color="auto"/>
      </w:divBdr>
    </w:div>
    <w:div w:id="367149366">
      <w:bodyDiv w:val="1"/>
      <w:marLeft w:val="0"/>
      <w:marRight w:val="0"/>
      <w:marTop w:val="0"/>
      <w:marBottom w:val="0"/>
      <w:divBdr>
        <w:top w:val="none" w:sz="0" w:space="0" w:color="auto"/>
        <w:left w:val="none" w:sz="0" w:space="0" w:color="auto"/>
        <w:bottom w:val="none" w:sz="0" w:space="0" w:color="auto"/>
        <w:right w:val="none" w:sz="0" w:space="0" w:color="auto"/>
      </w:divBdr>
    </w:div>
    <w:div w:id="381952689">
      <w:bodyDiv w:val="1"/>
      <w:marLeft w:val="0"/>
      <w:marRight w:val="0"/>
      <w:marTop w:val="0"/>
      <w:marBottom w:val="0"/>
      <w:divBdr>
        <w:top w:val="none" w:sz="0" w:space="0" w:color="auto"/>
        <w:left w:val="none" w:sz="0" w:space="0" w:color="auto"/>
        <w:bottom w:val="none" w:sz="0" w:space="0" w:color="auto"/>
        <w:right w:val="none" w:sz="0" w:space="0" w:color="auto"/>
      </w:divBdr>
    </w:div>
    <w:div w:id="393741496">
      <w:bodyDiv w:val="1"/>
      <w:marLeft w:val="0"/>
      <w:marRight w:val="0"/>
      <w:marTop w:val="0"/>
      <w:marBottom w:val="0"/>
      <w:divBdr>
        <w:top w:val="none" w:sz="0" w:space="0" w:color="auto"/>
        <w:left w:val="none" w:sz="0" w:space="0" w:color="auto"/>
        <w:bottom w:val="none" w:sz="0" w:space="0" w:color="auto"/>
        <w:right w:val="none" w:sz="0" w:space="0" w:color="auto"/>
      </w:divBdr>
    </w:div>
    <w:div w:id="399639415">
      <w:bodyDiv w:val="1"/>
      <w:marLeft w:val="0"/>
      <w:marRight w:val="0"/>
      <w:marTop w:val="0"/>
      <w:marBottom w:val="0"/>
      <w:divBdr>
        <w:top w:val="none" w:sz="0" w:space="0" w:color="auto"/>
        <w:left w:val="none" w:sz="0" w:space="0" w:color="auto"/>
        <w:bottom w:val="none" w:sz="0" w:space="0" w:color="auto"/>
        <w:right w:val="none" w:sz="0" w:space="0" w:color="auto"/>
      </w:divBdr>
    </w:div>
    <w:div w:id="432748910">
      <w:bodyDiv w:val="1"/>
      <w:marLeft w:val="0"/>
      <w:marRight w:val="0"/>
      <w:marTop w:val="0"/>
      <w:marBottom w:val="0"/>
      <w:divBdr>
        <w:top w:val="none" w:sz="0" w:space="0" w:color="auto"/>
        <w:left w:val="none" w:sz="0" w:space="0" w:color="auto"/>
        <w:bottom w:val="none" w:sz="0" w:space="0" w:color="auto"/>
        <w:right w:val="none" w:sz="0" w:space="0" w:color="auto"/>
      </w:divBdr>
    </w:div>
    <w:div w:id="438526304">
      <w:bodyDiv w:val="1"/>
      <w:marLeft w:val="0"/>
      <w:marRight w:val="0"/>
      <w:marTop w:val="0"/>
      <w:marBottom w:val="0"/>
      <w:divBdr>
        <w:top w:val="none" w:sz="0" w:space="0" w:color="auto"/>
        <w:left w:val="none" w:sz="0" w:space="0" w:color="auto"/>
        <w:bottom w:val="none" w:sz="0" w:space="0" w:color="auto"/>
        <w:right w:val="none" w:sz="0" w:space="0" w:color="auto"/>
      </w:divBdr>
      <w:divsChild>
        <w:div w:id="1000890312">
          <w:marLeft w:val="0"/>
          <w:marRight w:val="0"/>
          <w:marTop w:val="0"/>
          <w:marBottom w:val="0"/>
          <w:divBdr>
            <w:top w:val="none" w:sz="0" w:space="0" w:color="auto"/>
            <w:left w:val="none" w:sz="0" w:space="0" w:color="auto"/>
            <w:bottom w:val="none" w:sz="0" w:space="0" w:color="auto"/>
            <w:right w:val="none" w:sz="0" w:space="0" w:color="auto"/>
          </w:divBdr>
          <w:divsChild>
            <w:div w:id="592277363">
              <w:marLeft w:val="0"/>
              <w:marRight w:val="0"/>
              <w:marTop w:val="180"/>
              <w:marBottom w:val="180"/>
              <w:divBdr>
                <w:top w:val="none" w:sz="0" w:space="0" w:color="auto"/>
                <w:left w:val="none" w:sz="0" w:space="0" w:color="auto"/>
                <w:bottom w:val="none" w:sz="0" w:space="0" w:color="auto"/>
                <w:right w:val="none" w:sz="0" w:space="0" w:color="auto"/>
              </w:divBdr>
              <w:divsChild>
                <w:div w:id="1264606272">
                  <w:marLeft w:val="0"/>
                  <w:marRight w:val="0"/>
                  <w:marTop w:val="0"/>
                  <w:marBottom w:val="0"/>
                  <w:divBdr>
                    <w:top w:val="none" w:sz="0" w:space="0" w:color="auto"/>
                    <w:left w:val="none" w:sz="0" w:space="0" w:color="auto"/>
                    <w:bottom w:val="none" w:sz="0" w:space="0" w:color="auto"/>
                    <w:right w:val="none" w:sz="0" w:space="0" w:color="auto"/>
                  </w:divBdr>
                  <w:divsChild>
                    <w:div w:id="204342361">
                      <w:marLeft w:val="0"/>
                      <w:marRight w:val="0"/>
                      <w:marTop w:val="0"/>
                      <w:marBottom w:val="0"/>
                      <w:divBdr>
                        <w:top w:val="none" w:sz="0" w:space="0" w:color="auto"/>
                        <w:left w:val="none" w:sz="0" w:space="0" w:color="auto"/>
                        <w:bottom w:val="none" w:sz="0" w:space="0" w:color="auto"/>
                        <w:right w:val="none" w:sz="0" w:space="0" w:color="auto"/>
                      </w:divBdr>
                      <w:divsChild>
                        <w:div w:id="755631511">
                          <w:marLeft w:val="0"/>
                          <w:marRight w:val="0"/>
                          <w:marTop w:val="0"/>
                          <w:marBottom w:val="0"/>
                          <w:divBdr>
                            <w:top w:val="none" w:sz="0" w:space="0" w:color="auto"/>
                            <w:left w:val="none" w:sz="0" w:space="0" w:color="auto"/>
                            <w:bottom w:val="none" w:sz="0" w:space="0" w:color="auto"/>
                            <w:right w:val="none" w:sz="0" w:space="0" w:color="auto"/>
                          </w:divBdr>
                          <w:divsChild>
                            <w:div w:id="65117989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1074306">
      <w:bodyDiv w:val="1"/>
      <w:marLeft w:val="0"/>
      <w:marRight w:val="0"/>
      <w:marTop w:val="0"/>
      <w:marBottom w:val="0"/>
      <w:divBdr>
        <w:top w:val="none" w:sz="0" w:space="0" w:color="auto"/>
        <w:left w:val="none" w:sz="0" w:space="0" w:color="auto"/>
        <w:bottom w:val="none" w:sz="0" w:space="0" w:color="auto"/>
        <w:right w:val="none" w:sz="0" w:space="0" w:color="auto"/>
      </w:divBdr>
      <w:divsChild>
        <w:div w:id="7148000">
          <w:marLeft w:val="0"/>
          <w:marRight w:val="0"/>
          <w:marTop w:val="0"/>
          <w:marBottom w:val="0"/>
          <w:divBdr>
            <w:top w:val="none" w:sz="0" w:space="0" w:color="auto"/>
            <w:left w:val="none" w:sz="0" w:space="0" w:color="auto"/>
            <w:bottom w:val="none" w:sz="0" w:space="0" w:color="auto"/>
            <w:right w:val="none" w:sz="0" w:space="0" w:color="auto"/>
          </w:divBdr>
        </w:div>
        <w:div w:id="24259900">
          <w:marLeft w:val="0"/>
          <w:marRight w:val="0"/>
          <w:marTop w:val="0"/>
          <w:marBottom w:val="0"/>
          <w:divBdr>
            <w:top w:val="none" w:sz="0" w:space="0" w:color="auto"/>
            <w:left w:val="none" w:sz="0" w:space="0" w:color="auto"/>
            <w:bottom w:val="none" w:sz="0" w:space="0" w:color="auto"/>
            <w:right w:val="none" w:sz="0" w:space="0" w:color="auto"/>
          </w:divBdr>
        </w:div>
        <w:div w:id="36130194">
          <w:marLeft w:val="0"/>
          <w:marRight w:val="0"/>
          <w:marTop w:val="0"/>
          <w:marBottom w:val="0"/>
          <w:divBdr>
            <w:top w:val="none" w:sz="0" w:space="0" w:color="auto"/>
            <w:left w:val="none" w:sz="0" w:space="0" w:color="auto"/>
            <w:bottom w:val="none" w:sz="0" w:space="0" w:color="auto"/>
            <w:right w:val="none" w:sz="0" w:space="0" w:color="auto"/>
          </w:divBdr>
        </w:div>
        <w:div w:id="45759224">
          <w:marLeft w:val="0"/>
          <w:marRight w:val="0"/>
          <w:marTop w:val="0"/>
          <w:marBottom w:val="0"/>
          <w:divBdr>
            <w:top w:val="none" w:sz="0" w:space="0" w:color="auto"/>
            <w:left w:val="none" w:sz="0" w:space="0" w:color="auto"/>
            <w:bottom w:val="none" w:sz="0" w:space="0" w:color="auto"/>
            <w:right w:val="none" w:sz="0" w:space="0" w:color="auto"/>
          </w:divBdr>
        </w:div>
        <w:div w:id="67919344">
          <w:marLeft w:val="0"/>
          <w:marRight w:val="0"/>
          <w:marTop w:val="0"/>
          <w:marBottom w:val="0"/>
          <w:divBdr>
            <w:top w:val="none" w:sz="0" w:space="0" w:color="auto"/>
            <w:left w:val="none" w:sz="0" w:space="0" w:color="auto"/>
            <w:bottom w:val="none" w:sz="0" w:space="0" w:color="auto"/>
            <w:right w:val="none" w:sz="0" w:space="0" w:color="auto"/>
          </w:divBdr>
        </w:div>
        <w:div w:id="69547467">
          <w:marLeft w:val="0"/>
          <w:marRight w:val="0"/>
          <w:marTop w:val="0"/>
          <w:marBottom w:val="0"/>
          <w:divBdr>
            <w:top w:val="none" w:sz="0" w:space="0" w:color="auto"/>
            <w:left w:val="none" w:sz="0" w:space="0" w:color="auto"/>
            <w:bottom w:val="none" w:sz="0" w:space="0" w:color="auto"/>
            <w:right w:val="none" w:sz="0" w:space="0" w:color="auto"/>
          </w:divBdr>
        </w:div>
        <w:div w:id="100418252">
          <w:marLeft w:val="0"/>
          <w:marRight w:val="0"/>
          <w:marTop w:val="0"/>
          <w:marBottom w:val="0"/>
          <w:divBdr>
            <w:top w:val="none" w:sz="0" w:space="0" w:color="auto"/>
            <w:left w:val="none" w:sz="0" w:space="0" w:color="auto"/>
            <w:bottom w:val="none" w:sz="0" w:space="0" w:color="auto"/>
            <w:right w:val="none" w:sz="0" w:space="0" w:color="auto"/>
          </w:divBdr>
        </w:div>
        <w:div w:id="116919503">
          <w:marLeft w:val="0"/>
          <w:marRight w:val="0"/>
          <w:marTop w:val="0"/>
          <w:marBottom w:val="0"/>
          <w:divBdr>
            <w:top w:val="none" w:sz="0" w:space="0" w:color="auto"/>
            <w:left w:val="none" w:sz="0" w:space="0" w:color="auto"/>
            <w:bottom w:val="none" w:sz="0" w:space="0" w:color="auto"/>
            <w:right w:val="none" w:sz="0" w:space="0" w:color="auto"/>
          </w:divBdr>
        </w:div>
        <w:div w:id="124081513">
          <w:marLeft w:val="0"/>
          <w:marRight w:val="0"/>
          <w:marTop w:val="0"/>
          <w:marBottom w:val="0"/>
          <w:divBdr>
            <w:top w:val="none" w:sz="0" w:space="0" w:color="auto"/>
            <w:left w:val="none" w:sz="0" w:space="0" w:color="auto"/>
            <w:bottom w:val="none" w:sz="0" w:space="0" w:color="auto"/>
            <w:right w:val="none" w:sz="0" w:space="0" w:color="auto"/>
          </w:divBdr>
        </w:div>
        <w:div w:id="181476589">
          <w:marLeft w:val="0"/>
          <w:marRight w:val="0"/>
          <w:marTop w:val="0"/>
          <w:marBottom w:val="0"/>
          <w:divBdr>
            <w:top w:val="none" w:sz="0" w:space="0" w:color="auto"/>
            <w:left w:val="none" w:sz="0" w:space="0" w:color="auto"/>
            <w:bottom w:val="none" w:sz="0" w:space="0" w:color="auto"/>
            <w:right w:val="none" w:sz="0" w:space="0" w:color="auto"/>
          </w:divBdr>
        </w:div>
        <w:div w:id="187564889">
          <w:marLeft w:val="0"/>
          <w:marRight w:val="0"/>
          <w:marTop w:val="0"/>
          <w:marBottom w:val="0"/>
          <w:divBdr>
            <w:top w:val="none" w:sz="0" w:space="0" w:color="auto"/>
            <w:left w:val="none" w:sz="0" w:space="0" w:color="auto"/>
            <w:bottom w:val="none" w:sz="0" w:space="0" w:color="auto"/>
            <w:right w:val="none" w:sz="0" w:space="0" w:color="auto"/>
          </w:divBdr>
        </w:div>
        <w:div w:id="215750916">
          <w:marLeft w:val="0"/>
          <w:marRight w:val="0"/>
          <w:marTop w:val="0"/>
          <w:marBottom w:val="0"/>
          <w:divBdr>
            <w:top w:val="none" w:sz="0" w:space="0" w:color="auto"/>
            <w:left w:val="none" w:sz="0" w:space="0" w:color="auto"/>
            <w:bottom w:val="none" w:sz="0" w:space="0" w:color="auto"/>
            <w:right w:val="none" w:sz="0" w:space="0" w:color="auto"/>
          </w:divBdr>
        </w:div>
        <w:div w:id="220408265">
          <w:marLeft w:val="0"/>
          <w:marRight w:val="0"/>
          <w:marTop w:val="0"/>
          <w:marBottom w:val="0"/>
          <w:divBdr>
            <w:top w:val="none" w:sz="0" w:space="0" w:color="auto"/>
            <w:left w:val="none" w:sz="0" w:space="0" w:color="auto"/>
            <w:bottom w:val="none" w:sz="0" w:space="0" w:color="auto"/>
            <w:right w:val="none" w:sz="0" w:space="0" w:color="auto"/>
          </w:divBdr>
        </w:div>
        <w:div w:id="247429940">
          <w:marLeft w:val="0"/>
          <w:marRight w:val="0"/>
          <w:marTop w:val="0"/>
          <w:marBottom w:val="0"/>
          <w:divBdr>
            <w:top w:val="none" w:sz="0" w:space="0" w:color="auto"/>
            <w:left w:val="none" w:sz="0" w:space="0" w:color="auto"/>
            <w:bottom w:val="none" w:sz="0" w:space="0" w:color="auto"/>
            <w:right w:val="none" w:sz="0" w:space="0" w:color="auto"/>
          </w:divBdr>
        </w:div>
        <w:div w:id="276764458">
          <w:marLeft w:val="0"/>
          <w:marRight w:val="0"/>
          <w:marTop w:val="0"/>
          <w:marBottom w:val="0"/>
          <w:divBdr>
            <w:top w:val="none" w:sz="0" w:space="0" w:color="auto"/>
            <w:left w:val="none" w:sz="0" w:space="0" w:color="auto"/>
            <w:bottom w:val="none" w:sz="0" w:space="0" w:color="auto"/>
            <w:right w:val="none" w:sz="0" w:space="0" w:color="auto"/>
          </w:divBdr>
        </w:div>
        <w:div w:id="279385485">
          <w:marLeft w:val="0"/>
          <w:marRight w:val="0"/>
          <w:marTop w:val="0"/>
          <w:marBottom w:val="0"/>
          <w:divBdr>
            <w:top w:val="none" w:sz="0" w:space="0" w:color="auto"/>
            <w:left w:val="none" w:sz="0" w:space="0" w:color="auto"/>
            <w:bottom w:val="none" w:sz="0" w:space="0" w:color="auto"/>
            <w:right w:val="none" w:sz="0" w:space="0" w:color="auto"/>
          </w:divBdr>
        </w:div>
        <w:div w:id="322320038">
          <w:marLeft w:val="0"/>
          <w:marRight w:val="0"/>
          <w:marTop w:val="0"/>
          <w:marBottom w:val="0"/>
          <w:divBdr>
            <w:top w:val="none" w:sz="0" w:space="0" w:color="auto"/>
            <w:left w:val="none" w:sz="0" w:space="0" w:color="auto"/>
            <w:bottom w:val="none" w:sz="0" w:space="0" w:color="auto"/>
            <w:right w:val="none" w:sz="0" w:space="0" w:color="auto"/>
          </w:divBdr>
        </w:div>
        <w:div w:id="365369098">
          <w:marLeft w:val="0"/>
          <w:marRight w:val="0"/>
          <w:marTop w:val="0"/>
          <w:marBottom w:val="0"/>
          <w:divBdr>
            <w:top w:val="none" w:sz="0" w:space="0" w:color="auto"/>
            <w:left w:val="none" w:sz="0" w:space="0" w:color="auto"/>
            <w:bottom w:val="none" w:sz="0" w:space="0" w:color="auto"/>
            <w:right w:val="none" w:sz="0" w:space="0" w:color="auto"/>
          </w:divBdr>
        </w:div>
        <w:div w:id="407265810">
          <w:marLeft w:val="0"/>
          <w:marRight w:val="0"/>
          <w:marTop w:val="0"/>
          <w:marBottom w:val="0"/>
          <w:divBdr>
            <w:top w:val="none" w:sz="0" w:space="0" w:color="auto"/>
            <w:left w:val="none" w:sz="0" w:space="0" w:color="auto"/>
            <w:bottom w:val="none" w:sz="0" w:space="0" w:color="auto"/>
            <w:right w:val="none" w:sz="0" w:space="0" w:color="auto"/>
          </w:divBdr>
        </w:div>
        <w:div w:id="416096131">
          <w:marLeft w:val="0"/>
          <w:marRight w:val="0"/>
          <w:marTop w:val="0"/>
          <w:marBottom w:val="0"/>
          <w:divBdr>
            <w:top w:val="none" w:sz="0" w:space="0" w:color="auto"/>
            <w:left w:val="none" w:sz="0" w:space="0" w:color="auto"/>
            <w:bottom w:val="none" w:sz="0" w:space="0" w:color="auto"/>
            <w:right w:val="none" w:sz="0" w:space="0" w:color="auto"/>
          </w:divBdr>
        </w:div>
        <w:div w:id="421150552">
          <w:marLeft w:val="0"/>
          <w:marRight w:val="0"/>
          <w:marTop w:val="0"/>
          <w:marBottom w:val="0"/>
          <w:divBdr>
            <w:top w:val="none" w:sz="0" w:space="0" w:color="auto"/>
            <w:left w:val="none" w:sz="0" w:space="0" w:color="auto"/>
            <w:bottom w:val="none" w:sz="0" w:space="0" w:color="auto"/>
            <w:right w:val="none" w:sz="0" w:space="0" w:color="auto"/>
          </w:divBdr>
        </w:div>
        <w:div w:id="467018412">
          <w:marLeft w:val="0"/>
          <w:marRight w:val="0"/>
          <w:marTop w:val="0"/>
          <w:marBottom w:val="0"/>
          <w:divBdr>
            <w:top w:val="none" w:sz="0" w:space="0" w:color="auto"/>
            <w:left w:val="none" w:sz="0" w:space="0" w:color="auto"/>
            <w:bottom w:val="none" w:sz="0" w:space="0" w:color="auto"/>
            <w:right w:val="none" w:sz="0" w:space="0" w:color="auto"/>
          </w:divBdr>
        </w:div>
        <w:div w:id="484856645">
          <w:marLeft w:val="0"/>
          <w:marRight w:val="0"/>
          <w:marTop w:val="0"/>
          <w:marBottom w:val="0"/>
          <w:divBdr>
            <w:top w:val="none" w:sz="0" w:space="0" w:color="auto"/>
            <w:left w:val="none" w:sz="0" w:space="0" w:color="auto"/>
            <w:bottom w:val="none" w:sz="0" w:space="0" w:color="auto"/>
            <w:right w:val="none" w:sz="0" w:space="0" w:color="auto"/>
          </w:divBdr>
        </w:div>
        <w:div w:id="489558966">
          <w:marLeft w:val="0"/>
          <w:marRight w:val="0"/>
          <w:marTop w:val="0"/>
          <w:marBottom w:val="0"/>
          <w:divBdr>
            <w:top w:val="none" w:sz="0" w:space="0" w:color="auto"/>
            <w:left w:val="none" w:sz="0" w:space="0" w:color="auto"/>
            <w:bottom w:val="none" w:sz="0" w:space="0" w:color="auto"/>
            <w:right w:val="none" w:sz="0" w:space="0" w:color="auto"/>
          </w:divBdr>
        </w:div>
        <w:div w:id="531114782">
          <w:marLeft w:val="0"/>
          <w:marRight w:val="0"/>
          <w:marTop w:val="0"/>
          <w:marBottom w:val="0"/>
          <w:divBdr>
            <w:top w:val="none" w:sz="0" w:space="0" w:color="auto"/>
            <w:left w:val="none" w:sz="0" w:space="0" w:color="auto"/>
            <w:bottom w:val="none" w:sz="0" w:space="0" w:color="auto"/>
            <w:right w:val="none" w:sz="0" w:space="0" w:color="auto"/>
          </w:divBdr>
        </w:div>
        <w:div w:id="554197376">
          <w:marLeft w:val="0"/>
          <w:marRight w:val="0"/>
          <w:marTop w:val="0"/>
          <w:marBottom w:val="0"/>
          <w:divBdr>
            <w:top w:val="none" w:sz="0" w:space="0" w:color="auto"/>
            <w:left w:val="none" w:sz="0" w:space="0" w:color="auto"/>
            <w:bottom w:val="none" w:sz="0" w:space="0" w:color="auto"/>
            <w:right w:val="none" w:sz="0" w:space="0" w:color="auto"/>
          </w:divBdr>
        </w:div>
        <w:div w:id="577444725">
          <w:marLeft w:val="0"/>
          <w:marRight w:val="0"/>
          <w:marTop w:val="0"/>
          <w:marBottom w:val="0"/>
          <w:divBdr>
            <w:top w:val="none" w:sz="0" w:space="0" w:color="auto"/>
            <w:left w:val="none" w:sz="0" w:space="0" w:color="auto"/>
            <w:bottom w:val="none" w:sz="0" w:space="0" w:color="auto"/>
            <w:right w:val="none" w:sz="0" w:space="0" w:color="auto"/>
          </w:divBdr>
        </w:div>
        <w:div w:id="581723942">
          <w:marLeft w:val="0"/>
          <w:marRight w:val="0"/>
          <w:marTop w:val="0"/>
          <w:marBottom w:val="0"/>
          <w:divBdr>
            <w:top w:val="none" w:sz="0" w:space="0" w:color="auto"/>
            <w:left w:val="none" w:sz="0" w:space="0" w:color="auto"/>
            <w:bottom w:val="none" w:sz="0" w:space="0" w:color="auto"/>
            <w:right w:val="none" w:sz="0" w:space="0" w:color="auto"/>
          </w:divBdr>
        </w:div>
        <w:div w:id="601185495">
          <w:marLeft w:val="0"/>
          <w:marRight w:val="0"/>
          <w:marTop w:val="0"/>
          <w:marBottom w:val="0"/>
          <w:divBdr>
            <w:top w:val="none" w:sz="0" w:space="0" w:color="auto"/>
            <w:left w:val="none" w:sz="0" w:space="0" w:color="auto"/>
            <w:bottom w:val="none" w:sz="0" w:space="0" w:color="auto"/>
            <w:right w:val="none" w:sz="0" w:space="0" w:color="auto"/>
          </w:divBdr>
        </w:div>
        <w:div w:id="602304582">
          <w:marLeft w:val="0"/>
          <w:marRight w:val="0"/>
          <w:marTop w:val="0"/>
          <w:marBottom w:val="0"/>
          <w:divBdr>
            <w:top w:val="none" w:sz="0" w:space="0" w:color="auto"/>
            <w:left w:val="none" w:sz="0" w:space="0" w:color="auto"/>
            <w:bottom w:val="none" w:sz="0" w:space="0" w:color="auto"/>
            <w:right w:val="none" w:sz="0" w:space="0" w:color="auto"/>
          </w:divBdr>
        </w:div>
        <w:div w:id="625546791">
          <w:marLeft w:val="0"/>
          <w:marRight w:val="0"/>
          <w:marTop w:val="0"/>
          <w:marBottom w:val="0"/>
          <w:divBdr>
            <w:top w:val="none" w:sz="0" w:space="0" w:color="auto"/>
            <w:left w:val="none" w:sz="0" w:space="0" w:color="auto"/>
            <w:bottom w:val="none" w:sz="0" w:space="0" w:color="auto"/>
            <w:right w:val="none" w:sz="0" w:space="0" w:color="auto"/>
          </w:divBdr>
        </w:div>
        <w:div w:id="633372496">
          <w:marLeft w:val="0"/>
          <w:marRight w:val="0"/>
          <w:marTop w:val="0"/>
          <w:marBottom w:val="0"/>
          <w:divBdr>
            <w:top w:val="none" w:sz="0" w:space="0" w:color="auto"/>
            <w:left w:val="none" w:sz="0" w:space="0" w:color="auto"/>
            <w:bottom w:val="none" w:sz="0" w:space="0" w:color="auto"/>
            <w:right w:val="none" w:sz="0" w:space="0" w:color="auto"/>
          </w:divBdr>
        </w:div>
        <w:div w:id="633565837">
          <w:marLeft w:val="0"/>
          <w:marRight w:val="0"/>
          <w:marTop w:val="0"/>
          <w:marBottom w:val="0"/>
          <w:divBdr>
            <w:top w:val="none" w:sz="0" w:space="0" w:color="auto"/>
            <w:left w:val="none" w:sz="0" w:space="0" w:color="auto"/>
            <w:bottom w:val="none" w:sz="0" w:space="0" w:color="auto"/>
            <w:right w:val="none" w:sz="0" w:space="0" w:color="auto"/>
          </w:divBdr>
        </w:div>
        <w:div w:id="637228813">
          <w:marLeft w:val="0"/>
          <w:marRight w:val="0"/>
          <w:marTop w:val="0"/>
          <w:marBottom w:val="0"/>
          <w:divBdr>
            <w:top w:val="none" w:sz="0" w:space="0" w:color="auto"/>
            <w:left w:val="none" w:sz="0" w:space="0" w:color="auto"/>
            <w:bottom w:val="none" w:sz="0" w:space="0" w:color="auto"/>
            <w:right w:val="none" w:sz="0" w:space="0" w:color="auto"/>
          </w:divBdr>
        </w:div>
        <w:div w:id="660351083">
          <w:marLeft w:val="0"/>
          <w:marRight w:val="0"/>
          <w:marTop w:val="0"/>
          <w:marBottom w:val="0"/>
          <w:divBdr>
            <w:top w:val="none" w:sz="0" w:space="0" w:color="auto"/>
            <w:left w:val="none" w:sz="0" w:space="0" w:color="auto"/>
            <w:bottom w:val="none" w:sz="0" w:space="0" w:color="auto"/>
            <w:right w:val="none" w:sz="0" w:space="0" w:color="auto"/>
          </w:divBdr>
        </w:div>
        <w:div w:id="672486752">
          <w:marLeft w:val="0"/>
          <w:marRight w:val="0"/>
          <w:marTop w:val="0"/>
          <w:marBottom w:val="0"/>
          <w:divBdr>
            <w:top w:val="none" w:sz="0" w:space="0" w:color="auto"/>
            <w:left w:val="none" w:sz="0" w:space="0" w:color="auto"/>
            <w:bottom w:val="none" w:sz="0" w:space="0" w:color="auto"/>
            <w:right w:val="none" w:sz="0" w:space="0" w:color="auto"/>
          </w:divBdr>
        </w:div>
        <w:div w:id="680664834">
          <w:marLeft w:val="0"/>
          <w:marRight w:val="0"/>
          <w:marTop w:val="0"/>
          <w:marBottom w:val="0"/>
          <w:divBdr>
            <w:top w:val="none" w:sz="0" w:space="0" w:color="auto"/>
            <w:left w:val="none" w:sz="0" w:space="0" w:color="auto"/>
            <w:bottom w:val="none" w:sz="0" w:space="0" w:color="auto"/>
            <w:right w:val="none" w:sz="0" w:space="0" w:color="auto"/>
          </w:divBdr>
        </w:div>
        <w:div w:id="685712451">
          <w:marLeft w:val="0"/>
          <w:marRight w:val="0"/>
          <w:marTop w:val="0"/>
          <w:marBottom w:val="0"/>
          <w:divBdr>
            <w:top w:val="none" w:sz="0" w:space="0" w:color="auto"/>
            <w:left w:val="none" w:sz="0" w:space="0" w:color="auto"/>
            <w:bottom w:val="none" w:sz="0" w:space="0" w:color="auto"/>
            <w:right w:val="none" w:sz="0" w:space="0" w:color="auto"/>
          </w:divBdr>
        </w:div>
        <w:div w:id="690108890">
          <w:marLeft w:val="0"/>
          <w:marRight w:val="0"/>
          <w:marTop w:val="0"/>
          <w:marBottom w:val="0"/>
          <w:divBdr>
            <w:top w:val="none" w:sz="0" w:space="0" w:color="auto"/>
            <w:left w:val="none" w:sz="0" w:space="0" w:color="auto"/>
            <w:bottom w:val="none" w:sz="0" w:space="0" w:color="auto"/>
            <w:right w:val="none" w:sz="0" w:space="0" w:color="auto"/>
          </w:divBdr>
        </w:div>
        <w:div w:id="693532558">
          <w:marLeft w:val="0"/>
          <w:marRight w:val="0"/>
          <w:marTop w:val="0"/>
          <w:marBottom w:val="0"/>
          <w:divBdr>
            <w:top w:val="none" w:sz="0" w:space="0" w:color="auto"/>
            <w:left w:val="none" w:sz="0" w:space="0" w:color="auto"/>
            <w:bottom w:val="none" w:sz="0" w:space="0" w:color="auto"/>
            <w:right w:val="none" w:sz="0" w:space="0" w:color="auto"/>
          </w:divBdr>
        </w:div>
        <w:div w:id="693772819">
          <w:marLeft w:val="0"/>
          <w:marRight w:val="0"/>
          <w:marTop w:val="0"/>
          <w:marBottom w:val="0"/>
          <w:divBdr>
            <w:top w:val="none" w:sz="0" w:space="0" w:color="auto"/>
            <w:left w:val="none" w:sz="0" w:space="0" w:color="auto"/>
            <w:bottom w:val="none" w:sz="0" w:space="0" w:color="auto"/>
            <w:right w:val="none" w:sz="0" w:space="0" w:color="auto"/>
          </w:divBdr>
        </w:div>
        <w:div w:id="696540856">
          <w:marLeft w:val="0"/>
          <w:marRight w:val="0"/>
          <w:marTop w:val="0"/>
          <w:marBottom w:val="0"/>
          <w:divBdr>
            <w:top w:val="none" w:sz="0" w:space="0" w:color="auto"/>
            <w:left w:val="none" w:sz="0" w:space="0" w:color="auto"/>
            <w:bottom w:val="none" w:sz="0" w:space="0" w:color="auto"/>
            <w:right w:val="none" w:sz="0" w:space="0" w:color="auto"/>
          </w:divBdr>
        </w:div>
        <w:div w:id="704788199">
          <w:marLeft w:val="0"/>
          <w:marRight w:val="0"/>
          <w:marTop w:val="0"/>
          <w:marBottom w:val="0"/>
          <w:divBdr>
            <w:top w:val="none" w:sz="0" w:space="0" w:color="auto"/>
            <w:left w:val="none" w:sz="0" w:space="0" w:color="auto"/>
            <w:bottom w:val="none" w:sz="0" w:space="0" w:color="auto"/>
            <w:right w:val="none" w:sz="0" w:space="0" w:color="auto"/>
          </w:divBdr>
        </w:div>
        <w:div w:id="706301606">
          <w:marLeft w:val="0"/>
          <w:marRight w:val="0"/>
          <w:marTop w:val="0"/>
          <w:marBottom w:val="0"/>
          <w:divBdr>
            <w:top w:val="none" w:sz="0" w:space="0" w:color="auto"/>
            <w:left w:val="none" w:sz="0" w:space="0" w:color="auto"/>
            <w:bottom w:val="none" w:sz="0" w:space="0" w:color="auto"/>
            <w:right w:val="none" w:sz="0" w:space="0" w:color="auto"/>
          </w:divBdr>
        </w:div>
        <w:div w:id="715660594">
          <w:marLeft w:val="0"/>
          <w:marRight w:val="0"/>
          <w:marTop w:val="0"/>
          <w:marBottom w:val="0"/>
          <w:divBdr>
            <w:top w:val="none" w:sz="0" w:space="0" w:color="auto"/>
            <w:left w:val="none" w:sz="0" w:space="0" w:color="auto"/>
            <w:bottom w:val="none" w:sz="0" w:space="0" w:color="auto"/>
            <w:right w:val="none" w:sz="0" w:space="0" w:color="auto"/>
          </w:divBdr>
        </w:div>
        <w:div w:id="720330129">
          <w:marLeft w:val="0"/>
          <w:marRight w:val="0"/>
          <w:marTop w:val="0"/>
          <w:marBottom w:val="0"/>
          <w:divBdr>
            <w:top w:val="none" w:sz="0" w:space="0" w:color="auto"/>
            <w:left w:val="none" w:sz="0" w:space="0" w:color="auto"/>
            <w:bottom w:val="none" w:sz="0" w:space="0" w:color="auto"/>
            <w:right w:val="none" w:sz="0" w:space="0" w:color="auto"/>
          </w:divBdr>
        </w:div>
        <w:div w:id="728185089">
          <w:marLeft w:val="0"/>
          <w:marRight w:val="0"/>
          <w:marTop w:val="0"/>
          <w:marBottom w:val="0"/>
          <w:divBdr>
            <w:top w:val="none" w:sz="0" w:space="0" w:color="auto"/>
            <w:left w:val="none" w:sz="0" w:space="0" w:color="auto"/>
            <w:bottom w:val="none" w:sz="0" w:space="0" w:color="auto"/>
            <w:right w:val="none" w:sz="0" w:space="0" w:color="auto"/>
          </w:divBdr>
        </w:div>
        <w:div w:id="742147699">
          <w:marLeft w:val="0"/>
          <w:marRight w:val="0"/>
          <w:marTop w:val="0"/>
          <w:marBottom w:val="0"/>
          <w:divBdr>
            <w:top w:val="none" w:sz="0" w:space="0" w:color="auto"/>
            <w:left w:val="none" w:sz="0" w:space="0" w:color="auto"/>
            <w:bottom w:val="none" w:sz="0" w:space="0" w:color="auto"/>
            <w:right w:val="none" w:sz="0" w:space="0" w:color="auto"/>
          </w:divBdr>
        </w:div>
        <w:div w:id="763377689">
          <w:marLeft w:val="0"/>
          <w:marRight w:val="0"/>
          <w:marTop w:val="0"/>
          <w:marBottom w:val="0"/>
          <w:divBdr>
            <w:top w:val="none" w:sz="0" w:space="0" w:color="auto"/>
            <w:left w:val="none" w:sz="0" w:space="0" w:color="auto"/>
            <w:bottom w:val="none" w:sz="0" w:space="0" w:color="auto"/>
            <w:right w:val="none" w:sz="0" w:space="0" w:color="auto"/>
          </w:divBdr>
        </w:div>
        <w:div w:id="788084949">
          <w:marLeft w:val="0"/>
          <w:marRight w:val="0"/>
          <w:marTop w:val="0"/>
          <w:marBottom w:val="0"/>
          <w:divBdr>
            <w:top w:val="none" w:sz="0" w:space="0" w:color="auto"/>
            <w:left w:val="none" w:sz="0" w:space="0" w:color="auto"/>
            <w:bottom w:val="none" w:sz="0" w:space="0" w:color="auto"/>
            <w:right w:val="none" w:sz="0" w:space="0" w:color="auto"/>
          </w:divBdr>
        </w:div>
        <w:div w:id="790784897">
          <w:marLeft w:val="0"/>
          <w:marRight w:val="0"/>
          <w:marTop w:val="0"/>
          <w:marBottom w:val="0"/>
          <w:divBdr>
            <w:top w:val="none" w:sz="0" w:space="0" w:color="auto"/>
            <w:left w:val="none" w:sz="0" w:space="0" w:color="auto"/>
            <w:bottom w:val="none" w:sz="0" w:space="0" w:color="auto"/>
            <w:right w:val="none" w:sz="0" w:space="0" w:color="auto"/>
          </w:divBdr>
        </w:div>
        <w:div w:id="798038297">
          <w:marLeft w:val="0"/>
          <w:marRight w:val="0"/>
          <w:marTop w:val="0"/>
          <w:marBottom w:val="0"/>
          <w:divBdr>
            <w:top w:val="none" w:sz="0" w:space="0" w:color="auto"/>
            <w:left w:val="none" w:sz="0" w:space="0" w:color="auto"/>
            <w:bottom w:val="none" w:sz="0" w:space="0" w:color="auto"/>
            <w:right w:val="none" w:sz="0" w:space="0" w:color="auto"/>
          </w:divBdr>
        </w:div>
        <w:div w:id="810712386">
          <w:marLeft w:val="0"/>
          <w:marRight w:val="0"/>
          <w:marTop w:val="0"/>
          <w:marBottom w:val="0"/>
          <w:divBdr>
            <w:top w:val="none" w:sz="0" w:space="0" w:color="auto"/>
            <w:left w:val="none" w:sz="0" w:space="0" w:color="auto"/>
            <w:bottom w:val="none" w:sz="0" w:space="0" w:color="auto"/>
            <w:right w:val="none" w:sz="0" w:space="0" w:color="auto"/>
          </w:divBdr>
        </w:div>
        <w:div w:id="812990959">
          <w:marLeft w:val="0"/>
          <w:marRight w:val="0"/>
          <w:marTop w:val="0"/>
          <w:marBottom w:val="0"/>
          <w:divBdr>
            <w:top w:val="none" w:sz="0" w:space="0" w:color="auto"/>
            <w:left w:val="none" w:sz="0" w:space="0" w:color="auto"/>
            <w:bottom w:val="none" w:sz="0" w:space="0" w:color="auto"/>
            <w:right w:val="none" w:sz="0" w:space="0" w:color="auto"/>
          </w:divBdr>
        </w:div>
        <w:div w:id="850607129">
          <w:marLeft w:val="0"/>
          <w:marRight w:val="0"/>
          <w:marTop w:val="0"/>
          <w:marBottom w:val="0"/>
          <w:divBdr>
            <w:top w:val="none" w:sz="0" w:space="0" w:color="auto"/>
            <w:left w:val="none" w:sz="0" w:space="0" w:color="auto"/>
            <w:bottom w:val="none" w:sz="0" w:space="0" w:color="auto"/>
            <w:right w:val="none" w:sz="0" w:space="0" w:color="auto"/>
          </w:divBdr>
        </w:div>
        <w:div w:id="874581770">
          <w:marLeft w:val="0"/>
          <w:marRight w:val="0"/>
          <w:marTop w:val="0"/>
          <w:marBottom w:val="0"/>
          <w:divBdr>
            <w:top w:val="none" w:sz="0" w:space="0" w:color="auto"/>
            <w:left w:val="none" w:sz="0" w:space="0" w:color="auto"/>
            <w:bottom w:val="none" w:sz="0" w:space="0" w:color="auto"/>
            <w:right w:val="none" w:sz="0" w:space="0" w:color="auto"/>
          </w:divBdr>
        </w:div>
        <w:div w:id="885261189">
          <w:marLeft w:val="0"/>
          <w:marRight w:val="0"/>
          <w:marTop w:val="0"/>
          <w:marBottom w:val="0"/>
          <w:divBdr>
            <w:top w:val="none" w:sz="0" w:space="0" w:color="auto"/>
            <w:left w:val="none" w:sz="0" w:space="0" w:color="auto"/>
            <w:bottom w:val="none" w:sz="0" w:space="0" w:color="auto"/>
            <w:right w:val="none" w:sz="0" w:space="0" w:color="auto"/>
          </w:divBdr>
        </w:div>
        <w:div w:id="893737202">
          <w:marLeft w:val="0"/>
          <w:marRight w:val="0"/>
          <w:marTop w:val="0"/>
          <w:marBottom w:val="0"/>
          <w:divBdr>
            <w:top w:val="none" w:sz="0" w:space="0" w:color="auto"/>
            <w:left w:val="none" w:sz="0" w:space="0" w:color="auto"/>
            <w:bottom w:val="none" w:sz="0" w:space="0" w:color="auto"/>
            <w:right w:val="none" w:sz="0" w:space="0" w:color="auto"/>
          </w:divBdr>
        </w:div>
        <w:div w:id="906526577">
          <w:marLeft w:val="0"/>
          <w:marRight w:val="0"/>
          <w:marTop w:val="0"/>
          <w:marBottom w:val="0"/>
          <w:divBdr>
            <w:top w:val="none" w:sz="0" w:space="0" w:color="auto"/>
            <w:left w:val="none" w:sz="0" w:space="0" w:color="auto"/>
            <w:bottom w:val="none" w:sz="0" w:space="0" w:color="auto"/>
            <w:right w:val="none" w:sz="0" w:space="0" w:color="auto"/>
          </w:divBdr>
        </w:div>
        <w:div w:id="910770407">
          <w:marLeft w:val="0"/>
          <w:marRight w:val="0"/>
          <w:marTop w:val="0"/>
          <w:marBottom w:val="0"/>
          <w:divBdr>
            <w:top w:val="none" w:sz="0" w:space="0" w:color="auto"/>
            <w:left w:val="none" w:sz="0" w:space="0" w:color="auto"/>
            <w:bottom w:val="none" w:sz="0" w:space="0" w:color="auto"/>
            <w:right w:val="none" w:sz="0" w:space="0" w:color="auto"/>
          </w:divBdr>
        </w:div>
        <w:div w:id="911742743">
          <w:marLeft w:val="0"/>
          <w:marRight w:val="0"/>
          <w:marTop w:val="0"/>
          <w:marBottom w:val="0"/>
          <w:divBdr>
            <w:top w:val="none" w:sz="0" w:space="0" w:color="auto"/>
            <w:left w:val="none" w:sz="0" w:space="0" w:color="auto"/>
            <w:bottom w:val="none" w:sz="0" w:space="0" w:color="auto"/>
            <w:right w:val="none" w:sz="0" w:space="0" w:color="auto"/>
          </w:divBdr>
        </w:div>
        <w:div w:id="914780469">
          <w:marLeft w:val="0"/>
          <w:marRight w:val="0"/>
          <w:marTop w:val="0"/>
          <w:marBottom w:val="0"/>
          <w:divBdr>
            <w:top w:val="none" w:sz="0" w:space="0" w:color="auto"/>
            <w:left w:val="none" w:sz="0" w:space="0" w:color="auto"/>
            <w:bottom w:val="none" w:sz="0" w:space="0" w:color="auto"/>
            <w:right w:val="none" w:sz="0" w:space="0" w:color="auto"/>
          </w:divBdr>
        </w:div>
        <w:div w:id="927226761">
          <w:marLeft w:val="0"/>
          <w:marRight w:val="0"/>
          <w:marTop w:val="0"/>
          <w:marBottom w:val="0"/>
          <w:divBdr>
            <w:top w:val="none" w:sz="0" w:space="0" w:color="auto"/>
            <w:left w:val="none" w:sz="0" w:space="0" w:color="auto"/>
            <w:bottom w:val="none" w:sz="0" w:space="0" w:color="auto"/>
            <w:right w:val="none" w:sz="0" w:space="0" w:color="auto"/>
          </w:divBdr>
        </w:div>
        <w:div w:id="970327159">
          <w:marLeft w:val="0"/>
          <w:marRight w:val="0"/>
          <w:marTop w:val="0"/>
          <w:marBottom w:val="0"/>
          <w:divBdr>
            <w:top w:val="none" w:sz="0" w:space="0" w:color="auto"/>
            <w:left w:val="none" w:sz="0" w:space="0" w:color="auto"/>
            <w:bottom w:val="none" w:sz="0" w:space="0" w:color="auto"/>
            <w:right w:val="none" w:sz="0" w:space="0" w:color="auto"/>
          </w:divBdr>
        </w:div>
        <w:div w:id="1005984645">
          <w:marLeft w:val="0"/>
          <w:marRight w:val="0"/>
          <w:marTop w:val="0"/>
          <w:marBottom w:val="0"/>
          <w:divBdr>
            <w:top w:val="none" w:sz="0" w:space="0" w:color="auto"/>
            <w:left w:val="none" w:sz="0" w:space="0" w:color="auto"/>
            <w:bottom w:val="none" w:sz="0" w:space="0" w:color="auto"/>
            <w:right w:val="none" w:sz="0" w:space="0" w:color="auto"/>
          </w:divBdr>
        </w:div>
        <w:div w:id="1009066432">
          <w:marLeft w:val="0"/>
          <w:marRight w:val="0"/>
          <w:marTop w:val="0"/>
          <w:marBottom w:val="0"/>
          <w:divBdr>
            <w:top w:val="none" w:sz="0" w:space="0" w:color="auto"/>
            <w:left w:val="none" w:sz="0" w:space="0" w:color="auto"/>
            <w:bottom w:val="none" w:sz="0" w:space="0" w:color="auto"/>
            <w:right w:val="none" w:sz="0" w:space="0" w:color="auto"/>
          </w:divBdr>
        </w:div>
        <w:div w:id="1013461841">
          <w:marLeft w:val="0"/>
          <w:marRight w:val="0"/>
          <w:marTop w:val="0"/>
          <w:marBottom w:val="0"/>
          <w:divBdr>
            <w:top w:val="none" w:sz="0" w:space="0" w:color="auto"/>
            <w:left w:val="none" w:sz="0" w:space="0" w:color="auto"/>
            <w:bottom w:val="none" w:sz="0" w:space="0" w:color="auto"/>
            <w:right w:val="none" w:sz="0" w:space="0" w:color="auto"/>
          </w:divBdr>
        </w:div>
        <w:div w:id="1026367237">
          <w:marLeft w:val="0"/>
          <w:marRight w:val="0"/>
          <w:marTop w:val="0"/>
          <w:marBottom w:val="0"/>
          <w:divBdr>
            <w:top w:val="none" w:sz="0" w:space="0" w:color="auto"/>
            <w:left w:val="none" w:sz="0" w:space="0" w:color="auto"/>
            <w:bottom w:val="none" w:sz="0" w:space="0" w:color="auto"/>
            <w:right w:val="none" w:sz="0" w:space="0" w:color="auto"/>
          </w:divBdr>
        </w:div>
        <w:div w:id="1082994122">
          <w:marLeft w:val="0"/>
          <w:marRight w:val="0"/>
          <w:marTop w:val="0"/>
          <w:marBottom w:val="0"/>
          <w:divBdr>
            <w:top w:val="none" w:sz="0" w:space="0" w:color="auto"/>
            <w:left w:val="none" w:sz="0" w:space="0" w:color="auto"/>
            <w:bottom w:val="none" w:sz="0" w:space="0" w:color="auto"/>
            <w:right w:val="none" w:sz="0" w:space="0" w:color="auto"/>
          </w:divBdr>
        </w:div>
        <w:div w:id="1083339919">
          <w:marLeft w:val="0"/>
          <w:marRight w:val="0"/>
          <w:marTop w:val="0"/>
          <w:marBottom w:val="0"/>
          <w:divBdr>
            <w:top w:val="none" w:sz="0" w:space="0" w:color="auto"/>
            <w:left w:val="none" w:sz="0" w:space="0" w:color="auto"/>
            <w:bottom w:val="none" w:sz="0" w:space="0" w:color="auto"/>
            <w:right w:val="none" w:sz="0" w:space="0" w:color="auto"/>
          </w:divBdr>
        </w:div>
        <w:div w:id="1094210002">
          <w:marLeft w:val="0"/>
          <w:marRight w:val="0"/>
          <w:marTop w:val="0"/>
          <w:marBottom w:val="0"/>
          <w:divBdr>
            <w:top w:val="none" w:sz="0" w:space="0" w:color="auto"/>
            <w:left w:val="none" w:sz="0" w:space="0" w:color="auto"/>
            <w:bottom w:val="none" w:sz="0" w:space="0" w:color="auto"/>
            <w:right w:val="none" w:sz="0" w:space="0" w:color="auto"/>
          </w:divBdr>
        </w:div>
        <w:div w:id="1097481694">
          <w:marLeft w:val="0"/>
          <w:marRight w:val="0"/>
          <w:marTop w:val="0"/>
          <w:marBottom w:val="0"/>
          <w:divBdr>
            <w:top w:val="none" w:sz="0" w:space="0" w:color="auto"/>
            <w:left w:val="none" w:sz="0" w:space="0" w:color="auto"/>
            <w:bottom w:val="none" w:sz="0" w:space="0" w:color="auto"/>
            <w:right w:val="none" w:sz="0" w:space="0" w:color="auto"/>
          </w:divBdr>
        </w:div>
        <w:div w:id="1101947669">
          <w:marLeft w:val="0"/>
          <w:marRight w:val="0"/>
          <w:marTop w:val="0"/>
          <w:marBottom w:val="0"/>
          <w:divBdr>
            <w:top w:val="none" w:sz="0" w:space="0" w:color="auto"/>
            <w:left w:val="none" w:sz="0" w:space="0" w:color="auto"/>
            <w:bottom w:val="none" w:sz="0" w:space="0" w:color="auto"/>
            <w:right w:val="none" w:sz="0" w:space="0" w:color="auto"/>
          </w:divBdr>
        </w:div>
        <w:div w:id="1106079659">
          <w:marLeft w:val="0"/>
          <w:marRight w:val="0"/>
          <w:marTop w:val="0"/>
          <w:marBottom w:val="0"/>
          <w:divBdr>
            <w:top w:val="none" w:sz="0" w:space="0" w:color="auto"/>
            <w:left w:val="none" w:sz="0" w:space="0" w:color="auto"/>
            <w:bottom w:val="none" w:sz="0" w:space="0" w:color="auto"/>
            <w:right w:val="none" w:sz="0" w:space="0" w:color="auto"/>
          </w:divBdr>
        </w:div>
        <w:div w:id="1135222633">
          <w:marLeft w:val="0"/>
          <w:marRight w:val="0"/>
          <w:marTop w:val="0"/>
          <w:marBottom w:val="0"/>
          <w:divBdr>
            <w:top w:val="none" w:sz="0" w:space="0" w:color="auto"/>
            <w:left w:val="none" w:sz="0" w:space="0" w:color="auto"/>
            <w:bottom w:val="none" w:sz="0" w:space="0" w:color="auto"/>
            <w:right w:val="none" w:sz="0" w:space="0" w:color="auto"/>
          </w:divBdr>
        </w:div>
        <w:div w:id="1145396499">
          <w:marLeft w:val="0"/>
          <w:marRight w:val="0"/>
          <w:marTop w:val="0"/>
          <w:marBottom w:val="0"/>
          <w:divBdr>
            <w:top w:val="none" w:sz="0" w:space="0" w:color="auto"/>
            <w:left w:val="none" w:sz="0" w:space="0" w:color="auto"/>
            <w:bottom w:val="none" w:sz="0" w:space="0" w:color="auto"/>
            <w:right w:val="none" w:sz="0" w:space="0" w:color="auto"/>
          </w:divBdr>
        </w:div>
        <w:div w:id="1150559829">
          <w:marLeft w:val="0"/>
          <w:marRight w:val="0"/>
          <w:marTop w:val="0"/>
          <w:marBottom w:val="0"/>
          <w:divBdr>
            <w:top w:val="none" w:sz="0" w:space="0" w:color="auto"/>
            <w:left w:val="none" w:sz="0" w:space="0" w:color="auto"/>
            <w:bottom w:val="none" w:sz="0" w:space="0" w:color="auto"/>
            <w:right w:val="none" w:sz="0" w:space="0" w:color="auto"/>
          </w:divBdr>
        </w:div>
        <w:div w:id="1182550342">
          <w:marLeft w:val="0"/>
          <w:marRight w:val="0"/>
          <w:marTop w:val="0"/>
          <w:marBottom w:val="0"/>
          <w:divBdr>
            <w:top w:val="none" w:sz="0" w:space="0" w:color="auto"/>
            <w:left w:val="none" w:sz="0" w:space="0" w:color="auto"/>
            <w:bottom w:val="none" w:sz="0" w:space="0" w:color="auto"/>
            <w:right w:val="none" w:sz="0" w:space="0" w:color="auto"/>
          </w:divBdr>
        </w:div>
        <w:div w:id="1192643780">
          <w:marLeft w:val="0"/>
          <w:marRight w:val="0"/>
          <w:marTop w:val="0"/>
          <w:marBottom w:val="0"/>
          <w:divBdr>
            <w:top w:val="none" w:sz="0" w:space="0" w:color="auto"/>
            <w:left w:val="none" w:sz="0" w:space="0" w:color="auto"/>
            <w:bottom w:val="none" w:sz="0" w:space="0" w:color="auto"/>
            <w:right w:val="none" w:sz="0" w:space="0" w:color="auto"/>
          </w:divBdr>
        </w:div>
        <w:div w:id="1194542220">
          <w:marLeft w:val="0"/>
          <w:marRight w:val="0"/>
          <w:marTop w:val="0"/>
          <w:marBottom w:val="0"/>
          <w:divBdr>
            <w:top w:val="none" w:sz="0" w:space="0" w:color="auto"/>
            <w:left w:val="none" w:sz="0" w:space="0" w:color="auto"/>
            <w:bottom w:val="none" w:sz="0" w:space="0" w:color="auto"/>
            <w:right w:val="none" w:sz="0" w:space="0" w:color="auto"/>
          </w:divBdr>
        </w:div>
        <w:div w:id="1195994260">
          <w:marLeft w:val="0"/>
          <w:marRight w:val="0"/>
          <w:marTop w:val="0"/>
          <w:marBottom w:val="0"/>
          <w:divBdr>
            <w:top w:val="none" w:sz="0" w:space="0" w:color="auto"/>
            <w:left w:val="none" w:sz="0" w:space="0" w:color="auto"/>
            <w:bottom w:val="none" w:sz="0" w:space="0" w:color="auto"/>
            <w:right w:val="none" w:sz="0" w:space="0" w:color="auto"/>
          </w:divBdr>
        </w:div>
        <w:div w:id="1205484297">
          <w:marLeft w:val="0"/>
          <w:marRight w:val="0"/>
          <w:marTop w:val="0"/>
          <w:marBottom w:val="0"/>
          <w:divBdr>
            <w:top w:val="none" w:sz="0" w:space="0" w:color="auto"/>
            <w:left w:val="none" w:sz="0" w:space="0" w:color="auto"/>
            <w:bottom w:val="none" w:sz="0" w:space="0" w:color="auto"/>
            <w:right w:val="none" w:sz="0" w:space="0" w:color="auto"/>
          </w:divBdr>
        </w:div>
        <w:div w:id="1219627839">
          <w:marLeft w:val="0"/>
          <w:marRight w:val="0"/>
          <w:marTop w:val="0"/>
          <w:marBottom w:val="0"/>
          <w:divBdr>
            <w:top w:val="none" w:sz="0" w:space="0" w:color="auto"/>
            <w:left w:val="none" w:sz="0" w:space="0" w:color="auto"/>
            <w:bottom w:val="none" w:sz="0" w:space="0" w:color="auto"/>
            <w:right w:val="none" w:sz="0" w:space="0" w:color="auto"/>
          </w:divBdr>
        </w:div>
        <w:div w:id="1252928726">
          <w:marLeft w:val="0"/>
          <w:marRight w:val="0"/>
          <w:marTop w:val="0"/>
          <w:marBottom w:val="0"/>
          <w:divBdr>
            <w:top w:val="none" w:sz="0" w:space="0" w:color="auto"/>
            <w:left w:val="none" w:sz="0" w:space="0" w:color="auto"/>
            <w:bottom w:val="none" w:sz="0" w:space="0" w:color="auto"/>
            <w:right w:val="none" w:sz="0" w:space="0" w:color="auto"/>
          </w:divBdr>
        </w:div>
        <w:div w:id="1288775991">
          <w:marLeft w:val="0"/>
          <w:marRight w:val="0"/>
          <w:marTop w:val="0"/>
          <w:marBottom w:val="0"/>
          <w:divBdr>
            <w:top w:val="none" w:sz="0" w:space="0" w:color="auto"/>
            <w:left w:val="none" w:sz="0" w:space="0" w:color="auto"/>
            <w:bottom w:val="none" w:sz="0" w:space="0" w:color="auto"/>
            <w:right w:val="none" w:sz="0" w:space="0" w:color="auto"/>
          </w:divBdr>
        </w:div>
        <w:div w:id="1292055331">
          <w:marLeft w:val="0"/>
          <w:marRight w:val="0"/>
          <w:marTop w:val="0"/>
          <w:marBottom w:val="0"/>
          <w:divBdr>
            <w:top w:val="none" w:sz="0" w:space="0" w:color="auto"/>
            <w:left w:val="none" w:sz="0" w:space="0" w:color="auto"/>
            <w:bottom w:val="none" w:sz="0" w:space="0" w:color="auto"/>
            <w:right w:val="none" w:sz="0" w:space="0" w:color="auto"/>
          </w:divBdr>
        </w:div>
        <w:div w:id="1294676220">
          <w:marLeft w:val="0"/>
          <w:marRight w:val="0"/>
          <w:marTop w:val="0"/>
          <w:marBottom w:val="0"/>
          <w:divBdr>
            <w:top w:val="none" w:sz="0" w:space="0" w:color="auto"/>
            <w:left w:val="none" w:sz="0" w:space="0" w:color="auto"/>
            <w:bottom w:val="none" w:sz="0" w:space="0" w:color="auto"/>
            <w:right w:val="none" w:sz="0" w:space="0" w:color="auto"/>
          </w:divBdr>
        </w:div>
        <w:div w:id="1329140907">
          <w:marLeft w:val="0"/>
          <w:marRight w:val="0"/>
          <w:marTop w:val="0"/>
          <w:marBottom w:val="0"/>
          <w:divBdr>
            <w:top w:val="none" w:sz="0" w:space="0" w:color="auto"/>
            <w:left w:val="none" w:sz="0" w:space="0" w:color="auto"/>
            <w:bottom w:val="none" w:sz="0" w:space="0" w:color="auto"/>
            <w:right w:val="none" w:sz="0" w:space="0" w:color="auto"/>
          </w:divBdr>
        </w:div>
        <w:div w:id="1337610642">
          <w:marLeft w:val="0"/>
          <w:marRight w:val="0"/>
          <w:marTop w:val="0"/>
          <w:marBottom w:val="0"/>
          <w:divBdr>
            <w:top w:val="none" w:sz="0" w:space="0" w:color="auto"/>
            <w:left w:val="none" w:sz="0" w:space="0" w:color="auto"/>
            <w:bottom w:val="none" w:sz="0" w:space="0" w:color="auto"/>
            <w:right w:val="none" w:sz="0" w:space="0" w:color="auto"/>
          </w:divBdr>
        </w:div>
        <w:div w:id="1365401587">
          <w:marLeft w:val="0"/>
          <w:marRight w:val="0"/>
          <w:marTop w:val="0"/>
          <w:marBottom w:val="0"/>
          <w:divBdr>
            <w:top w:val="none" w:sz="0" w:space="0" w:color="auto"/>
            <w:left w:val="none" w:sz="0" w:space="0" w:color="auto"/>
            <w:bottom w:val="none" w:sz="0" w:space="0" w:color="auto"/>
            <w:right w:val="none" w:sz="0" w:space="0" w:color="auto"/>
          </w:divBdr>
        </w:div>
        <w:div w:id="1430000606">
          <w:marLeft w:val="0"/>
          <w:marRight w:val="0"/>
          <w:marTop w:val="0"/>
          <w:marBottom w:val="0"/>
          <w:divBdr>
            <w:top w:val="none" w:sz="0" w:space="0" w:color="auto"/>
            <w:left w:val="none" w:sz="0" w:space="0" w:color="auto"/>
            <w:bottom w:val="none" w:sz="0" w:space="0" w:color="auto"/>
            <w:right w:val="none" w:sz="0" w:space="0" w:color="auto"/>
          </w:divBdr>
        </w:div>
        <w:div w:id="1436942420">
          <w:marLeft w:val="0"/>
          <w:marRight w:val="0"/>
          <w:marTop w:val="0"/>
          <w:marBottom w:val="0"/>
          <w:divBdr>
            <w:top w:val="none" w:sz="0" w:space="0" w:color="auto"/>
            <w:left w:val="none" w:sz="0" w:space="0" w:color="auto"/>
            <w:bottom w:val="none" w:sz="0" w:space="0" w:color="auto"/>
            <w:right w:val="none" w:sz="0" w:space="0" w:color="auto"/>
          </w:divBdr>
        </w:div>
        <w:div w:id="1442333830">
          <w:marLeft w:val="0"/>
          <w:marRight w:val="0"/>
          <w:marTop w:val="0"/>
          <w:marBottom w:val="0"/>
          <w:divBdr>
            <w:top w:val="none" w:sz="0" w:space="0" w:color="auto"/>
            <w:left w:val="none" w:sz="0" w:space="0" w:color="auto"/>
            <w:bottom w:val="none" w:sz="0" w:space="0" w:color="auto"/>
            <w:right w:val="none" w:sz="0" w:space="0" w:color="auto"/>
          </w:divBdr>
        </w:div>
        <w:div w:id="1469783409">
          <w:marLeft w:val="0"/>
          <w:marRight w:val="0"/>
          <w:marTop w:val="0"/>
          <w:marBottom w:val="0"/>
          <w:divBdr>
            <w:top w:val="none" w:sz="0" w:space="0" w:color="auto"/>
            <w:left w:val="none" w:sz="0" w:space="0" w:color="auto"/>
            <w:bottom w:val="none" w:sz="0" w:space="0" w:color="auto"/>
            <w:right w:val="none" w:sz="0" w:space="0" w:color="auto"/>
          </w:divBdr>
        </w:div>
        <w:div w:id="1473794008">
          <w:marLeft w:val="0"/>
          <w:marRight w:val="0"/>
          <w:marTop w:val="0"/>
          <w:marBottom w:val="0"/>
          <w:divBdr>
            <w:top w:val="none" w:sz="0" w:space="0" w:color="auto"/>
            <w:left w:val="none" w:sz="0" w:space="0" w:color="auto"/>
            <w:bottom w:val="none" w:sz="0" w:space="0" w:color="auto"/>
            <w:right w:val="none" w:sz="0" w:space="0" w:color="auto"/>
          </w:divBdr>
        </w:div>
        <w:div w:id="1483234890">
          <w:marLeft w:val="0"/>
          <w:marRight w:val="0"/>
          <w:marTop w:val="0"/>
          <w:marBottom w:val="0"/>
          <w:divBdr>
            <w:top w:val="none" w:sz="0" w:space="0" w:color="auto"/>
            <w:left w:val="none" w:sz="0" w:space="0" w:color="auto"/>
            <w:bottom w:val="none" w:sz="0" w:space="0" w:color="auto"/>
            <w:right w:val="none" w:sz="0" w:space="0" w:color="auto"/>
          </w:divBdr>
        </w:div>
        <w:div w:id="1495610863">
          <w:marLeft w:val="0"/>
          <w:marRight w:val="0"/>
          <w:marTop w:val="0"/>
          <w:marBottom w:val="0"/>
          <w:divBdr>
            <w:top w:val="none" w:sz="0" w:space="0" w:color="auto"/>
            <w:left w:val="none" w:sz="0" w:space="0" w:color="auto"/>
            <w:bottom w:val="none" w:sz="0" w:space="0" w:color="auto"/>
            <w:right w:val="none" w:sz="0" w:space="0" w:color="auto"/>
          </w:divBdr>
        </w:div>
        <w:div w:id="1497695013">
          <w:marLeft w:val="0"/>
          <w:marRight w:val="0"/>
          <w:marTop w:val="0"/>
          <w:marBottom w:val="0"/>
          <w:divBdr>
            <w:top w:val="none" w:sz="0" w:space="0" w:color="auto"/>
            <w:left w:val="none" w:sz="0" w:space="0" w:color="auto"/>
            <w:bottom w:val="none" w:sz="0" w:space="0" w:color="auto"/>
            <w:right w:val="none" w:sz="0" w:space="0" w:color="auto"/>
          </w:divBdr>
        </w:div>
        <w:div w:id="1521506193">
          <w:marLeft w:val="0"/>
          <w:marRight w:val="0"/>
          <w:marTop w:val="0"/>
          <w:marBottom w:val="0"/>
          <w:divBdr>
            <w:top w:val="none" w:sz="0" w:space="0" w:color="auto"/>
            <w:left w:val="none" w:sz="0" w:space="0" w:color="auto"/>
            <w:bottom w:val="none" w:sz="0" w:space="0" w:color="auto"/>
            <w:right w:val="none" w:sz="0" w:space="0" w:color="auto"/>
          </w:divBdr>
        </w:div>
        <w:div w:id="1533611359">
          <w:marLeft w:val="0"/>
          <w:marRight w:val="0"/>
          <w:marTop w:val="0"/>
          <w:marBottom w:val="0"/>
          <w:divBdr>
            <w:top w:val="none" w:sz="0" w:space="0" w:color="auto"/>
            <w:left w:val="none" w:sz="0" w:space="0" w:color="auto"/>
            <w:bottom w:val="none" w:sz="0" w:space="0" w:color="auto"/>
            <w:right w:val="none" w:sz="0" w:space="0" w:color="auto"/>
          </w:divBdr>
        </w:div>
        <w:div w:id="1556967773">
          <w:marLeft w:val="0"/>
          <w:marRight w:val="0"/>
          <w:marTop w:val="0"/>
          <w:marBottom w:val="0"/>
          <w:divBdr>
            <w:top w:val="none" w:sz="0" w:space="0" w:color="auto"/>
            <w:left w:val="none" w:sz="0" w:space="0" w:color="auto"/>
            <w:bottom w:val="none" w:sz="0" w:space="0" w:color="auto"/>
            <w:right w:val="none" w:sz="0" w:space="0" w:color="auto"/>
          </w:divBdr>
        </w:div>
        <w:div w:id="1563099246">
          <w:marLeft w:val="0"/>
          <w:marRight w:val="0"/>
          <w:marTop w:val="0"/>
          <w:marBottom w:val="0"/>
          <w:divBdr>
            <w:top w:val="none" w:sz="0" w:space="0" w:color="auto"/>
            <w:left w:val="none" w:sz="0" w:space="0" w:color="auto"/>
            <w:bottom w:val="none" w:sz="0" w:space="0" w:color="auto"/>
            <w:right w:val="none" w:sz="0" w:space="0" w:color="auto"/>
          </w:divBdr>
        </w:div>
        <w:div w:id="1591818195">
          <w:marLeft w:val="0"/>
          <w:marRight w:val="0"/>
          <w:marTop w:val="0"/>
          <w:marBottom w:val="0"/>
          <w:divBdr>
            <w:top w:val="none" w:sz="0" w:space="0" w:color="auto"/>
            <w:left w:val="none" w:sz="0" w:space="0" w:color="auto"/>
            <w:bottom w:val="none" w:sz="0" w:space="0" w:color="auto"/>
            <w:right w:val="none" w:sz="0" w:space="0" w:color="auto"/>
          </w:divBdr>
        </w:div>
        <w:div w:id="1606425245">
          <w:marLeft w:val="0"/>
          <w:marRight w:val="0"/>
          <w:marTop w:val="0"/>
          <w:marBottom w:val="0"/>
          <w:divBdr>
            <w:top w:val="none" w:sz="0" w:space="0" w:color="auto"/>
            <w:left w:val="none" w:sz="0" w:space="0" w:color="auto"/>
            <w:bottom w:val="none" w:sz="0" w:space="0" w:color="auto"/>
            <w:right w:val="none" w:sz="0" w:space="0" w:color="auto"/>
          </w:divBdr>
        </w:div>
        <w:div w:id="1607537371">
          <w:marLeft w:val="0"/>
          <w:marRight w:val="0"/>
          <w:marTop w:val="0"/>
          <w:marBottom w:val="0"/>
          <w:divBdr>
            <w:top w:val="none" w:sz="0" w:space="0" w:color="auto"/>
            <w:left w:val="none" w:sz="0" w:space="0" w:color="auto"/>
            <w:bottom w:val="none" w:sz="0" w:space="0" w:color="auto"/>
            <w:right w:val="none" w:sz="0" w:space="0" w:color="auto"/>
          </w:divBdr>
        </w:div>
        <w:div w:id="1638954464">
          <w:marLeft w:val="0"/>
          <w:marRight w:val="0"/>
          <w:marTop w:val="0"/>
          <w:marBottom w:val="0"/>
          <w:divBdr>
            <w:top w:val="none" w:sz="0" w:space="0" w:color="auto"/>
            <w:left w:val="none" w:sz="0" w:space="0" w:color="auto"/>
            <w:bottom w:val="none" w:sz="0" w:space="0" w:color="auto"/>
            <w:right w:val="none" w:sz="0" w:space="0" w:color="auto"/>
          </w:divBdr>
        </w:div>
        <w:div w:id="1639677658">
          <w:marLeft w:val="0"/>
          <w:marRight w:val="0"/>
          <w:marTop w:val="0"/>
          <w:marBottom w:val="0"/>
          <w:divBdr>
            <w:top w:val="none" w:sz="0" w:space="0" w:color="auto"/>
            <w:left w:val="none" w:sz="0" w:space="0" w:color="auto"/>
            <w:bottom w:val="none" w:sz="0" w:space="0" w:color="auto"/>
            <w:right w:val="none" w:sz="0" w:space="0" w:color="auto"/>
          </w:divBdr>
        </w:div>
        <w:div w:id="1646470428">
          <w:marLeft w:val="0"/>
          <w:marRight w:val="0"/>
          <w:marTop w:val="0"/>
          <w:marBottom w:val="0"/>
          <w:divBdr>
            <w:top w:val="none" w:sz="0" w:space="0" w:color="auto"/>
            <w:left w:val="none" w:sz="0" w:space="0" w:color="auto"/>
            <w:bottom w:val="none" w:sz="0" w:space="0" w:color="auto"/>
            <w:right w:val="none" w:sz="0" w:space="0" w:color="auto"/>
          </w:divBdr>
        </w:div>
        <w:div w:id="1672444116">
          <w:marLeft w:val="0"/>
          <w:marRight w:val="0"/>
          <w:marTop w:val="0"/>
          <w:marBottom w:val="0"/>
          <w:divBdr>
            <w:top w:val="none" w:sz="0" w:space="0" w:color="auto"/>
            <w:left w:val="none" w:sz="0" w:space="0" w:color="auto"/>
            <w:bottom w:val="none" w:sz="0" w:space="0" w:color="auto"/>
            <w:right w:val="none" w:sz="0" w:space="0" w:color="auto"/>
          </w:divBdr>
        </w:div>
        <w:div w:id="1681204317">
          <w:marLeft w:val="0"/>
          <w:marRight w:val="0"/>
          <w:marTop w:val="0"/>
          <w:marBottom w:val="0"/>
          <w:divBdr>
            <w:top w:val="none" w:sz="0" w:space="0" w:color="auto"/>
            <w:left w:val="none" w:sz="0" w:space="0" w:color="auto"/>
            <w:bottom w:val="none" w:sz="0" w:space="0" w:color="auto"/>
            <w:right w:val="none" w:sz="0" w:space="0" w:color="auto"/>
          </w:divBdr>
        </w:div>
        <w:div w:id="1685478503">
          <w:marLeft w:val="0"/>
          <w:marRight w:val="0"/>
          <w:marTop w:val="0"/>
          <w:marBottom w:val="0"/>
          <w:divBdr>
            <w:top w:val="none" w:sz="0" w:space="0" w:color="auto"/>
            <w:left w:val="none" w:sz="0" w:space="0" w:color="auto"/>
            <w:bottom w:val="none" w:sz="0" w:space="0" w:color="auto"/>
            <w:right w:val="none" w:sz="0" w:space="0" w:color="auto"/>
          </w:divBdr>
        </w:div>
        <w:div w:id="1697073371">
          <w:marLeft w:val="0"/>
          <w:marRight w:val="0"/>
          <w:marTop w:val="0"/>
          <w:marBottom w:val="0"/>
          <w:divBdr>
            <w:top w:val="none" w:sz="0" w:space="0" w:color="auto"/>
            <w:left w:val="none" w:sz="0" w:space="0" w:color="auto"/>
            <w:bottom w:val="none" w:sz="0" w:space="0" w:color="auto"/>
            <w:right w:val="none" w:sz="0" w:space="0" w:color="auto"/>
          </w:divBdr>
        </w:div>
        <w:div w:id="1749886382">
          <w:marLeft w:val="0"/>
          <w:marRight w:val="0"/>
          <w:marTop w:val="0"/>
          <w:marBottom w:val="0"/>
          <w:divBdr>
            <w:top w:val="none" w:sz="0" w:space="0" w:color="auto"/>
            <w:left w:val="none" w:sz="0" w:space="0" w:color="auto"/>
            <w:bottom w:val="none" w:sz="0" w:space="0" w:color="auto"/>
            <w:right w:val="none" w:sz="0" w:space="0" w:color="auto"/>
          </w:divBdr>
        </w:div>
        <w:div w:id="1752384701">
          <w:marLeft w:val="0"/>
          <w:marRight w:val="0"/>
          <w:marTop w:val="0"/>
          <w:marBottom w:val="0"/>
          <w:divBdr>
            <w:top w:val="none" w:sz="0" w:space="0" w:color="auto"/>
            <w:left w:val="none" w:sz="0" w:space="0" w:color="auto"/>
            <w:bottom w:val="none" w:sz="0" w:space="0" w:color="auto"/>
            <w:right w:val="none" w:sz="0" w:space="0" w:color="auto"/>
          </w:divBdr>
        </w:div>
        <w:div w:id="1784422728">
          <w:marLeft w:val="0"/>
          <w:marRight w:val="0"/>
          <w:marTop w:val="0"/>
          <w:marBottom w:val="0"/>
          <w:divBdr>
            <w:top w:val="none" w:sz="0" w:space="0" w:color="auto"/>
            <w:left w:val="none" w:sz="0" w:space="0" w:color="auto"/>
            <w:bottom w:val="none" w:sz="0" w:space="0" w:color="auto"/>
            <w:right w:val="none" w:sz="0" w:space="0" w:color="auto"/>
          </w:divBdr>
        </w:div>
        <w:div w:id="1810781535">
          <w:marLeft w:val="0"/>
          <w:marRight w:val="0"/>
          <w:marTop w:val="0"/>
          <w:marBottom w:val="0"/>
          <w:divBdr>
            <w:top w:val="none" w:sz="0" w:space="0" w:color="auto"/>
            <w:left w:val="none" w:sz="0" w:space="0" w:color="auto"/>
            <w:bottom w:val="none" w:sz="0" w:space="0" w:color="auto"/>
            <w:right w:val="none" w:sz="0" w:space="0" w:color="auto"/>
          </w:divBdr>
        </w:div>
        <w:div w:id="1821116146">
          <w:marLeft w:val="0"/>
          <w:marRight w:val="0"/>
          <w:marTop w:val="0"/>
          <w:marBottom w:val="0"/>
          <w:divBdr>
            <w:top w:val="none" w:sz="0" w:space="0" w:color="auto"/>
            <w:left w:val="none" w:sz="0" w:space="0" w:color="auto"/>
            <w:bottom w:val="none" w:sz="0" w:space="0" w:color="auto"/>
            <w:right w:val="none" w:sz="0" w:space="0" w:color="auto"/>
          </w:divBdr>
        </w:div>
        <w:div w:id="1838886660">
          <w:marLeft w:val="0"/>
          <w:marRight w:val="0"/>
          <w:marTop w:val="0"/>
          <w:marBottom w:val="0"/>
          <w:divBdr>
            <w:top w:val="none" w:sz="0" w:space="0" w:color="auto"/>
            <w:left w:val="none" w:sz="0" w:space="0" w:color="auto"/>
            <w:bottom w:val="none" w:sz="0" w:space="0" w:color="auto"/>
            <w:right w:val="none" w:sz="0" w:space="0" w:color="auto"/>
          </w:divBdr>
        </w:div>
        <w:div w:id="1841965369">
          <w:marLeft w:val="0"/>
          <w:marRight w:val="0"/>
          <w:marTop w:val="0"/>
          <w:marBottom w:val="0"/>
          <w:divBdr>
            <w:top w:val="none" w:sz="0" w:space="0" w:color="auto"/>
            <w:left w:val="none" w:sz="0" w:space="0" w:color="auto"/>
            <w:bottom w:val="none" w:sz="0" w:space="0" w:color="auto"/>
            <w:right w:val="none" w:sz="0" w:space="0" w:color="auto"/>
          </w:divBdr>
        </w:div>
        <w:div w:id="1842890808">
          <w:marLeft w:val="0"/>
          <w:marRight w:val="0"/>
          <w:marTop w:val="0"/>
          <w:marBottom w:val="0"/>
          <w:divBdr>
            <w:top w:val="none" w:sz="0" w:space="0" w:color="auto"/>
            <w:left w:val="none" w:sz="0" w:space="0" w:color="auto"/>
            <w:bottom w:val="none" w:sz="0" w:space="0" w:color="auto"/>
            <w:right w:val="none" w:sz="0" w:space="0" w:color="auto"/>
          </w:divBdr>
        </w:div>
        <w:div w:id="1845391221">
          <w:marLeft w:val="0"/>
          <w:marRight w:val="0"/>
          <w:marTop w:val="0"/>
          <w:marBottom w:val="0"/>
          <w:divBdr>
            <w:top w:val="none" w:sz="0" w:space="0" w:color="auto"/>
            <w:left w:val="none" w:sz="0" w:space="0" w:color="auto"/>
            <w:bottom w:val="none" w:sz="0" w:space="0" w:color="auto"/>
            <w:right w:val="none" w:sz="0" w:space="0" w:color="auto"/>
          </w:divBdr>
        </w:div>
        <w:div w:id="1855653271">
          <w:marLeft w:val="0"/>
          <w:marRight w:val="0"/>
          <w:marTop w:val="0"/>
          <w:marBottom w:val="0"/>
          <w:divBdr>
            <w:top w:val="none" w:sz="0" w:space="0" w:color="auto"/>
            <w:left w:val="none" w:sz="0" w:space="0" w:color="auto"/>
            <w:bottom w:val="none" w:sz="0" w:space="0" w:color="auto"/>
            <w:right w:val="none" w:sz="0" w:space="0" w:color="auto"/>
          </w:divBdr>
        </w:div>
        <w:div w:id="1910725368">
          <w:marLeft w:val="0"/>
          <w:marRight w:val="0"/>
          <w:marTop w:val="0"/>
          <w:marBottom w:val="0"/>
          <w:divBdr>
            <w:top w:val="none" w:sz="0" w:space="0" w:color="auto"/>
            <w:left w:val="none" w:sz="0" w:space="0" w:color="auto"/>
            <w:bottom w:val="none" w:sz="0" w:space="0" w:color="auto"/>
            <w:right w:val="none" w:sz="0" w:space="0" w:color="auto"/>
          </w:divBdr>
        </w:div>
        <w:div w:id="1922569361">
          <w:marLeft w:val="0"/>
          <w:marRight w:val="0"/>
          <w:marTop w:val="0"/>
          <w:marBottom w:val="0"/>
          <w:divBdr>
            <w:top w:val="none" w:sz="0" w:space="0" w:color="auto"/>
            <w:left w:val="none" w:sz="0" w:space="0" w:color="auto"/>
            <w:bottom w:val="none" w:sz="0" w:space="0" w:color="auto"/>
            <w:right w:val="none" w:sz="0" w:space="0" w:color="auto"/>
          </w:divBdr>
        </w:div>
        <w:div w:id="1933078634">
          <w:marLeft w:val="0"/>
          <w:marRight w:val="0"/>
          <w:marTop w:val="0"/>
          <w:marBottom w:val="0"/>
          <w:divBdr>
            <w:top w:val="none" w:sz="0" w:space="0" w:color="auto"/>
            <w:left w:val="none" w:sz="0" w:space="0" w:color="auto"/>
            <w:bottom w:val="none" w:sz="0" w:space="0" w:color="auto"/>
            <w:right w:val="none" w:sz="0" w:space="0" w:color="auto"/>
          </w:divBdr>
        </w:div>
        <w:div w:id="1964382038">
          <w:marLeft w:val="0"/>
          <w:marRight w:val="0"/>
          <w:marTop w:val="0"/>
          <w:marBottom w:val="0"/>
          <w:divBdr>
            <w:top w:val="none" w:sz="0" w:space="0" w:color="auto"/>
            <w:left w:val="none" w:sz="0" w:space="0" w:color="auto"/>
            <w:bottom w:val="none" w:sz="0" w:space="0" w:color="auto"/>
            <w:right w:val="none" w:sz="0" w:space="0" w:color="auto"/>
          </w:divBdr>
        </w:div>
        <w:div w:id="1997144385">
          <w:marLeft w:val="0"/>
          <w:marRight w:val="0"/>
          <w:marTop w:val="0"/>
          <w:marBottom w:val="0"/>
          <w:divBdr>
            <w:top w:val="none" w:sz="0" w:space="0" w:color="auto"/>
            <w:left w:val="none" w:sz="0" w:space="0" w:color="auto"/>
            <w:bottom w:val="none" w:sz="0" w:space="0" w:color="auto"/>
            <w:right w:val="none" w:sz="0" w:space="0" w:color="auto"/>
          </w:divBdr>
        </w:div>
        <w:div w:id="2003777835">
          <w:marLeft w:val="0"/>
          <w:marRight w:val="0"/>
          <w:marTop w:val="0"/>
          <w:marBottom w:val="0"/>
          <w:divBdr>
            <w:top w:val="none" w:sz="0" w:space="0" w:color="auto"/>
            <w:left w:val="none" w:sz="0" w:space="0" w:color="auto"/>
            <w:bottom w:val="none" w:sz="0" w:space="0" w:color="auto"/>
            <w:right w:val="none" w:sz="0" w:space="0" w:color="auto"/>
          </w:divBdr>
        </w:div>
        <w:div w:id="2040547583">
          <w:marLeft w:val="0"/>
          <w:marRight w:val="0"/>
          <w:marTop w:val="0"/>
          <w:marBottom w:val="0"/>
          <w:divBdr>
            <w:top w:val="none" w:sz="0" w:space="0" w:color="auto"/>
            <w:left w:val="none" w:sz="0" w:space="0" w:color="auto"/>
            <w:bottom w:val="none" w:sz="0" w:space="0" w:color="auto"/>
            <w:right w:val="none" w:sz="0" w:space="0" w:color="auto"/>
          </w:divBdr>
        </w:div>
        <w:div w:id="2048286294">
          <w:marLeft w:val="0"/>
          <w:marRight w:val="0"/>
          <w:marTop w:val="0"/>
          <w:marBottom w:val="0"/>
          <w:divBdr>
            <w:top w:val="none" w:sz="0" w:space="0" w:color="auto"/>
            <w:left w:val="none" w:sz="0" w:space="0" w:color="auto"/>
            <w:bottom w:val="none" w:sz="0" w:space="0" w:color="auto"/>
            <w:right w:val="none" w:sz="0" w:space="0" w:color="auto"/>
          </w:divBdr>
        </w:div>
        <w:div w:id="2051765151">
          <w:marLeft w:val="0"/>
          <w:marRight w:val="0"/>
          <w:marTop w:val="0"/>
          <w:marBottom w:val="0"/>
          <w:divBdr>
            <w:top w:val="none" w:sz="0" w:space="0" w:color="auto"/>
            <w:left w:val="none" w:sz="0" w:space="0" w:color="auto"/>
            <w:bottom w:val="none" w:sz="0" w:space="0" w:color="auto"/>
            <w:right w:val="none" w:sz="0" w:space="0" w:color="auto"/>
          </w:divBdr>
        </w:div>
        <w:div w:id="2055932763">
          <w:marLeft w:val="0"/>
          <w:marRight w:val="0"/>
          <w:marTop w:val="0"/>
          <w:marBottom w:val="0"/>
          <w:divBdr>
            <w:top w:val="none" w:sz="0" w:space="0" w:color="auto"/>
            <w:left w:val="none" w:sz="0" w:space="0" w:color="auto"/>
            <w:bottom w:val="none" w:sz="0" w:space="0" w:color="auto"/>
            <w:right w:val="none" w:sz="0" w:space="0" w:color="auto"/>
          </w:divBdr>
        </w:div>
        <w:div w:id="2062483953">
          <w:marLeft w:val="0"/>
          <w:marRight w:val="0"/>
          <w:marTop w:val="0"/>
          <w:marBottom w:val="0"/>
          <w:divBdr>
            <w:top w:val="none" w:sz="0" w:space="0" w:color="auto"/>
            <w:left w:val="none" w:sz="0" w:space="0" w:color="auto"/>
            <w:bottom w:val="none" w:sz="0" w:space="0" w:color="auto"/>
            <w:right w:val="none" w:sz="0" w:space="0" w:color="auto"/>
          </w:divBdr>
        </w:div>
        <w:div w:id="2101945051">
          <w:marLeft w:val="0"/>
          <w:marRight w:val="0"/>
          <w:marTop w:val="0"/>
          <w:marBottom w:val="0"/>
          <w:divBdr>
            <w:top w:val="none" w:sz="0" w:space="0" w:color="auto"/>
            <w:left w:val="none" w:sz="0" w:space="0" w:color="auto"/>
            <w:bottom w:val="none" w:sz="0" w:space="0" w:color="auto"/>
            <w:right w:val="none" w:sz="0" w:space="0" w:color="auto"/>
          </w:divBdr>
        </w:div>
        <w:div w:id="2102484374">
          <w:marLeft w:val="0"/>
          <w:marRight w:val="0"/>
          <w:marTop w:val="0"/>
          <w:marBottom w:val="0"/>
          <w:divBdr>
            <w:top w:val="none" w:sz="0" w:space="0" w:color="auto"/>
            <w:left w:val="none" w:sz="0" w:space="0" w:color="auto"/>
            <w:bottom w:val="none" w:sz="0" w:space="0" w:color="auto"/>
            <w:right w:val="none" w:sz="0" w:space="0" w:color="auto"/>
          </w:divBdr>
        </w:div>
        <w:div w:id="2131439631">
          <w:marLeft w:val="0"/>
          <w:marRight w:val="0"/>
          <w:marTop w:val="0"/>
          <w:marBottom w:val="0"/>
          <w:divBdr>
            <w:top w:val="none" w:sz="0" w:space="0" w:color="auto"/>
            <w:left w:val="none" w:sz="0" w:space="0" w:color="auto"/>
            <w:bottom w:val="none" w:sz="0" w:space="0" w:color="auto"/>
            <w:right w:val="none" w:sz="0" w:space="0" w:color="auto"/>
          </w:divBdr>
        </w:div>
      </w:divsChild>
    </w:div>
    <w:div w:id="475028558">
      <w:bodyDiv w:val="1"/>
      <w:marLeft w:val="0"/>
      <w:marRight w:val="0"/>
      <w:marTop w:val="0"/>
      <w:marBottom w:val="0"/>
      <w:divBdr>
        <w:top w:val="none" w:sz="0" w:space="0" w:color="auto"/>
        <w:left w:val="none" w:sz="0" w:space="0" w:color="auto"/>
        <w:bottom w:val="none" w:sz="0" w:space="0" w:color="auto"/>
        <w:right w:val="none" w:sz="0" w:space="0" w:color="auto"/>
      </w:divBdr>
      <w:divsChild>
        <w:div w:id="2097899094">
          <w:marLeft w:val="0"/>
          <w:marRight w:val="0"/>
          <w:marTop w:val="100"/>
          <w:marBottom w:val="100"/>
          <w:divBdr>
            <w:top w:val="none" w:sz="0" w:space="0" w:color="auto"/>
            <w:left w:val="none" w:sz="0" w:space="0" w:color="auto"/>
            <w:bottom w:val="none" w:sz="0" w:space="0" w:color="auto"/>
            <w:right w:val="none" w:sz="0" w:space="0" w:color="auto"/>
          </w:divBdr>
          <w:divsChild>
            <w:div w:id="208954872">
              <w:marLeft w:val="0"/>
              <w:marRight w:val="0"/>
              <w:marTop w:val="0"/>
              <w:marBottom w:val="0"/>
              <w:divBdr>
                <w:top w:val="none" w:sz="0" w:space="0" w:color="auto"/>
                <w:left w:val="none" w:sz="0" w:space="0" w:color="auto"/>
                <w:bottom w:val="none" w:sz="0" w:space="0" w:color="auto"/>
                <w:right w:val="none" w:sz="0" w:space="0" w:color="auto"/>
              </w:divBdr>
              <w:divsChild>
                <w:div w:id="2040430224">
                  <w:marLeft w:val="300"/>
                  <w:marRight w:val="300"/>
                  <w:marTop w:val="0"/>
                  <w:marBottom w:val="0"/>
                  <w:divBdr>
                    <w:top w:val="none" w:sz="0" w:space="0" w:color="auto"/>
                    <w:left w:val="none" w:sz="0" w:space="0" w:color="auto"/>
                    <w:bottom w:val="none" w:sz="0" w:space="0" w:color="auto"/>
                    <w:right w:val="none" w:sz="0" w:space="0" w:color="auto"/>
                  </w:divBdr>
                  <w:divsChild>
                    <w:div w:id="1392923060">
                      <w:marLeft w:val="0"/>
                      <w:marRight w:val="0"/>
                      <w:marTop w:val="0"/>
                      <w:marBottom w:val="0"/>
                      <w:divBdr>
                        <w:top w:val="none" w:sz="0" w:space="0" w:color="auto"/>
                        <w:left w:val="none" w:sz="0" w:space="0" w:color="auto"/>
                        <w:bottom w:val="none" w:sz="0" w:space="0" w:color="auto"/>
                        <w:right w:val="none" w:sz="0" w:space="0" w:color="auto"/>
                      </w:divBdr>
                      <w:divsChild>
                        <w:div w:id="2039502603">
                          <w:marLeft w:val="0"/>
                          <w:marRight w:val="0"/>
                          <w:marTop w:val="0"/>
                          <w:marBottom w:val="0"/>
                          <w:divBdr>
                            <w:top w:val="none" w:sz="0" w:space="0" w:color="auto"/>
                            <w:left w:val="none" w:sz="0" w:space="0" w:color="auto"/>
                            <w:bottom w:val="none" w:sz="0" w:space="0" w:color="auto"/>
                            <w:right w:val="none" w:sz="0" w:space="0" w:color="auto"/>
                          </w:divBdr>
                          <w:divsChild>
                            <w:div w:id="1872062868">
                              <w:marLeft w:val="0"/>
                              <w:marRight w:val="270"/>
                              <w:marTop w:val="0"/>
                              <w:marBottom w:val="0"/>
                              <w:divBdr>
                                <w:top w:val="none" w:sz="0" w:space="0" w:color="auto"/>
                                <w:left w:val="none" w:sz="0" w:space="0" w:color="auto"/>
                                <w:bottom w:val="none" w:sz="0" w:space="0" w:color="auto"/>
                                <w:right w:val="none" w:sz="0" w:space="0" w:color="auto"/>
                              </w:divBdr>
                              <w:divsChild>
                                <w:div w:id="1931430116">
                                  <w:marLeft w:val="0"/>
                                  <w:marRight w:val="0"/>
                                  <w:marTop w:val="0"/>
                                  <w:marBottom w:val="0"/>
                                  <w:divBdr>
                                    <w:top w:val="none" w:sz="0" w:space="0" w:color="auto"/>
                                    <w:left w:val="none" w:sz="0" w:space="0" w:color="auto"/>
                                    <w:bottom w:val="none" w:sz="0" w:space="0" w:color="auto"/>
                                    <w:right w:val="none" w:sz="0" w:space="0" w:color="auto"/>
                                  </w:divBdr>
                                  <w:divsChild>
                                    <w:div w:id="1086611338">
                                      <w:marLeft w:val="0"/>
                                      <w:marRight w:val="0"/>
                                      <w:marTop w:val="0"/>
                                      <w:marBottom w:val="0"/>
                                      <w:divBdr>
                                        <w:top w:val="none" w:sz="0" w:space="0" w:color="auto"/>
                                        <w:left w:val="none" w:sz="0" w:space="0" w:color="auto"/>
                                        <w:bottom w:val="none" w:sz="0" w:space="0" w:color="auto"/>
                                        <w:right w:val="none" w:sz="0" w:space="0" w:color="auto"/>
                                      </w:divBdr>
                                    </w:div>
                                    <w:div w:id="1520585728">
                                      <w:marLeft w:val="0"/>
                                      <w:marRight w:val="0"/>
                                      <w:marTop w:val="0"/>
                                      <w:marBottom w:val="0"/>
                                      <w:divBdr>
                                        <w:top w:val="none" w:sz="0" w:space="0" w:color="auto"/>
                                        <w:left w:val="none" w:sz="0" w:space="0" w:color="auto"/>
                                        <w:bottom w:val="none" w:sz="0" w:space="0" w:color="auto"/>
                                        <w:right w:val="none" w:sz="0" w:space="0" w:color="auto"/>
                                      </w:divBdr>
                                    </w:div>
                                    <w:div w:id="847865499">
                                      <w:marLeft w:val="0"/>
                                      <w:marRight w:val="0"/>
                                      <w:marTop w:val="0"/>
                                      <w:marBottom w:val="0"/>
                                      <w:divBdr>
                                        <w:top w:val="none" w:sz="0" w:space="0" w:color="auto"/>
                                        <w:left w:val="none" w:sz="0" w:space="0" w:color="auto"/>
                                        <w:bottom w:val="none" w:sz="0" w:space="0" w:color="auto"/>
                                        <w:right w:val="none" w:sz="0" w:space="0" w:color="auto"/>
                                      </w:divBdr>
                                    </w:div>
                                    <w:div w:id="2119524418">
                                      <w:marLeft w:val="0"/>
                                      <w:marRight w:val="0"/>
                                      <w:marTop w:val="0"/>
                                      <w:marBottom w:val="0"/>
                                      <w:divBdr>
                                        <w:top w:val="none" w:sz="0" w:space="0" w:color="auto"/>
                                        <w:left w:val="none" w:sz="0" w:space="0" w:color="auto"/>
                                        <w:bottom w:val="none" w:sz="0" w:space="0" w:color="auto"/>
                                        <w:right w:val="none" w:sz="0" w:space="0" w:color="auto"/>
                                      </w:divBdr>
                                    </w:div>
                                    <w:div w:id="183949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1431994">
      <w:bodyDiv w:val="1"/>
      <w:marLeft w:val="0"/>
      <w:marRight w:val="0"/>
      <w:marTop w:val="0"/>
      <w:marBottom w:val="0"/>
      <w:divBdr>
        <w:top w:val="none" w:sz="0" w:space="0" w:color="auto"/>
        <w:left w:val="none" w:sz="0" w:space="0" w:color="auto"/>
        <w:bottom w:val="none" w:sz="0" w:space="0" w:color="auto"/>
        <w:right w:val="none" w:sz="0" w:space="0" w:color="auto"/>
      </w:divBdr>
      <w:divsChild>
        <w:div w:id="1029836540">
          <w:marLeft w:val="0"/>
          <w:marRight w:val="0"/>
          <w:marTop w:val="0"/>
          <w:marBottom w:val="0"/>
          <w:divBdr>
            <w:top w:val="none" w:sz="0" w:space="0" w:color="auto"/>
            <w:left w:val="none" w:sz="0" w:space="0" w:color="auto"/>
            <w:bottom w:val="none" w:sz="0" w:space="0" w:color="auto"/>
            <w:right w:val="none" w:sz="0" w:space="0" w:color="auto"/>
          </w:divBdr>
        </w:div>
        <w:div w:id="1836843866">
          <w:marLeft w:val="0"/>
          <w:marRight w:val="0"/>
          <w:marTop w:val="0"/>
          <w:marBottom w:val="0"/>
          <w:divBdr>
            <w:top w:val="none" w:sz="0" w:space="0" w:color="auto"/>
            <w:left w:val="none" w:sz="0" w:space="0" w:color="auto"/>
            <w:bottom w:val="none" w:sz="0" w:space="0" w:color="auto"/>
            <w:right w:val="none" w:sz="0" w:space="0" w:color="auto"/>
          </w:divBdr>
        </w:div>
      </w:divsChild>
    </w:div>
    <w:div w:id="501895189">
      <w:bodyDiv w:val="1"/>
      <w:marLeft w:val="0"/>
      <w:marRight w:val="0"/>
      <w:marTop w:val="0"/>
      <w:marBottom w:val="0"/>
      <w:divBdr>
        <w:top w:val="none" w:sz="0" w:space="0" w:color="auto"/>
        <w:left w:val="none" w:sz="0" w:space="0" w:color="auto"/>
        <w:bottom w:val="none" w:sz="0" w:space="0" w:color="auto"/>
        <w:right w:val="none" w:sz="0" w:space="0" w:color="auto"/>
      </w:divBdr>
      <w:divsChild>
        <w:div w:id="756556303">
          <w:marLeft w:val="0"/>
          <w:marRight w:val="0"/>
          <w:marTop w:val="168"/>
          <w:marBottom w:val="0"/>
          <w:divBdr>
            <w:top w:val="none" w:sz="0" w:space="0" w:color="auto"/>
            <w:left w:val="none" w:sz="0" w:space="0" w:color="auto"/>
            <w:bottom w:val="none" w:sz="0" w:space="0" w:color="auto"/>
            <w:right w:val="none" w:sz="0" w:space="0" w:color="auto"/>
          </w:divBdr>
        </w:div>
        <w:div w:id="847720373">
          <w:marLeft w:val="0"/>
          <w:marRight w:val="0"/>
          <w:marTop w:val="168"/>
          <w:marBottom w:val="0"/>
          <w:divBdr>
            <w:top w:val="none" w:sz="0" w:space="0" w:color="auto"/>
            <w:left w:val="none" w:sz="0" w:space="0" w:color="auto"/>
            <w:bottom w:val="none" w:sz="0" w:space="0" w:color="auto"/>
            <w:right w:val="none" w:sz="0" w:space="0" w:color="auto"/>
          </w:divBdr>
        </w:div>
      </w:divsChild>
    </w:div>
    <w:div w:id="508102798">
      <w:bodyDiv w:val="1"/>
      <w:marLeft w:val="0"/>
      <w:marRight w:val="0"/>
      <w:marTop w:val="0"/>
      <w:marBottom w:val="0"/>
      <w:divBdr>
        <w:top w:val="none" w:sz="0" w:space="0" w:color="auto"/>
        <w:left w:val="none" w:sz="0" w:space="0" w:color="auto"/>
        <w:bottom w:val="none" w:sz="0" w:space="0" w:color="auto"/>
        <w:right w:val="none" w:sz="0" w:space="0" w:color="auto"/>
      </w:divBdr>
    </w:div>
    <w:div w:id="521941717">
      <w:bodyDiv w:val="1"/>
      <w:marLeft w:val="0"/>
      <w:marRight w:val="0"/>
      <w:marTop w:val="0"/>
      <w:marBottom w:val="0"/>
      <w:divBdr>
        <w:top w:val="none" w:sz="0" w:space="0" w:color="auto"/>
        <w:left w:val="none" w:sz="0" w:space="0" w:color="auto"/>
        <w:bottom w:val="none" w:sz="0" w:space="0" w:color="auto"/>
        <w:right w:val="none" w:sz="0" w:space="0" w:color="auto"/>
      </w:divBdr>
    </w:div>
    <w:div w:id="529149212">
      <w:bodyDiv w:val="1"/>
      <w:marLeft w:val="0"/>
      <w:marRight w:val="0"/>
      <w:marTop w:val="0"/>
      <w:marBottom w:val="0"/>
      <w:divBdr>
        <w:top w:val="none" w:sz="0" w:space="0" w:color="auto"/>
        <w:left w:val="none" w:sz="0" w:space="0" w:color="auto"/>
        <w:bottom w:val="none" w:sz="0" w:space="0" w:color="auto"/>
        <w:right w:val="none" w:sz="0" w:space="0" w:color="auto"/>
      </w:divBdr>
    </w:div>
    <w:div w:id="555429643">
      <w:bodyDiv w:val="1"/>
      <w:marLeft w:val="0"/>
      <w:marRight w:val="0"/>
      <w:marTop w:val="0"/>
      <w:marBottom w:val="0"/>
      <w:divBdr>
        <w:top w:val="none" w:sz="0" w:space="0" w:color="auto"/>
        <w:left w:val="none" w:sz="0" w:space="0" w:color="auto"/>
        <w:bottom w:val="none" w:sz="0" w:space="0" w:color="auto"/>
        <w:right w:val="none" w:sz="0" w:space="0" w:color="auto"/>
      </w:divBdr>
    </w:div>
    <w:div w:id="577911513">
      <w:bodyDiv w:val="1"/>
      <w:marLeft w:val="0"/>
      <w:marRight w:val="0"/>
      <w:marTop w:val="0"/>
      <w:marBottom w:val="0"/>
      <w:divBdr>
        <w:top w:val="none" w:sz="0" w:space="0" w:color="auto"/>
        <w:left w:val="none" w:sz="0" w:space="0" w:color="auto"/>
        <w:bottom w:val="none" w:sz="0" w:space="0" w:color="auto"/>
        <w:right w:val="none" w:sz="0" w:space="0" w:color="auto"/>
      </w:divBdr>
    </w:div>
    <w:div w:id="622804346">
      <w:bodyDiv w:val="1"/>
      <w:marLeft w:val="0"/>
      <w:marRight w:val="0"/>
      <w:marTop w:val="0"/>
      <w:marBottom w:val="0"/>
      <w:divBdr>
        <w:top w:val="none" w:sz="0" w:space="0" w:color="auto"/>
        <w:left w:val="none" w:sz="0" w:space="0" w:color="auto"/>
        <w:bottom w:val="none" w:sz="0" w:space="0" w:color="auto"/>
        <w:right w:val="none" w:sz="0" w:space="0" w:color="auto"/>
      </w:divBdr>
      <w:divsChild>
        <w:div w:id="1507984322">
          <w:marLeft w:val="0"/>
          <w:marRight w:val="0"/>
          <w:marTop w:val="0"/>
          <w:marBottom w:val="0"/>
          <w:divBdr>
            <w:top w:val="none" w:sz="0" w:space="0" w:color="auto"/>
            <w:left w:val="none" w:sz="0" w:space="0" w:color="auto"/>
            <w:bottom w:val="none" w:sz="0" w:space="0" w:color="auto"/>
            <w:right w:val="none" w:sz="0" w:space="0" w:color="auto"/>
          </w:divBdr>
          <w:divsChild>
            <w:div w:id="2017927316">
              <w:marLeft w:val="0"/>
              <w:marRight w:val="0"/>
              <w:marTop w:val="0"/>
              <w:marBottom w:val="0"/>
              <w:divBdr>
                <w:top w:val="none" w:sz="0" w:space="0" w:color="auto"/>
                <w:left w:val="none" w:sz="0" w:space="0" w:color="auto"/>
                <w:bottom w:val="none" w:sz="0" w:space="0" w:color="auto"/>
                <w:right w:val="none" w:sz="0" w:space="0" w:color="auto"/>
              </w:divBdr>
              <w:divsChild>
                <w:div w:id="819469857">
                  <w:marLeft w:val="0"/>
                  <w:marRight w:val="0"/>
                  <w:marTop w:val="0"/>
                  <w:marBottom w:val="0"/>
                  <w:divBdr>
                    <w:top w:val="none" w:sz="0" w:space="0" w:color="auto"/>
                    <w:left w:val="none" w:sz="0" w:space="0" w:color="auto"/>
                    <w:bottom w:val="none" w:sz="0" w:space="0" w:color="auto"/>
                    <w:right w:val="none" w:sz="0" w:space="0" w:color="auto"/>
                  </w:divBdr>
                  <w:divsChild>
                    <w:div w:id="1749687139">
                      <w:marLeft w:val="0"/>
                      <w:marRight w:val="0"/>
                      <w:marTop w:val="0"/>
                      <w:marBottom w:val="0"/>
                      <w:divBdr>
                        <w:top w:val="none" w:sz="0" w:space="0" w:color="auto"/>
                        <w:left w:val="none" w:sz="0" w:space="0" w:color="auto"/>
                        <w:bottom w:val="none" w:sz="0" w:space="0" w:color="auto"/>
                        <w:right w:val="none" w:sz="0" w:space="0" w:color="auto"/>
                      </w:divBdr>
                      <w:divsChild>
                        <w:div w:id="1210410254">
                          <w:marLeft w:val="0"/>
                          <w:marRight w:val="0"/>
                          <w:marTop w:val="0"/>
                          <w:marBottom w:val="0"/>
                          <w:divBdr>
                            <w:top w:val="none" w:sz="0" w:space="0" w:color="auto"/>
                            <w:left w:val="none" w:sz="0" w:space="0" w:color="auto"/>
                            <w:bottom w:val="none" w:sz="0" w:space="0" w:color="auto"/>
                            <w:right w:val="none" w:sz="0" w:space="0" w:color="auto"/>
                          </w:divBdr>
                          <w:divsChild>
                            <w:div w:id="1370838401">
                              <w:marLeft w:val="0"/>
                              <w:marRight w:val="0"/>
                              <w:marTop w:val="0"/>
                              <w:marBottom w:val="0"/>
                              <w:divBdr>
                                <w:top w:val="none" w:sz="0" w:space="0" w:color="auto"/>
                                <w:left w:val="none" w:sz="0" w:space="0" w:color="auto"/>
                                <w:bottom w:val="none" w:sz="0" w:space="0" w:color="auto"/>
                                <w:right w:val="none" w:sz="0" w:space="0" w:color="auto"/>
                              </w:divBdr>
                              <w:divsChild>
                                <w:div w:id="158259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7879893">
      <w:bodyDiv w:val="1"/>
      <w:marLeft w:val="0"/>
      <w:marRight w:val="0"/>
      <w:marTop w:val="0"/>
      <w:marBottom w:val="0"/>
      <w:divBdr>
        <w:top w:val="none" w:sz="0" w:space="0" w:color="auto"/>
        <w:left w:val="none" w:sz="0" w:space="0" w:color="auto"/>
        <w:bottom w:val="none" w:sz="0" w:space="0" w:color="auto"/>
        <w:right w:val="none" w:sz="0" w:space="0" w:color="auto"/>
      </w:divBdr>
      <w:divsChild>
        <w:div w:id="912931698">
          <w:marLeft w:val="0"/>
          <w:marRight w:val="0"/>
          <w:marTop w:val="0"/>
          <w:marBottom w:val="0"/>
          <w:divBdr>
            <w:top w:val="none" w:sz="0" w:space="0" w:color="auto"/>
            <w:left w:val="none" w:sz="0" w:space="0" w:color="auto"/>
            <w:bottom w:val="none" w:sz="0" w:space="0" w:color="auto"/>
            <w:right w:val="none" w:sz="0" w:space="0" w:color="auto"/>
          </w:divBdr>
          <w:divsChild>
            <w:div w:id="95636657">
              <w:marLeft w:val="0"/>
              <w:marRight w:val="0"/>
              <w:marTop w:val="180"/>
              <w:marBottom w:val="180"/>
              <w:divBdr>
                <w:top w:val="none" w:sz="0" w:space="0" w:color="auto"/>
                <w:left w:val="none" w:sz="0" w:space="0" w:color="auto"/>
                <w:bottom w:val="none" w:sz="0" w:space="0" w:color="auto"/>
                <w:right w:val="none" w:sz="0" w:space="0" w:color="auto"/>
              </w:divBdr>
              <w:divsChild>
                <w:div w:id="1041788599">
                  <w:marLeft w:val="0"/>
                  <w:marRight w:val="0"/>
                  <w:marTop w:val="0"/>
                  <w:marBottom w:val="0"/>
                  <w:divBdr>
                    <w:top w:val="none" w:sz="0" w:space="0" w:color="auto"/>
                    <w:left w:val="none" w:sz="0" w:space="0" w:color="auto"/>
                    <w:bottom w:val="none" w:sz="0" w:space="0" w:color="auto"/>
                    <w:right w:val="none" w:sz="0" w:space="0" w:color="auto"/>
                  </w:divBdr>
                  <w:divsChild>
                    <w:div w:id="1814131628">
                      <w:marLeft w:val="0"/>
                      <w:marRight w:val="0"/>
                      <w:marTop w:val="0"/>
                      <w:marBottom w:val="0"/>
                      <w:divBdr>
                        <w:top w:val="none" w:sz="0" w:space="0" w:color="auto"/>
                        <w:left w:val="none" w:sz="0" w:space="0" w:color="auto"/>
                        <w:bottom w:val="none" w:sz="0" w:space="0" w:color="auto"/>
                        <w:right w:val="none" w:sz="0" w:space="0" w:color="auto"/>
                      </w:divBdr>
                      <w:divsChild>
                        <w:div w:id="818620542">
                          <w:marLeft w:val="0"/>
                          <w:marRight w:val="0"/>
                          <w:marTop w:val="0"/>
                          <w:marBottom w:val="0"/>
                          <w:divBdr>
                            <w:top w:val="none" w:sz="0" w:space="0" w:color="auto"/>
                            <w:left w:val="none" w:sz="0" w:space="0" w:color="auto"/>
                            <w:bottom w:val="none" w:sz="0" w:space="0" w:color="auto"/>
                            <w:right w:val="none" w:sz="0" w:space="0" w:color="auto"/>
                          </w:divBdr>
                          <w:divsChild>
                            <w:div w:id="75821395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4819312">
      <w:bodyDiv w:val="1"/>
      <w:marLeft w:val="0"/>
      <w:marRight w:val="0"/>
      <w:marTop w:val="0"/>
      <w:marBottom w:val="0"/>
      <w:divBdr>
        <w:top w:val="none" w:sz="0" w:space="0" w:color="auto"/>
        <w:left w:val="none" w:sz="0" w:space="0" w:color="auto"/>
        <w:bottom w:val="none" w:sz="0" w:space="0" w:color="auto"/>
        <w:right w:val="none" w:sz="0" w:space="0" w:color="auto"/>
      </w:divBdr>
    </w:div>
    <w:div w:id="659385642">
      <w:bodyDiv w:val="1"/>
      <w:marLeft w:val="0"/>
      <w:marRight w:val="0"/>
      <w:marTop w:val="0"/>
      <w:marBottom w:val="0"/>
      <w:divBdr>
        <w:top w:val="none" w:sz="0" w:space="0" w:color="auto"/>
        <w:left w:val="none" w:sz="0" w:space="0" w:color="auto"/>
        <w:bottom w:val="none" w:sz="0" w:space="0" w:color="auto"/>
        <w:right w:val="none" w:sz="0" w:space="0" w:color="auto"/>
      </w:divBdr>
      <w:divsChild>
        <w:div w:id="525797701">
          <w:marLeft w:val="0"/>
          <w:marRight w:val="0"/>
          <w:marTop w:val="0"/>
          <w:marBottom w:val="0"/>
          <w:divBdr>
            <w:top w:val="none" w:sz="0" w:space="0" w:color="auto"/>
            <w:left w:val="none" w:sz="0" w:space="0" w:color="auto"/>
            <w:bottom w:val="none" w:sz="0" w:space="0" w:color="auto"/>
            <w:right w:val="none" w:sz="0" w:space="0" w:color="auto"/>
          </w:divBdr>
          <w:divsChild>
            <w:div w:id="621620948">
              <w:marLeft w:val="0"/>
              <w:marRight w:val="0"/>
              <w:marTop w:val="0"/>
              <w:marBottom w:val="0"/>
              <w:divBdr>
                <w:top w:val="none" w:sz="0" w:space="0" w:color="auto"/>
                <w:left w:val="none" w:sz="0" w:space="0" w:color="auto"/>
                <w:bottom w:val="none" w:sz="0" w:space="0" w:color="auto"/>
                <w:right w:val="none" w:sz="0" w:space="0" w:color="auto"/>
              </w:divBdr>
              <w:divsChild>
                <w:div w:id="1018773966">
                  <w:marLeft w:val="0"/>
                  <w:marRight w:val="0"/>
                  <w:marTop w:val="101"/>
                  <w:marBottom w:val="101"/>
                  <w:divBdr>
                    <w:top w:val="none" w:sz="0" w:space="0" w:color="auto"/>
                    <w:left w:val="none" w:sz="0" w:space="0" w:color="auto"/>
                    <w:bottom w:val="none" w:sz="0" w:space="0" w:color="auto"/>
                    <w:right w:val="none" w:sz="0" w:space="0" w:color="auto"/>
                  </w:divBdr>
                  <w:divsChild>
                    <w:div w:id="1407653204">
                      <w:marLeft w:val="0"/>
                      <w:marRight w:val="0"/>
                      <w:marTop w:val="0"/>
                      <w:marBottom w:val="0"/>
                      <w:divBdr>
                        <w:top w:val="none" w:sz="0" w:space="0" w:color="auto"/>
                        <w:left w:val="none" w:sz="0" w:space="0" w:color="auto"/>
                        <w:bottom w:val="none" w:sz="0" w:space="0" w:color="auto"/>
                        <w:right w:val="none" w:sz="0" w:space="0" w:color="auto"/>
                      </w:divBdr>
                      <w:divsChild>
                        <w:div w:id="1188713890">
                          <w:marLeft w:val="0"/>
                          <w:marRight w:val="0"/>
                          <w:marTop w:val="0"/>
                          <w:marBottom w:val="0"/>
                          <w:divBdr>
                            <w:top w:val="none" w:sz="0" w:space="0" w:color="auto"/>
                            <w:left w:val="none" w:sz="0" w:space="0" w:color="auto"/>
                            <w:bottom w:val="none" w:sz="0" w:space="0" w:color="auto"/>
                            <w:right w:val="none" w:sz="0" w:space="0" w:color="auto"/>
                          </w:divBdr>
                          <w:divsChild>
                            <w:div w:id="1100032902">
                              <w:marLeft w:val="0"/>
                              <w:marRight w:val="0"/>
                              <w:marTop w:val="0"/>
                              <w:marBottom w:val="132"/>
                              <w:divBdr>
                                <w:top w:val="none" w:sz="0" w:space="0" w:color="auto"/>
                                <w:left w:val="none" w:sz="0" w:space="0" w:color="auto"/>
                                <w:bottom w:val="none" w:sz="0" w:space="0" w:color="auto"/>
                                <w:right w:val="none" w:sz="0" w:space="0" w:color="auto"/>
                              </w:divBdr>
                              <w:divsChild>
                                <w:div w:id="159858574">
                                  <w:marLeft w:val="0"/>
                                  <w:marRight w:val="0"/>
                                  <w:marTop w:val="254"/>
                                  <w:marBottom w:val="15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5736961">
      <w:bodyDiv w:val="1"/>
      <w:marLeft w:val="0"/>
      <w:marRight w:val="0"/>
      <w:marTop w:val="0"/>
      <w:marBottom w:val="0"/>
      <w:divBdr>
        <w:top w:val="none" w:sz="0" w:space="0" w:color="auto"/>
        <w:left w:val="none" w:sz="0" w:space="0" w:color="auto"/>
        <w:bottom w:val="none" w:sz="0" w:space="0" w:color="auto"/>
        <w:right w:val="none" w:sz="0" w:space="0" w:color="auto"/>
      </w:divBdr>
    </w:div>
    <w:div w:id="740836342">
      <w:bodyDiv w:val="1"/>
      <w:marLeft w:val="0"/>
      <w:marRight w:val="0"/>
      <w:marTop w:val="0"/>
      <w:marBottom w:val="0"/>
      <w:divBdr>
        <w:top w:val="none" w:sz="0" w:space="0" w:color="auto"/>
        <w:left w:val="none" w:sz="0" w:space="0" w:color="auto"/>
        <w:bottom w:val="none" w:sz="0" w:space="0" w:color="auto"/>
        <w:right w:val="none" w:sz="0" w:space="0" w:color="auto"/>
      </w:divBdr>
    </w:div>
    <w:div w:id="771243799">
      <w:bodyDiv w:val="1"/>
      <w:marLeft w:val="0"/>
      <w:marRight w:val="0"/>
      <w:marTop w:val="0"/>
      <w:marBottom w:val="0"/>
      <w:divBdr>
        <w:top w:val="none" w:sz="0" w:space="0" w:color="auto"/>
        <w:left w:val="none" w:sz="0" w:space="0" w:color="auto"/>
        <w:bottom w:val="none" w:sz="0" w:space="0" w:color="auto"/>
        <w:right w:val="none" w:sz="0" w:space="0" w:color="auto"/>
      </w:divBdr>
      <w:divsChild>
        <w:div w:id="1806121649">
          <w:marLeft w:val="0"/>
          <w:marRight w:val="0"/>
          <w:marTop w:val="0"/>
          <w:marBottom w:val="0"/>
          <w:divBdr>
            <w:top w:val="none" w:sz="0" w:space="0" w:color="auto"/>
            <w:left w:val="none" w:sz="0" w:space="0" w:color="auto"/>
            <w:bottom w:val="none" w:sz="0" w:space="0" w:color="auto"/>
            <w:right w:val="none" w:sz="0" w:space="0" w:color="auto"/>
          </w:divBdr>
          <w:divsChild>
            <w:div w:id="1149128432">
              <w:marLeft w:val="0"/>
              <w:marRight w:val="0"/>
              <w:marTop w:val="180"/>
              <w:marBottom w:val="180"/>
              <w:divBdr>
                <w:top w:val="none" w:sz="0" w:space="0" w:color="auto"/>
                <w:left w:val="none" w:sz="0" w:space="0" w:color="auto"/>
                <w:bottom w:val="none" w:sz="0" w:space="0" w:color="auto"/>
                <w:right w:val="none" w:sz="0" w:space="0" w:color="auto"/>
              </w:divBdr>
              <w:divsChild>
                <w:div w:id="783615312">
                  <w:marLeft w:val="0"/>
                  <w:marRight w:val="0"/>
                  <w:marTop w:val="0"/>
                  <w:marBottom w:val="0"/>
                  <w:divBdr>
                    <w:top w:val="none" w:sz="0" w:space="0" w:color="auto"/>
                    <w:left w:val="none" w:sz="0" w:space="0" w:color="auto"/>
                    <w:bottom w:val="none" w:sz="0" w:space="0" w:color="auto"/>
                    <w:right w:val="none" w:sz="0" w:space="0" w:color="auto"/>
                  </w:divBdr>
                  <w:divsChild>
                    <w:div w:id="177014325">
                      <w:marLeft w:val="0"/>
                      <w:marRight w:val="0"/>
                      <w:marTop w:val="0"/>
                      <w:marBottom w:val="0"/>
                      <w:divBdr>
                        <w:top w:val="none" w:sz="0" w:space="0" w:color="auto"/>
                        <w:left w:val="none" w:sz="0" w:space="0" w:color="auto"/>
                        <w:bottom w:val="none" w:sz="0" w:space="0" w:color="auto"/>
                        <w:right w:val="none" w:sz="0" w:space="0" w:color="auto"/>
                      </w:divBdr>
                      <w:divsChild>
                        <w:div w:id="1549806185">
                          <w:marLeft w:val="0"/>
                          <w:marRight w:val="0"/>
                          <w:marTop w:val="0"/>
                          <w:marBottom w:val="0"/>
                          <w:divBdr>
                            <w:top w:val="none" w:sz="0" w:space="0" w:color="auto"/>
                            <w:left w:val="none" w:sz="0" w:space="0" w:color="auto"/>
                            <w:bottom w:val="none" w:sz="0" w:space="0" w:color="auto"/>
                            <w:right w:val="none" w:sz="0" w:space="0" w:color="auto"/>
                          </w:divBdr>
                          <w:divsChild>
                            <w:div w:id="132870707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3063325">
      <w:bodyDiv w:val="1"/>
      <w:marLeft w:val="0"/>
      <w:marRight w:val="0"/>
      <w:marTop w:val="0"/>
      <w:marBottom w:val="0"/>
      <w:divBdr>
        <w:top w:val="none" w:sz="0" w:space="0" w:color="auto"/>
        <w:left w:val="none" w:sz="0" w:space="0" w:color="auto"/>
        <w:bottom w:val="none" w:sz="0" w:space="0" w:color="auto"/>
        <w:right w:val="none" w:sz="0" w:space="0" w:color="auto"/>
      </w:divBdr>
    </w:div>
    <w:div w:id="822812534">
      <w:bodyDiv w:val="1"/>
      <w:marLeft w:val="0"/>
      <w:marRight w:val="0"/>
      <w:marTop w:val="0"/>
      <w:marBottom w:val="0"/>
      <w:divBdr>
        <w:top w:val="none" w:sz="0" w:space="0" w:color="auto"/>
        <w:left w:val="none" w:sz="0" w:space="0" w:color="auto"/>
        <w:bottom w:val="none" w:sz="0" w:space="0" w:color="auto"/>
        <w:right w:val="none" w:sz="0" w:space="0" w:color="auto"/>
      </w:divBdr>
    </w:div>
    <w:div w:id="831139800">
      <w:bodyDiv w:val="1"/>
      <w:marLeft w:val="0"/>
      <w:marRight w:val="0"/>
      <w:marTop w:val="0"/>
      <w:marBottom w:val="0"/>
      <w:divBdr>
        <w:top w:val="none" w:sz="0" w:space="0" w:color="auto"/>
        <w:left w:val="none" w:sz="0" w:space="0" w:color="auto"/>
        <w:bottom w:val="none" w:sz="0" w:space="0" w:color="auto"/>
        <w:right w:val="none" w:sz="0" w:space="0" w:color="auto"/>
      </w:divBdr>
    </w:div>
    <w:div w:id="868684017">
      <w:bodyDiv w:val="1"/>
      <w:marLeft w:val="0"/>
      <w:marRight w:val="0"/>
      <w:marTop w:val="0"/>
      <w:marBottom w:val="0"/>
      <w:divBdr>
        <w:top w:val="none" w:sz="0" w:space="0" w:color="auto"/>
        <w:left w:val="none" w:sz="0" w:space="0" w:color="auto"/>
        <w:bottom w:val="none" w:sz="0" w:space="0" w:color="auto"/>
        <w:right w:val="none" w:sz="0" w:space="0" w:color="auto"/>
      </w:divBdr>
      <w:divsChild>
        <w:div w:id="213590710">
          <w:marLeft w:val="0"/>
          <w:marRight w:val="0"/>
          <w:marTop w:val="144"/>
          <w:marBottom w:val="0"/>
          <w:divBdr>
            <w:top w:val="none" w:sz="0" w:space="0" w:color="auto"/>
            <w:left w:val="none" w:sz="0" w:space="0" w:color="auto"/>
            <w:bottom w:val="none" w:sz="0" w:space="0" w:color="auto"/>
            <w:right w:val="none" w:sz="0" w:space="0" w:color="auto"/>
          </w:divBdr>
        </w:div>
        <w:div w:id="364869165">
          <w:marLeft w:val="0"/>
          <w:marRight w:val="0"/>
          <w:marTop w:val="144"/>
          <w:marBottom w:val="0"/>
          <w:divBdr>
            <w:top w:val="none" w:sz="0" w:space="0" w:color="auto"/>
            <w:left w:val="none" w:sz="0" w:space="0" w:color="auto"/>
            <w:bottom w:val="none" w:sz="0" w:space="0" w:color="auto"/>
            <w:right w:val="none" w:sz="0" w:space="0" w:color="auto"/>
          </w:divBdr>
        </w:div>
        <w:div w:id="997341583">
          <w:marLeft w:val="0"/>
          <w:marRight w:val="0"/>
          <w:marTop w:val="144"/>
          <w:marBottom w:val="0"/>
          <w:divBdr>
            <w:top w:val="none" w:sz="0" w:space="0" w:color="auto"/>
            <w:left w:val="none" w:sz="0" w:space="0" w:color="auto"/>
            <w:bottom w:val="none" w:sz="0" w:space="0" w:color="auto"/>
            <w:right w:val="none" w:sz="0" w:space="0" w:color="auto"/>
          </w:divBdr>
        </w:div>
        <w:div w:id="1297416608">
          <w:marLeft w:val="0"/>
          <w:marRight w:val="0"/>
          <w:marTop w:val="144"/>
          <w:marBottom w:val="0"/>
          <w:divBdr>
            <w:top w:val="none" w:sz="0" w:space="0" w:color="auto"/>
            <w:left w:val="none" w:sz="0" w:space="0" w:color="auto"/>
            <w:bottom w:val="none" w:sz="0" w:space="0" w:color="auto"/>
            <w:right w:val="none" w:sz="0" w:space="0" w:color="auto"/>
          </w:divBdr>
        </w:div>
        <w:div w:id="2003771893">
          <w:marLeft w:val="0"/>
          <w:marRight w:val="0"/>
          <w:marTop w:val="144"/>
          <w:marBottom w:val="0"/>
          <w:divBdr>
            <w:top w:val="none" w:sz="0" w:space="0" w:color="auto"/>
            <w:left w:val="none" w:sz="0" w:space="0" w:color="auto"/>
            <w:bottom w:val="none" w:sz="0" w:space="0" w:color="auto"/>
            <w:right w:val="none" w:sz="0" w:space="0" w:color="auto"/>
          </w:divBdr>
        </w:div>
      </w:divsChild>
    </w:div>
    <w:div w:id="885721468">
      <w:bodyDiv w:val="1"/>
      <w:marLeft w:val="0"/>
      <w:marRight w:val="0"/>
      <w:marTop w:val="0"/>
      <w:marBottom w:val="0"/>
      <w:divBdr>
        <w:top w:val="none" w:sz="0" w:space="0" w:color="auto"/>
        <w:left w:val="none" w:sz="0" w:space="0" w:color="auto"/>
        <w:bottom w:val="none" w:sz="0" w:space="0" w:color="auto"/>
        <w:right w:val="none" w:sz="0" w:space="0" w:color="auto"/>
      </w:divBdr>
      <w:divsChild>
        <w:div w:id="106195440">
          <w:marLeft w:val="0"/>
          <w:marRight w:val="0"/>
          <w:marTop w:val="0"/>
          <w:marBottom w:val="0"/>
          <w:divBdr>
            <w:top w:val="none" w:sz="0" w:space="0" w:color="auto"/>
            <w:left w:val="none" w:sz="0" w:space="0" w:color="auto"/>
            <w:bottom w:val="none" w:sz="0" w:space="0" w:color="auto"/>
            <w:right w:val="none" w:sz="0" w:space="0" w:color="auto"/>
          </w:divBdr>
        </w:div>
        <w:div w:id="1361080980">
          <w:marLeft w:val="0"/>
          <w:marRight w:val="0"/>
          <w:marTop w:val="0"/>
          <w:marBottom w:val="0"/>
          <w:divBdr>
            <w:top w:val="none" w:sz="0" w:space="0" w:color="auto"/>
            <w:left w:val="none" w:sz="0" w:space="0" w:color="auto"/>
            <w:bottom w:val="none" w:sz="0" w:space="0" w:color="auto"/>
            <w:right w:val="none" w:sz="0" w:space="0" w:color="auto"/>
          </w:divBdr>
        </w:div>
      </w:divsChild>
    </w:div>
    <w:div w:id="892354507">
      <w:bodyDiv w:val="1"/>
      <w:marLeft w:val="0"/>
      <w:marRight w:val="0"/>
      <w:marTop w:val="0"/>
      <w:marBottom w:val="0"/>
      <w:divBdr>
        <w:top w:val="none" w:sz="0" w:space="0" w:color="auto"/>
        <w:left w:val="none" w:sz="0" w:space="0" w:color="auto"/>
        <w:bottom w:val="none" w:sz="0" w:space="0" w:color="auto"/>
        <w:right w:val="none" w:sz="0" w:space="0" w:color="auto"/>
      </w:divBdr>
    </w:div>
    <w:div w:id="899481914">
      <w:bodyDiv w:val="1"/>
      <w:marLeft w:val="0"/>
      <w:marRight w:val="0"/>
      <w:marTop w:val="0"/>
      <w:marBottom w:val="0"/>
      <w:divBdr>
        <w:top w:val="none" w:sz="0" w:space="0" w:color="auto"/>
        <w:left w:val="none" w:sz="0" w:space="0" w:color="auto"/>
        <w:bottom w:val="none" w:sz="0" w:space="0" w:color="auto"/>
        <w:right w:val="none" w:sz="0" w:space="0" w:color="auto"/>
      </w:divBdr>
      <w:divsChild>
        <w:div w:id="714473520">
          <w:marLeft w:val="0"/>
          <w:marRight w:val="0"/>
          <w:marTop w:val="0"/>
          <w:marBottom w:val="0"/>
          <w:divBdr>
            <w:top w:val="none" w:sz="0" w:space="0" w:color="auto"/>
            <w:left w:val="none" w:sz="0" w:space="0" w:color="auto"/>
            <w:bottom w:val="none" w:sz="0" w:space="0" w:color="auto"/>
            <w:right w:val="none" w:sz="0" w:space="0" w:color="auto"/>
          </w:divBdr>
        </w:div>
        <w:div w:id="1252660101">
          <w:marLeft w:val="0"/>
          <w:marRight w:val="0"/>
          <w:marTop w:val="0"/>
          <w:marBottom w:val="105"/>
          <w:divBdr>
            <w:top w:val="none" w:sz="0" w:space="0" w:color="auto"/>
            <w:left w:val="none" w:sz="0" w:space="0" w:color="auto"/>
            <w:bottom w:val="none" w:sz="0" w:space="0" w:color="auto"/>
            <w:right w:val="none" w:sz="0" w:space="0" w:color="auto"/>
          </w:divBdr>
        </w:div>
        <w:div w:id="1917008150">
          <w:marLeft w:val="0"/>
          <w:marRight w:val="0"/>
          <w:marTop w:val="0"/>
          <w:marBottom w:val="0"/>
          <w:divBdr>
            <w:top w:val="none" w:sz="0" w:space="0" w:color="auto"/>
            <w:left w:val="none" w:sz="0" w:space="0" w:color="auto"/>
            <w:bottom w:val="none" w:sz="0" w:space="0" w:color="auto"/>
            <w:right w:val="none" w:sz="0" w:space="0" w:color="auto"/>
          </w:divBdr>
        </w:div>
      </w:divsChild>
    </w:div>
    <w:div w:id="928661748">
      <w:bodyDiv w:val="1"/>
      <w:marLeft w:val="0"/>
      <w:marRight w:val="0"/>
      <w:marTop w:val="0"/>
      <w:marBottom w:val="0"/>
      <w:divBdr>
        <w:top w:val="none" w:sz="0" w:space="0" w:color="auto"/>
        <w:left w:val="none" w:sz="0" w:space="0" w:color="auto"/>
        <w:bottom w:val="none" w:sz="0" w:space="0" w:color="auto"/>
        <w:right w:val="none" w:sz="0" w:space="0" w:color="auto"/>
      </w:divBdr>
      <w:divsChild>
        <w:div w:id="329144498">
          <w:marLeft w:val="0"/>
          <w:marRight w:val="0"/>
          <w:marTop w:val="0"/>
          <w:marBottom w:val="0"/>
          <w:divBdr>
            <w:top w:val="none" w:sz="0" w:space="0" w:color="auto"/>
            <w:left w:val="none" w:sz="0" w:space="0" w:color="auto"/>
            <w:bottom w:val="none" w:sz="0" w:space="0" w:color="auto"/>
            <w:right w:val="none" w:sz="0" w:space="0" w:color="auto"/>
          </w:divBdr>
          <w:divsChild>
            <w:div w:id="133914134">
              <w:marLeft w:val="0"/>
              <w:marRight w:val="0"/>
              <w:marTop w:val="180"/>
              <w:marBottom w:val="180"/>
              <w:divBdr>
                <w:top w:val="none" w:sz="0" w:space="0" w:color="auto"/>
                <w:left w:val="none" w:sz="0" w:space="0" w:color="auto"/>
                <w:bottom w:val="none" w:sz="0" w:space="0" w:color="auto"/>
                <w:right w:val="none" w:sz="0" w:space="0" w:color="auto"/>
              </w:divBdr>
              <w:divsChild>
                <w:div w:id="959989588">
                  <w:marLeft w:val="0"/>
                  <w:marRight w:val="0"/>
                  <w:marTop w:val="0"/>
                  <w:marBottom w:val="0"/>
                  <w:divBdr>
                    <w:top w:val="none" w:sz="0" w:space="0" w:color="auto"/>
                    <w:left w:val="none" w:sz="0" w:space="0" w:color="auto"/>
                    <w:bottom w:val="none" w:sz="0" w:space="0" w:color="auto"/>
                    <w:right w:val="none" w:sz="0" w:space="0" w:color="auto"/>
                  </w:divBdr>
                  <w:divsChild>
                    <w:div w:id="1423405562">
                      <w:marLeft w:val="0"/>
                      <w:marRight w:val="0"/>
                      <w:marTop w:val="0"/>
                      <w:marBottom w:val="0"/>
                      <w:divBdr>
                        <w:top w:val="none" w:sz="0" w:space="0" w:color="auto"/>
                        <w:left w:val="none" w:sz="0" w:space="0" w:color="auto"/>
                        <w:bottom w:val="none" w:sz="0" w:space="0" w:color="auto"/>
                        <w:right w:val="none" w:sz="0" w:space="0" w:color="auto"/>
                      </w:divBdr>
                      <w:divsChild>
                        <w:div w:id="617953369">
                          <w:marLeft w:val="0"/>
                          <w:marRight w:val="0"/>
                          <w:marTop w:val="0"/>
                          <w:marBottom w:val="0"/>
                          <w:divBdr>
                            <w:top w:val="none" w:sz="0" w:space="0" w:color="auto"/>
                            <w:left w:val="none" w:sz="0" w:space="0" w:color="auto"/>
                            <w:bottom w:val="none" w:sz="0" w:space="0" w:color="auto"/>
                            <w:right w:val="none" w:sz="0" w:space="0" w:color="auto"/>
                          </w:divBdr>
                          <w:divsChild>
                            <w:div w:id="138170761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3004059">
      <w:bodyDiv w:val="1"/>
      <w:marLeft w:val="0"/>
      <w:marRight w:val="0"/>
      <w:marTop w:val="0"/>
      <w:marBottom w:val="0"/>
      <w:divBdr>
        <w:top w:val="none" w:sz="0" w:space="0" w:color="auto"/>
        <w:left w:val="none" w:sz="0" w:space="0" w:color="auto"/>
        <w:bottom w:val="none" w:sz="0" w:space="0" w:color="auto"/>
        <w:right w:val="none" w:sz="0" w:space="0" w:color="auto"/>
      </w:divBdr>
    </w:div>
    <w:div w:id="956302539">
      <w:bodyDiv w:val="1"/>
      <w:marLeft w:val="0"/>
      <w:marRight w:val="0"/>
      <w:marTop w:val="0"/>
      <w:marBottom w:val="0"/>
      <w:divBdr>
        <w:top w:val="none" w:sz="0" w:space="0" w:color="auto"/>
        <w:left w:val="none" w:sz="0" w:space="0" w:color="auto"/>
        <w:bottom w:val="none" w:sz="0" w:space="0" w:color="auto"/>
        <w:right w:val="none" w:sz="0" w:space="0" w:color="auto"/>
      </w:divBdr>
    </w:div>
    <w:div w:id="959340735">
      <w:bodyDiv w:val="1"/>
      <w:marLeft w:val="0"/>
      <w:marRight w:val="0"/>
      <w:marTop w:val="0"/>
      <w:marBottom w:val="0"/>
      <w:divBdr>
        <w:top w:val="none" w:sz="0" w:space="0" w:color="auto"/>
        <w:left w:val="none" w:sz="0" w:space="0" w:color="auto"/>
        <w:bottom w:val="none" w:sz="0" w:space="0" w:color="auto"/>
        <w:right w:val="none" w:sz="0" w:space="0" w:color="auto"/>
      </w:divBdr>
    </w:div>
    <w:div w:id="975838283">
      <w:bodyDiv w:val="1"/>
      <w:marLeft w:val="0"/>
      <w:marRight w:val="0"/>
      <w:marTop w:val="0"/>
      <w:marBottom w:val="0"/>
      <w:divBdr>
        <w:top w:val="none" w:sz="0" w:space="0" w:color="auto"/>
        <w:left w:val="none" w:sz="0" w:space="0" w:color="auto"/>
        <w:bottom w:val="none" w:sz="0" w:space="0" w:color="auto"/>
        <w:right w:val="none" w:sz="0" w:space="0" w:color="auto"/>
      </w:divBdr>
    </w:div>
    <w:div w:id="993219065">
      <w:bodyDiv w:val="1"/>
      <w:marLeft w:val="0"/>
      <w:marRight w:val="0"/>
      <w:marTop w:val="0"/>
      <w:marBottom w:val="0"/>
      <w:divBdr>
        <w:top w:val="none" w:sz="0" w:space="0" w:color="auto"/>
        <w:left w:val="none" w:sz="0" w:space="0" w:color="auto"/>
        <w:bottom w:val="none" w:sz="0" w:space="0" w:color="auto"/>
        <w:right w:val="none" w:sz="0" w:space="0" w:color="auto"/>
      </w:divBdr>
      <w:divsChild>
        <w:div w:id="2068842935">
          <w:marLeft w:val="0"/>
          <w:marRight w:val="0"/>
          <w:marTop w:val="0"/>
          <w:marBottom w:val="0"/>
          <w:divBdr>
            <w:top w:val="none" w:sz="0" w:space="0" w:color="auto"/>
            <w:left w:val="none" w:sz="0" w:space="0" w:color="auto"/>
            <w:bottom w:val="none" w:sz="0" w:space="0" w:color="auto"/>
            <w:right w:val="none" w:sz="0" w:space="0" w:color="auto"/>
          </w:divBdr>
          <w:divsChild>
            <w:div w:id="1534879040">
              <w:marLeft w:val="0"/>
              <w:marRight w:val="0"/>
              <w:marTop w:val="0"/>
              <w:marBottom w:val="0"/>
              <w:divBdr>
                <w:top w:val="none" w:sz="0" w:space="0" w:color="auto"/>
                <w:left w:val="none" w:sz="0" w:space="0" w:color="auto"/>
                <w:bottom w:val="none" w:sz="0" w:space="0" w:color="auto"/>
                <w:right w:val="none" w:sz="0" w:space="0" w:color="auto"/>
              </w:divBdr>
              <w:divsChild>
                <w:div w:id="1337418121">
                  <w:marLeft w:val="0"/>
                  <w:marRight w:val="0"/>
                  <w:marTop w:val="0"/>
                  <w:marBottom w:val="0"/>
                  <w:divBdr>
                    <w:top w:val="none" w:sz="0" w:space="0" w:color="auto"/>
                    <w:left w:val="none" w:sz="0" w:space="0" w:color="auto"/>
                    <w:bottom w:val="none" w:sz="0" w:space="0" w:color="auto"/>
                    <w:right w:val="none" w:sz="0" w:space="0" w:color="auto"/>
                  </w:divBdr>
                  <w:divsChild>
                    <w:div w:id="1222712054">
                      <w:marLeft w:val="0"/>
                      <w:marRight w:val="0"/>
                      <w:marTop w:val="0"/>
                      <w:marBottom w:val="0"/>
                      <w:divBdr>
                        <w:top w:val="none" w:sz="0" w:space="0" w:color="auto"/>
                        <w:left w:val="none" w:sz="0" w:space="0" w:color="auto"/>
                        <w:bottom w:val="none" w:sz="0" w:space="0" w:color="auto"/>
                        <w:right w:val="none" w:sz="0" w:space="0" w:color="auto"/>
                      </w:divBdr>
                      <w:divsChild>
                        <w:div w:id="1375304651">
                          <w:marLeft w:val="0"/>
                          <w:marRight w:val="0"/>
                          <w:marTop w:val="45"/>
                          <w:marBottom w:val="0"/>
                          <w:divBdr>
                            <w:top w:val="none" w:sz="0" w:space="0" w:color="auto"/>
                            <w:left w:val="none" w:sz="0" w:space="0" w:color="auto"/>
                            <w:bottom w:val="none" w:sz="0" w:space="0" w:color="auto"/>
                            <w:right w:val="none" w:sz="0" w:space="0" w:color="auto"/>
                          </w:divBdr>
                          <w:divsChild>
                            <w:div w:id="1018001655">
                              <w:marLeft w:val="0"/>
                              <w:marRight w:val="0"/>
                              <w:marTop w:val="0"/>
                              <w:marBottom w:val="0"/>
                              <w:divBdr>
                                <w:top w:val="none" w:sz="0" w:space="0" w:color="auto"/>
                                <w:left w:val="none" w:sz="0" w:space="0" w:color="auto"/>
                                <w:bottom w:val="none" w:sz="0" w:space="0" w:color="auto"/>
                                <w:right w:val="none" w:sz="0" w:space="0" w:color="auto"/>
                              </w:divBdr>
                              <w:divsChild>
                                <w:div w:id="1752314401">
                                  <w:marLeft w:val="2070"/>
                                  <w:marRight w:val="3810"/>
                                  <w:marTop w:val="0"/>
                                  <w:marBottom w:val="0"/>
                                  <w:divBdr>
                                    <w:top w:val="none" w:sz="0" w:space="0" w:color="auto"/>
                                    <w:left w:val="none" w:sz="0" w:space="0" w:color="auto"/>
                                    <w:bottom w:val="none" w:sz="0" w:space="0" w:color="auto"/>
                                    <w:right w:val="none" w:sz="0" w:space="0" w:color="auto"/>
                                  </w:divBdr>
                                  <w:divsChild>
                                    <w:div w:id="390690700">
                                      <w:marLeft w:val="0"/>
                                      <w:marRight w:val="0"/>
                                      <w:marTop w:val="0"/>
                                      <w:marBottom w:val="0"/>
                                      <w:divBdr>
                                        <w:top w:val="none" w:sz="0" w:space="0" w:color="auto"/>
                                        <w:left w:val="none" w:sz="0" w:space="0" w:color="auto"/>
                                        <w:bottom w:val="none" w:sz="0" w:space="0" w:color="auto"/>
                                        <w:right w:val="none" w:sz="0" w:space="0" w:color="auto"/>
                                      </w:divBdr>
                                      <w:divsChild>
                                        <w:div w:id="1823161379">
                                          <w:marLeft w:val="0"/>
                                          <w:marRight w:val="0"/>
                                          <w:marTop w:val="0"/>
                                          <w:marBottom w:val="0"/>
                                          <w:divBdr>
                                            <w:top w:val="none" w:sz="0" w:space="0" w:color="auto"/>
                                            <w:left w:val="none" w:sz="0" w:space="0" w:color="auto"/>
                                            <w:bottom w:val="none" w:sz="0" w:space="0" w:color="auto"/>
                                            <w:right w:val="none" w:sz="0" w:space="0" w:color="auto"/>
                                          </w:divBdr>
                                          <w:divsChild>
                                            <w:div w:id="2047096318">
                                              <w:marLeft w:val="0"/>
                                              <w:marRight w:val="0"/>
                                              <w:marTop w:val="0"/>
                                              <w:marBottom w:val="0"/>
                                              <w:divBdr>
                                                <w:top w:val="none" w:sz="0" w:space="0" w:color="auto"/>
                                                <w:left w:val="none" w:sz="0" w:space="0" w:color="auto"/>
                                                <w:bottom w:val="none" w:sz="0" w:space="0" w:color="auto"/>
                                                <w:right w:val="none" w:sz="0" w:space="0" w:color="auto"/>
                                              </w:divBdr>
                                              <w:divsChild>
                                                <w:div w:id="1741168929">
                                                  <w:marLeft w:val="0"/>
                                                  <w:marRight w:val="0"/>
                                                  <w:marTop w:val="0"/>
                                                  <w:marBottom w:val="0"/>
                                                  <w:divBdr>
                                                    <w:top w:val="none" w:sz="0" w:space="0" w:color="auto"/>
                                                    <w:left w:val="none" w:sz="0" w:space="0" w:color="auto"/>
                                                    <w:bottom w:val="none" w:sz="0" w:space="0" w:color="auto"/>
                                                    <w:right w:val="none" w:sz="0" w:space="0" w:color="auto"/>
                                                  </w:divBdr>
                                                  <w:divsChild>
                                                    <w:div w:id="192618327">
                                                      <w:marLeft w:val="0"/>
                                                      <w:marRight w:val="0"/>
                                                      <w:marTop w:val="0"/>
                                                      <w:marBottom w:val="0"/>
                                                      <w:divBdr>
                                                        <w:top w:val="none" w:sz="0" w:space="0" w:color="auto"/>
                                                        <w:left w:val="none" w:sz="0" w:space="0" w:color="auto"/>
                                                        <w:bottom w:val="none" w:sz="0" w:space="0" w:color="auto"/>
                                                        <w:right w:val="none" w:sz="0" w:space="0" w:color="auto"/>
                                                      </w:divBdr>
                                                      <w:divsChild>
                                                        <w:div w:id="864635109">
                                                          <w:marLeft w:val="0"/>
                                                          <w:marRight w:val="0"/>
                                                          <w:marTop w:val="0"/>
                                                          <w:marBottom w:val="0"/>
                                                          <w:divBdr>
                                                            <w:top w:val="none" w:sz="0" w:space="0" w:color="auto"/>
                                                            <w:left w:val="none" w:sz="0" w:space="0" w:color="auto"/>
                                                            <w:bottom w:val="none" w:sz="0" w:space="0" w:color="auto"/>
                                                            <w:right w:val="none" w:sz="0" w:space="0" w:color="auto"/>
                                                          </w:divBdr>
                                                          <w:divsChild>
                                                            <w:div w:id="1794248643">
                                                              <w:marLeft w:val="0"/>
                                                              <w:marRight w:val="0"/>
                                                              <w:marTop w:val="0"/>
                                                              <w:marBottom w:val="0"/>
                                                              <w:divBdr>
                                                                <w:top w:val="none" w:sz="0" w:space="0" w:color="auto"/>
                                                                <w:left w:val="none" w:sz="0" w:space="0" w:color="auto"/>
                                                                <w:bottom w:val="none" w:sz="0" w:space="0" w:color="auto"/>
                                                                <w:right w:val="none" w:sz="0" w:space="0" w:color="auto"/>
                                                              </w:divBdr>
                                                              <w:divsChild>
                                                                <w:div w:id="1828087222">
                                                                  <w:marLeft w:val="0"/>
                                                                  <w:marRight w:val="0"/>
                                                                  <w:marTop w:val="0"/>
                                                                  <w:marBottom w:val="0"/>
                                                                  <w:divBdr>
                                                                    <w:top w:val="none" w:sz="0" w:space="0" w:color="auto"/>
                                                                    <w:left w:val="none" w:sz="0" w:space="0" w:color="auto"/>
                                                                    <w:bottom w:val="none" w:sz="0" w:space="0" w:color="auto"/>
                                                                    <w:right w:val="none" w:sz="0" w:space="0" w:color="auto"/>
                                                                  </w:divBdr>
                                                                  <w:divsChild>
                                                                    <w:div w:id="228344296">
                                                                      <w:marLeft w:val="0"/>
                                                                      <w:marRight w:val="0"/>
                                                                      <w:marTop w:val="0"/>
                                                                      <w:marBottom w:val="0"/>
                                                                      <w:divBdr>
                                                                        <w:top w:val="none" w:sz="0" w:space="0" w:color="auto"/>
                                                                        <w:left w:val="none" w:sz="0" w:space="0" w:color="auto"/>
                                                                        <w:bottom w:val="none" w:sz="0" w:space="0" w:color="auto"/>
                                                                        <w:right w:val="none" w:sz="0" w:space="0" w:color="auto"/>
                                                                      </w:divBdr>
                                                                      <w:divsChild>
                                                                        <w:div w:id="62049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55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94336783">
      <w:bodyDiv w:val="1"/>
      <w:marLeft w:val="0"/>
      <w:marRight w:val="0"/>
      <w:marTop w:val="0"/>
      <w:marBottom w:val="0"/>
      <w:divBdr>
        <w:top w:val="none" w:sz="0" w:space="0" w:color="auto"/>
        <w:left w:val="none" w:sz="0" w:space="0" w:color="auto"/>
        <w:bottom w:val="none" w:sz="0" w:space="0" w:color="auto"/>
        <w:right w:val="none" w:sz="0" w:space="0" w:color="auto"/>
      </w:divBdr>
    </w:div>
    <w:div w:id="1000692773">
      <w:bodyDiv w:val="1"/>
      <w:marLeft w:val="0"/>
      <w:marRight w:val="0"/>
      <w:marTop w:val="0"/>
      <w:marBottom w:val="0"/>
      <w:divBdr>
        <w:top w:val="none" w:sz="0" w:space="0" w:color="auto"/>
        <w:left w:val="none" w:sz="0" w:space="0" w:color="auto"/>
        <w:bottom w:val="none" w:sz="0" w:space="0" w:color="auto"/>
        <w:right w:val="none" w:sz="0" w:space="0" w:color="auto"/>
      </w:divBdr>
    </w:div>
    <w:div w:id="1005667787">
      <w:bodyDiv w:val="1"/>
      <w:marLeft w:val="0"/>
      <w:marRight w:val="0"/>
      <w:marTop w:val="0"/>
      <w:marBottom w:val="0"/>
      <w:divBdr>
        <w:top w:val="none" w:sz="0" w:space="0" w:color="auto"/>
        <w:left w:val="none" w:sz="0" w:space="0" w:color="auto"/>
        <w:bottom w:val="none" w:sz="0" w:space="0" w:color="auto"/>
        <w:right w:val="none" w:sz="0" w:space="0" w:color="auto"/>
      </w:divBdr>
    </w:div>
    <w:div w:id="1085345375">
      <w:bodyDiv w:val="1"/>
      <w:marLeft w:val="0"/>
      <w:marRight w:val="0"/>
      <w:marTop w:val="0"/>
      <w:marBottom w:val="0"/>
      <w:divBdr>
        <w:top w:val="none" w:sz="0" w:space="0" w:color="auto"/>
        <w:left w:val="none" w:sz="0" w:space="0" w:color="auto"/>
        <w:bottom w:val="none" w:sz="0" w:space="0" w:color="auto"/>
        <w:right w:val="none" w:sz="0" w:space="0" w:color="auto"/>
      </w:divBdr>
      <w:divsChild>
        <w:div w:id="302782854">
          <w:marLeft w:val="0"/>
          <w:marRight w:val="0"/>
          <w:marTop w:val="0"/>
          <w:marBottom w:val="0"/>
          <w:divBdr>
            <w:top w:val="none" w:sz="0" w:space="0" w:color="auto"/>
            <w:left w:val="none" w:sz="0" w:space="0" w:color="auto"/>
            <w:bottom w:val="none" w:sz="0" w:space="0" w:color="auto"/>
            <w:right w:val="none" w:sz="0" w:space="0" w:color="auto"/>
          </w:divBdr>
          <w:divsChild>
            <w:div w:id="1990280140">
              <w:marLeft w:val="0"/>
              <w:marRight w:val="0"/>
              <w:marTop w:val="180"/>
              <w:marBottom w:val="180"/>
              <w:divBdr>
                <w:top w:val="none" w:sz="0" w:space="0" w:color="auto"/>
                <w:left w:val="none" w:sz="0" w:space="0" w:color="auto"/>
                <w:bottom w:val="none" w:sz="0" w:space="0" w:color="auto"/>
                <w:right w:val="none" w:sz="0" w:space="0" w:color="auto"/>
              </w:divBdr>
              <w:divsChild>
                <w:div w:id="1749421564">
                  <w:marLeft w:val="0"/>
                  <w:marRight w:val="0"/>
                  <w:marTop w:val="0"/>
                  <w:marBottom w:val="0"/>
                  <w:divBdr>
                    <w:top w:val="none" w:sz="0" w:space="0" w:color="auto"/>
                    <w:left w:val="none" w:sz="0" w:space="0" w:color="auto"/>
                    <w:bottom w:val="none" w:sz="0" w:space="0" w:color="auto"/>
                    <w:right w:val="none" w:sz="0" w:space="0" w:color="auto"/>
                  </w:divBdr>
                  <w:divsChild>
                    <w:div w:id="1942175981">
                      <w:marLeft w:val="0"/>
                      <w:marRight w:val="0"/>
                      <w:marTop w:val="0"/>
                      <w:marBottom w:val="0"/>
                      <w:divBdr>
                        <w:top w:val="none" w:sz="0" w:space="0" w:color="auto"/>
                        <w:left w:val="none" w:sz="0" w:space="0" w:color="auto"/>
                        <w:bottom w:val="none" w:sz="0" w:space="0" w:color="auto"/>
                        <w:right w:val="none" w:sz="0" w:space="0" w:color="auto"/>
                      </w:divBdr>
                      <w:divsChild>
                        <w:div w:id="108742330">
                          <w:marLeft w:val="0"/>
                          <w:marRight w:val="0"/>
                          <w:marTop w:val="0"/>
                          <w:marBottom w:val="0"/>
                          <w:divBdr>
                            <w:top w:val="none" w:sz="0" w:space="0" w:color="auto"/>
                            <w:left w:val="none" w:sz="0" w:space="0" w:color="auto"/>
                            <w:bottom w:val="none" w:sz="0" w:space="0" w:color="auto"/>
                            <w:right w:val="none" w:sz="0" w:space="0" w:color="auto"/>
                          </w:divBdr>
                          <w:divsChild>
                            <w:div w:id="269506519">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6563164">
      <w:bodyDiv w:val="1"/>
      <w:marLeft w:val="0"/>
      <w:marRight w:val="0"/>
      <w:marTop w:val="0"/>
      <w:marBottom w:val="0"/>
      <w:divBdr>
        <w:top w:val="none" w:sz="0" w:space="0" w:color="auto"/>
        <w:left w:val="none" w:sz="0" w:space="0" w:color="auto"/>
        <w:bottom w:val="none" w:sz="0" w:space="0" w:color="auto"/>
        <w:right w:val="none" w:sz="0" w:space="0" w:color="auto"/>
      </w:divBdr>
    </w:div>
    <w:div w:id="1128596191">
      <w:bodyDiv w:val="1"/>
      <w:marLeft w:val="0"/>
      <w:marRight w:val="0"/>
      <w:marTop w:val="0"/>
      <w:marBottom w:val="0"/>
      <w:divBdr>
        <w:top w:val="none" w:sz="0" w:space="0" w:color="auto"/>
        <w:left w:val="none" w:sz="0" w:space="0" w:color="auto"/>
        <w:bottom w:val="none" w:sz="0" w:space="0" w:color="auto"/>
        <w:right w:val="none" w:sz="0" w:space="0" w:color="auto"/>
      </w:divBdr>
      <w:divsChild>
        <w:div w:id="278876024">
          <w:marLeft w:val="0"/>
          <w:marRight w:val="0"/>
          <w:marTop w:val="144"/>
          <w:marBottom w:val="0"/>
          <w:divBdr>
            <w:top w:val="none" w:sz="0" w:space="0" w:color="auto"/>
            <w:left w:val="none" w:sz="0" w:space="0" w:color="auto"/>
            <w:bottom w:val="none" w:sz="0" w:space="0" w:color="auto"/>
            <w:right w:val="none" w:sz="0" w:space="0" w:color="auto"/>
          </w:divBdr>
        </w:div>
        <w:div w:id="420563870">
          <w:marLeft w:val="0"/>
          <w:marRight w:val="0"/>
          <w:marTop w:val="144"/>
          <w:marBottom w:val="0"/>
          <w:divBdr>
            <w:top w:val="none" w:sz="0" w:space="0" w:color="auto"/>
            <w:left w:val="none" w:sz="0" w:space="0" w:color="auto"/>
            <w:bottom w:val="none" w:sz="0" w:space="0" w:color="auto"/>
            <w:right w:val="none" w:sz="0" w:space="0" w:color="auto"/>
          </w:divBdr>
        </w:div>
        <w:div w:id="762460262">
          <w:marLeft w:val="0"/>
          <w:marRight w:val="0"/>
          <w:marTop w:val="144"/>
          <w:marBottom w:val="0"/>
          <w:divBdr>
            <w:top w:val="none" w:sz="0" w:space="0" w:color="auto"/>
            <w:left w:val="none" w:sz="0" w:space="0" w:color="auto"/>
            <w:bottom w:val="none" w:sz="0" w:space="0" w:color="auto"/>
            <w:right w:val="none" w:sz="0" w:space="0" w:color="auto"/>
          </w:divBdr>
        </w:div>
      </w:divsChild>
    </w:div>
    <w:div w:id="1129855192">
      <w:bodyDiv w:val="1"/>
      <w:marLeft w:val="0"/>
      <w:marRight w:val="0"/>
      <w:marTop w:val="0"/>
      <w:marBottom w:val="0"/>
      <w:divBdr>
        <w:top w:val="none" w:sz="0" w:space="0" w:color="auto"/>
        <w:left w:val="none" w:sz="0" w:space="0" w:color="auto"/>
        <w:bottom w:val="none" w:sz="0" w:space="0" w:color="auto"/>
        <w:right w:val="none" w:sz="0" w:space="0" w:color="auto"/>
      </w:divBdr>
    </w:div>
    <w:div w:id="1130594224">
      <w:bodyDiv w:val="1"/>
      <w:marLeft w:val="0"/>
      <w:marRight w:val="0"/>
      <w:marTop w:val="0"/>
      <w:marBottom w:val="0"/>
      <w:divBdr>
        <w:top w:val="none" w:sz="0" w:space="0" w:color="auto"/>
        <w:left w:val="none" w:sz="0" w:space="0" w:color="auto"/>
        <w:bottom w:val="none" w:sz="0" w:space="0" w:color="auto"/>
        <w:right w:val="none" w:sz="0" w:space="0" w:color="auto"/>
      </w:divBdr>
    </w:div>
    <w:div w:id="1162281202">
      <w:bodyDiv w:val="1"/>
      <w:marLeft w:val="0"/>
      <w:marRight w:val="0"/>
      <w:marTop w:val="0"/>
      <w:marBottom w:val="0"/>
      <w:divBdr>
        <w:top w:val="none" w:sz="0" w:space="0" w:color="auto"/>
        <w:left w:val="none" w:sz="0" w:space="0" w:color="auto"/>
        <w:bottom w:val="none" w:sz="0" w:space="0" w:color="auto"/>
        <w:right w:val="none" w:sz="0" w:space="0" w:color="auto"/>
      </w:divBdr>
    </w:div>
    <w:div w:id="1228153680">
      <w:bodyDiv w:val="1"/>
      <w:marLeft w:val="0"/>
      <w:marRight w:val="0"/>
      <w:marTop w:val="0"/>
      <w:marBottom w:val="0"/>
      <w:divBdr>
        <w:top w:val="none" w:sz="0" w:space="0" w:color="auto"/>
        <w:left w:val="none" w:sz="0" w:space="0" w:color="auto"/>
        <w:bottom w:val="none" w:sz="0" w:space="0" w:color="auto"/>
        <w:right w:val="none" w:sz="0" w:space="0" w:color="auto"/>
      </w:divBdr>
    </w:div>
    <w:div w:id="1235434134">
      <w:bodyDiv w:val="1"/>
      <w:marLeft w:val="0"/>
      <w:marRight w:val="0"/>
      <w:marTop w:val="0"/>
      <w:marBottom w:val="0"/>
      <w:divBdr>
        <w:top w:val="none" w:sz="0" w:space="0" w:color="auto"/>
        <w:left w:val="none" w:sz="0" w:space="0" w:color="auto"/>
        <w:bottom w:val="none" w:sz="0" w:space="0" w:color="auto"/>
        <w:right w:val="none" w:sz="0" w:space="0" w:color="auto"/>
      </w:divBdr>
    </w:div>
    <w:div w:id="1245140622">
      <w:bodyDiv w:val="1"/>
      <w:marLeft w:val="0"/>
      <w:marRight w:val="0"/>
      <w:marTop w:val="0"/>
      <w:marBottom w:val="0"/>
      <w:divBdr>
        <w:top w:val="none" w:sz="0" w:space="0" w:color="auto"/>
        <w:left w:val="none" w:sz="0" w:space="0" w:color="auto"/>
        <w:bottom w:val="none" w:sz="0" w:space="0" w:color="auto"/>
        <w:right w:val="none" w:sz="0" w:space="0" w:color="auto"/>
      </w:divBdr>
      <w:divsChild>
        <w:div w:id="1754626355">
          <w:marLeft w:val="0"/>
          <w:marRight w:val="0"/>
          <w:marTop w:val="0"/>
          <w:marBottom w:val="0"/>
          <w:divBdr>
            <w:top w:val="none" w:sz="0" w:space="0" w:color="auto"/>
            <w:left w:val="none" w:sz="0" w:space="0" w:color="auto"/>
            <w:bottom w:val="none" w:sz="0" w:space="0" w:color="auto"/>
            <w:right w:val="none" w:sz="0" w:space="0" w:color="auto"/>
          </w:divBdr>
          <w:divsChild>
            <w:div w:id="1267928585">
              <w:marLeft w:val="0"/>
              <w:marRight w:val="0"/>
              <w:marTop w:val="0"/>
              <w:marBottom w:val="0"/>
              <w:divBdr>
                <w:top w:val="none" w:sz="0" w:space="0" w:color="auto"/>
                <w:left w:val="none" w:sz="0" w:space="0" w:color="auto"/>
                <w:bottom w:val="none" w:sz="0" w:space="0" w:color="auto"/>
                <w:right w:val="none" w:sz="0" w:space="0" w:color="auto"/>
              </w:divBdr>
              <w:divsChild>
                <w:div w:id="1629428813">
                  <w:marLeft w:val="0"/>
                  <w:marRight w:val="0"/>
                  <w:marTop w:val="0"/>
                  <w:marBottom w:val="0"/>
                  <w:divBdr>
                    <w:top w:val="none" w:sz="0" w:space="0" w:color="auto"/>
                    <w:left w:val="none" w:sz="0" w:space="0" w:color="auto"/>
                    <w:bottom w:val="none" w:sz="0" w:space="0" w:color="auto"/>
                    <w:right w:val="none" w:sz="0" w:space="0" w:color="auto"/>
                  </w:divBdr>
                  <w:divsChild>
                    <w:div w:id="381952555">
                      <w:marLeft w:val="0"/>
                      <w:marRight w:val="0"/>
                      <w:marTop w:val="0"/>
                      <w:marBottom w:val="0"/>
                      <w:divBdr>
                        <w:top w:val="none" w:sz="0" w:space="0" w:color="auto"/>
                        <w:left w:val="none" w:sz="0" w:space="0" w:color="auto"/>
                        <w:bottom w:val="none" w:sz="0" w:space="0" w:color="auto"/>
                        <w:right w:val="none" w:sz="0" w:space="0" w:color="auto"/>
                      </w:divBdr>
                      <w:divsChild>
                        <w:div w:id="1131436239">
                          <w:marLeft w:val="0"/>
                          <w:marRight w:val="0"/>
                          <w:marTop w:val="0"/>
                          <w:marBottom w:val="0"/>
                          <w:divBdr>
                            <w:top w:val="none" w:sz="0" w:space="0" w:color="auto"/>
                            <w:left w:val="none" w:sz="0" w:space="0" w:color="auto"/>
                            <w:bottom w:val="none" w:sz="0" w:space="0" w:color="auto"/>
                            <w:right w:val="none" w:sz="0" w:space="0" w:color="auto"/>
                          </w:divBdr>
                          <w:divsChild>
                            <w:div w:id="104629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9511294">
      <w:marLeft w:val="0"/>
      <w:marRight w:val="0"/>
      <w:marTop w:val="0"/>
      <w:marBottom w:val="0"/>
      <w:divBdr>
        <w:top w:val="none" w:sz="0" w:space="0" w:color="auto"/>
        <w:left w:val="none" w:sz="0" w:space="0" w:color="auto"/>
        <w:bottom w:val="none" w:sz="0" w:space="0" w:color="auto"/>
        <w:right w:val="none" w:sz="0" w:space="0" w:color="auto"/>
      </w:divBdr>
    </w:div>
    <w:div w:id="1269511295">
      <w:marLeft w:val="0"/>
      <w:marRight w:val="0"/>
      <w:marTop w:val="0"/>
      <w:marBottom w:val="0"/>
      <w:divBdr>
        <w:top w:val="none" w:sz="0" w:space="0" w:color="auto"/>
        <w:left w:val="none" w:sz="0" w:space="0" w:color="auto"/>
        <w:bottom w:val="none" w:sz="0" w:space="0" w:color="auto"/>
        <w:right w:val="none" w:sz="0" w:space="0" w:color="auto"/>
      </w:divBdr>
    </w:div>
    <w:div w:id="1269511296">
      <w:marLeft w:val="0"/>
      <w:marRight w:val="0"/>
      <w:marTop w:val="0"/>
      <w:marBottom w:val="0"/>
      <w:divBdr>
        <w:top w:val="none" w:sz="0" w:space="0" w:color="auto"/>
        <w:left w:val="none" w:sz="0" w:space="0" w:color="auto"/>
        <w:bottom w:val="none" w:sz="0" w:space="0" w:color="auto"/>
        <w:right w:val="none" w:sz="0" w:space="0" w:color="auto"/>
      </w:divBdr>
    </w:div>
    <w:div w:id="1272512887">
      <w:bodyDiv w:val="1"/>
      <w:marLeft w:val="0"/>
      <w:marRight w:val="0"/>
      <w:marTop w:val="0"/>
      <w:marBottom w:val="0"/>
      <w:divBdr>
        <w:top w:val="none" w:sz="0" w:space="0" w:color="auto"/>
        <w:left w:val="none" w:sz="0" w:space="0" w:color="auto"/>
        <w:bottom w:val="none" w:sz="0" w:space="0" w:color="auto"/>
        <w:right w:val="none" w:sz="0" w:space="0" w:color="auto"/>
      </w:divBdr>
    </w:div>
    <w:div w:id="1325432576">
      <w:bodyDiv w:val="1"/>
      <w:marLeft w:val="0"/>
      <w:marRight w:val="0"/>
      <w:marTop w:val="0"/>
      <w:marBottom w:val="0"/>
      <w:divBdr>
        <w:top w:val="none" w:sz="0" w:space="0" w:color="auto"/>
        <w:left w:val="none" w:sz="0" w:space="0" w:color="auto"/>
        <w:bottom w:val="none" w:sz="0" w:space="0" w:color="auto"/>
        <w:right w:val="none" w:sz="0" w:space="0" w:color="auto"/>
      </w:divBdr>
    </w:div>
    <w:div w:id="1389494453">
      <w:bodyDiv w:val="1"/>
      <w:marLeft w:val="0"/>
      <w:marRight w:val="0"/>
      <w:marTop w:val="0"/>
      <w:marBottom w:val="0"/>
      <w:divBdr>
        <w:top w:val="none" w:sz="0" w:space="0" w:color="auto"/>
        <w:left w:val="none" w:sz="0" w:space="0" w:color="auto"/>
        <w:bottom w:val="none" w:sz="0" w:space="0" w:color="auto"/>
        <w:right w:val="none" w:sz="0" w:space="0" w:color="auto"/>
      </w:divBdr>
      <w:divsChild>
        <w:div w:id="1592353210">
          <w:marLeft w:val="0"/>
          <w:marRight w:val="0"/>
          <w:marTop w:val="0"/>
          <w:marBottom w:val="0"/>
          <w:divBdr>
            <w:top w:val="none" w:sz="0" w:space="0" w:color="auto"/>
            <w:left w:val="none" w:sz="0" w:space="0" w:color="auto"/>
            <w:bottom w:val="none" w:sz="0" w:space="0" w:color="auto"/>
            <w:right w:val="none" w:sz="0" w:space="0" w:color="auto"/>
          </w:divBdr>
          <w:divsChild>
            <w:div w:id="1259871800">
              <w:marLeft w:val="0"/>
              <w:marRight w:val="0"/>
              <w:marTop w:val="0"/>
              <w:marBottom w:val="0"/>
              <w:divBdr>
                <w:top w:val="none" w:sz="0" w:space="0" w:color="auto"/>
                <w:left w:val="none" w:sz="0" w:space="0" w:color="auto"/>
                <w:bottom w:val="none" w:sz="0" w:space="0" w:color="auto"/>
                <w:right w:val="none" w:sz="0" w:space="0" w:color="auto"/>
              </w:divBdr>
              <w:divsChild>
                <w:div w:id="297493650">
                  <w:marLeft w:val="0"/>
                  <w:marRight w:val="0"/>
                  <w:marTop w:val="0"/>
                  <w:marBottom w:val="0"/>
                  <w:divBdr>
                    <w:top w:val="none" w:sz="0" w:space="0" w:color="auto"/>
                    <w:left w:val="none" w:sz="0" w:space="0" w:color="auto"/>
                    <w:bottom w:val="none" w:sz="0" w:space="0" w:color="auto"/>
                    <w:right w:val="none" w:sz="0" w:space="0" w:color="auto"/>
                  </w:divBdr>
                  <w:divsChild>
                    <w:div w:id="99433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9208819">
      <w:bodyDiv w:val="1"/>
      <w:marLeft w:val="0"/>
      <w:marRight w:val="0"/>
      <w:marTop w:val="0"/>
      <w:marBottom w:val="0"/>
      <w:divBdr>
        <w:top w:val="none" w:sz="0" w:space="0" w:color="auto"/>
        <w:left w:val="none" w:sz="0" w:space="0" w:color="auto"/>
        <w:bottom w:val="none" w:sz="0" w:space="0" w:color="auto"/>
        <w:right w:val="none" w:sz="0" w:space="0" w:color="auto"/>
      </w:divBdr>
    </w:div>
    <w:div w:id="1434739500">
      <w:bodyDiv w:val="1"/>
      <w:marLeft w:val="0"/>
      <w:marRight w:val="0"/>
      <w:marTop w:val="0"/>
      <w:marBottom w:val="0"/>
      <w:divBdr>
        <w:top w:val="none" w:sz="0" w:space="0" w:color="auto"/>
        <w:left w:val="none" w:sz="0" w:space="0" w:color="auto"/>
        <w:bottom w:val="none" w:sz="0" w:space="0" w:color="auto"/>
        <w:right w:val="none" w:sz="0" w:space="0" w:color="auto"/>
      </w:divBdr>
    </w:div>
    <w:div w:id="1497571383">
      <w:bodyDiv w:val="1"/>
      <w:marLeft w:val="0"/>
      <w:marRight w:val="0"/>
      <w:marTop w:val="0"/>
      <w:marBottom w:val="0"/>
      <w:divBdr>
        <w:top w:val="none" w:sz="0" w:space="0" w:color="auto"/>
        <w:left w:val="none" w:sz="0" w:space="0" w:color="auto"/>
        <w:bottom w:val="none" w:sz="0" w:space="0" w:color="auto"/>
        <w:right w:val="none" w:sz="0" w:space="0" w:color="auto"/>
      </w:divBdr>
    </w:div>
    <w:div w:id="1526671075">
      <w:bodyDiv w:val="1"/>
      <w:marLeft w:val="0"/>
      <w:marRight w:val="0"/>
      <w:marTop w:val="0"/>
      <w:marBottom w:val="0"/>
      <w:divBdr>
        <w:top w:val="none" w:sz="0" w:space="0" w:color="auto"/>
        <w:left w:val="none" w:sz="0" w:space="0" w:color="auto"/>
        <w:bottom w:val="none" w:sz="0" w:space="0" w:color="auto"/>
        <w:right w:val="none" w:sz="0" w:space="0" w:color="auto"/>
      </w:divBdr>
    </w:div>
    <w:div w:id="1544555416">
      <w:bodyDiv w:val="1"/>
      <w:marLeft w:val="0"/>
      <w:marRight w:val="0"/>
      <w:marTop w:val="0"/>
      <w:marBottom w:val="0"/>
      <w:divBdr>
        <w:top w:val="none" w:sz="0" w:space="0" w:color="auto"/>
        <w:left w:val="none" w:sz="0" w:space="0" w:color="auto"/>
        <w:bottom w:val="none" w:sz="0" w:space="0" w:color="auto"/>
        <w:right w:val="none" w:sz="0" w:space="0" w:color="auto"/>
      </w:divBdr>
    </w:div>
    <w:div w:id="1604265012">
      <w:bodyDiv w:val="1"/>
      <w:marLeft w:val="0"/>
      <w:marRight w:val="0"/>
      <w:marTop w:val="0"/>
      <w:marBottom w:val="0"/>
      <w:divBdr>
        <w:top w:val="none" w:sz="0" w:space="0" w:color="auto"/>
        <w:left w:val="none" w:sz="0" w:space="0" w:color="auto"/>
        <w:bottom w:val="none" w:sz="0" w:space="0" w:color="auto"/>
        <w:right w:val="none" w:sz="0" w:space="0" w:color="auto"/>
      </w:divBdr>
      <w:divsChild>
        <w:div w:id="890648852">
          <w:marLeft w:val="0"/>
          <w:marRight w:val="0"/>
          <w:marTop w:val="0"/>
          <w:marBottom w:val="0"/>
          <w:divBdr>
            <w:top w:val="none" w:sz="0" w:space="0" w:color="auto"/>
            <w:left w:val="none" w:sz="0" w:space="0" w:color="auto"/>
            <w:bottom w:val="none" w:sz="0" w:space="0" w:color="auto"/>
            <w:right w:val="none" w:sz="0" w:space="0" w:color="auto"/>
          </w:divBdr>
          <w:divsChild>
            <w:div w:id="725646783">
              <w:marLeft w:val="0"/>
              <w:marRight w:val="0"/>
              <w:marTop w:val="180"/>
              <w:marBottom w:val="180"/>
              <w:divBdr>
                <w:top w:val="none" w:sz="0" w:space="0" w:color="auto"/>
                <w:left w:val="none" w:sz="0" w:space="0" w:color="auto"/>
                <w:bottom w:val="none" w:sz="0" w:space="0" w:color="auto"/>
                <w:right w:val="none" w:sz="0" w:space="0" w:color="auto"/>
              </w:divBdr>
              <w:divsChild>
                <w:div w:id="722408781">
                  <w:marLeft w:val="0"/>
                  <w:marRight w:val="0"/>
                  <w:marTop w:val="0"/>
                  <w:marBottom w:val="0"/>
                  <w:divBdr>
                    <w:top w:val="none" w:sz="0" w:space="0" w:color="auto"/>
                    <w:left w:val="none" w:sz="0" w:space="0" w:color="auto"/>
                    <w:bottom w:val="none" w:sz="0" w:space="0" w:color="auto"/>
                    <w:right w:val="none" w:sz="0" w:space="0" w:color="auto"/>
                  </w:divBdr>
                  <w:divsChild>
                    <w:div w:id="1708722761">
                      <w:marLeft w:val="0"/>
                      <w:marRight w:val="0"/>
                      <w:marTop w:val="0"/>
                      <w:marBottom w:val="0"/>
                      <w:divBdr>
                        <w:top w:val="none" w:sz="0" w:space="0" w:color="auto"/>
                        <w:left w:val="none" w:sz="0" w:space="0" w:color="auto"/>
                        <w:bottom w:val="none" w:sz="0" w:space="0" w:color="auto"/>
                        <w:right w:val="none" w:sz="0" w:space="0" w:color="auto"/>
                      </w:divBdr>
                      <w:divsChild>
                        <w:div w:id="1402174148">
                          <w:marLeft w:val="0"/>
                          <w:marRight w:val="0"/>
                          <w:marTop w:val="0"/>
                          <w:marBottom w:val="0"/>
                          <w:divBdr>
                            <w:top w:val="none" w:sz="0" w:space="0" w:color="auto"/>
                            <w:left w:val="none" w:sz="0" w:space="0" w:color="auto"/>
                            <w:bottom w:val="none" w:sz="0" w:space="0" w:color="auto"/>
                            <w:right w:val="none" w:sz="0" w:space="0" w:color="auto"/>
                          </w:divBdr>
                          <w:divsChild>
                            <w:div w:id="21628131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1106538">
      <w:bodyDiv w:val="1"/>
      <w:marLeft w:val="0"/>
      <w:marRight w:val="0"/>
      <w:marTop w:val="0"/>
      <w:marBottom w:val="0"/>
      <w:divBdr>
        <w:top w:val="none" w:sz="0" w:space="0" w:color="auto"/>
        <w:left w:val="none" w:sz="0" w:space="0" w:color="auto"/>
        <w:bottom w:val="none" w:sz="0" w:space="0" w:color="auto"/>
        <w:right w:val="none" w:sz="0" w:space="0" w:color="auto"/>
      </w:divBdr>
      <w:divsChild>
        <w:div w:id="1305430430">
          <w:marLeft w:val="0"/>
          <w:marRight w:val="0"/>
          <w:marTop w:val="0"/>
          <w:marBottom w:val="0"/>
          <w:divBdr>
            <w:top w:val="none" w:sz="0" w:space="0" w:color="auto"/>
            <w:left w:val="none" w:sz="0" w:space="0" w:color="auto"/>
            <w:bottom w:val="none" w:sz="0" w:space="0" w:color="auto"/>
            <w:right w:val="none" w:sz="0" w:space="0" w:color="auto"/>
          </w:divBdr>
          <w:divsChild>
            <w:div w:id="309747714">
              <w:marLeft w:val="0"/>
              <w:marRight w:val="0"/>
              <w:marTop w:val="180"/>
              <w:marBottom w:val="180"/>
              <w:divBdr>
                <w:top w:val="none" w:sz="0" w:space="0" w:color="auto"/>
                <w:left w:val="none" w:sz="0" w:space="0" w:color="auto"/>
                <w:bottom w:val="none" w:sz="0" w:space="0" w:color="auto"/>
                <w:right w:val="none" w:sz="0" w:space="0" w:color="auto"/>
              </w:divBdr>
              <w:divsChild>
                <w:div w:id="176895457">
                  <w:marLeft w:val="0"/>
                  <w:marRight w:val="0"/>
                  <w:marTop w:val="0"/>
                  <w:marBottom w:val="0"/>
                  <w:divBdr>
                    <w:top w:val="none" w:sz="0" w:space="0" w:color="auto"/>
                    <w:left w:val="none" w:sz="0" w:space="0" w:color="auto"/>
                    <w:bottom w:val="none" w:sz="0" w:space="0" w:color="auto"/>
                    <w:right w:val="none" w:sz="0" w:space="0" w:color="auto"/>
                  </w:divBdr>
                  <w:divsChild>
                    <w:div w:id="311760214">
                      <w:marLeft w:val="0"/>
                      <w:marRight w:val="0"/>
                      <w:marTop w:val="0"/>
                      <w:marBottom w:val="0"/>
                      <w:divBdr>
                        <w:top w:val="none" w:sz="0" w:space="0" w:color="auto"/>
                        <w:left w:val="none" w:sz="0" w:space="0" w:color="auto"/>
                        <w:bottom w:val="none" w:sz="0" w:space="0" w:color="auto"/>
                        <w:right w:val="none" w:sz="0" w:space="0" w:color="auto"/>
                      </w:divBdr>
                      <w:divsChild>
                        <w:div w:id="2075083187">
                          <w:marLeft w:val="0"/>
                          <w:marRight w:val="0"/>
                          <w:marTop w:val="0"/>
                          <w:marBottom w:val="0"/>
                          <w:divBdr>
                            <w:top w:val="none" w:sz="0" w:space="0" w:color="auto"/>
                            <w:left w:val="none" w:sz="0" w:space="0" w:color="auto"/>
                            <w:bottom w:val="none" w:sz="0" w:space="0" w:color="auto"/>
                            <w:right w:val="none" w:sz="0" w:space="0" w:color="auto"/>
                          </w:divBdr>
                          <w:divsChild>
                            <w:div w:id="61656542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315131">
      <w:bodyDiv w:val="1"/>
      <w:marLeft w:val="0"/>
      <w:marRight w:val="0"/>
      <w:marTop w:val="0"/>
      <w:marBottom w:val="0"/>
      <w:divBdr>
        <w:top w:val="none" w:sz="0" w:space="0" w:color="auto"/>
        <w:left w:val="none" w:sz="0" w:space="0" w:color="auto"/>
        <w:bottom w:val="none" w:sz="0" w:space="0" w:color="auto"/>
        <w:right w:val="none" w:sz="0" w:space="0" w:color="auto"/>
      </w:divBdr>
    </w:div>
    <w:div w:id="1673609317">
      <w:bodyDiv w:val="1"/>
      <w:marLeft w:val="0"/>
      <w:marRight w:val="0"/>
      <w:marTop w:val="0"/>
      <w:marBottom w:val="0"/>
      <w:divBdr>
        <w:top w:val="none" w:sz="0" w:space="0" w:color="auto"/>
        <w:left w:val="none" w:sz="0" w:space="0" w:color="auto"/>
        <w:bottom w:val="none" w:sz="0" w:space="0" w:color="auto"/>
        <w:right w:val="none" w:sz="0" w:space="0" w:color="auto"/>
      </w:divBdr>
    </w:div>
    <w:div w:id="1676152617">
      <w:bodyDiv w:val="1"/>
      <w:marLeft w:val="0"/>
      <w:marRight w:val="0"/>
      <w:marTop w:val="0"/>
      <w:marBottom w:val="0"/>
      <w:divBdr>
        <w:top w:val="none" w:sz="0" w:space="0" w:color="auto"/>
        <w:left w:val="none" w:sz="0" w:space="0" w:color="auto"/>
        <w:bottom w:val="none" w:sz="0" w:space="0" w:color="auto"/>
        <w:right w:val="none" w:sz="0" w:space="0" w:color="auto"/>
      </w:divBdr>
      <w:divsChild>
        <w:div w:id="1376740201">
          <w:marLeft w:val="0"/>
          <w:marRight w:val="0"/>
          <w:marTop w:val="0"/>
          <w:marBottom w:val="0"/>
          <w:divBdr>
            <w:top w:val="none" w:sz="0" w:space="0" w:color="auto"/>
            <w:left w:val="none" w:sz="0" w:space="0" w:color="auto"/>
            <w:bottom w:val="none" w:sz="0" w:space="0" w:color="auto"/>
            <w:right w:val="none" w:sz="0" w:space="0" w:color="auto"/>
          </w:divBdr>
          <w:divsChild>
            <w:div w:id="1020859519">
              <w:marLeft w:val="0"/>
              <w:marRight w:val="0"/>
              <w:marTop w:val="0"/>
              <w:marBottom w:val="0"/>
              <w:divBdr>
                <w:top w:val="none" w:sz="0" w:space="0" w:color="auto"/>
                <w:left w:val="none" w:sz="0" w:space="0" w:color="auto"/>
                <w:bottom w:val="none" w:sz="0" w:space="0" w:color="auto"/>
                <w:right w:val="none" w:sz="0" w:space="0" w:color="auto"/>
              </w:divBdr>
              <w:divsChild>
                <w:div w:id="929696443">
                  <w:marLeft w:val="0"/>
                  <w:marRight w:val="0"/>
                  <w:marTop w:val="101"/>
                  <w:marBottom w:val="101"/>
                  <w:divBdr>
                    <w:top w:val="none" w:sz="0" w:space="0" w:color="auto"/>
                    <w:left w:val="none" w:sz="0" w:space="0" w:color="auto"/>
                    <w:bottom w:val="none" w:sz="0" w:space="0" w:color="auto"/>
                    <w:right w:val="none" w:sz="0" w:space="0" w:color="auto"/>
                  </w:divBdr>
                  <w:divsChild>
                    <w:div w:id="896627735">
                      <w:marLeft w:val="0"/>
                      <w:marRight w:val="0"/>
                      <w:marTop w:val="0"/>
                      <w:marBottom w:val="0"/>
                      <w:divBdr>
                        <w:top w:val="none" w:sz="0" w:space="0" w:color="auto"/>
                        <w:left w:val="none" w:sz="0" w:space="0" w:color="auto"/>
                        <w:bottom w:val="none" w:sz="0" w:space="0" w:color="auto"/>
                        <w:right w:val="none" w:sz="0" w:space="0" w:color="auto"/>
                      </w:divBdr>
                      <w:divsChild>
                        <w:div w:id="808672801">
                          <w:marLeft w:val="0"/>
                          <w:marRight w:val="0"/>
                          <w:marTop w:val="0"/>
                          <w:marBottom w:val="0"/>
                          <w:divBdr>
                            <w:top w:val="none" w:sz="0" w:space="0" w:color="auto"/>
                            <w:left w:val="none" w:sz="0" w:space="0" w:color="auto"/>
                            <w:bottom w:val="none" w:sz="0" w:space="0" w:color="auto"/>
                            <w:right w:val="none" w:sz="0" w:space="0" w:color="auto"/>
                          </w:divBdr>
                          <w:divsChild>
                            <w:div w:id="771898874">
                              <w:marLeft w:val="0"/>
                              <w:marRight w:val="0"/>
                              <w:marTop w:val="0"/>
                              <w:marBottom w:val="132"/>
                              <w:divBdr>
                                <w:top w:val="none" w:sz="0" w:space="0" w:color="auto"/>
                                <w:left w:val="none" w:sz="0" w:space="0" w:color="auto"/>
                                <w:bottom w:val="none" w:sz="0" w:space="0" w:color="auto"/>
                                <w:right w:val="none" w:sz="0" w:space="0" w:color="auto"/>
                              </w:divBdr>
                              <w:divsChild>
                                <w:div w:id="172456332">
                                  <w:marLeft w:val="0"/>
                                  <w:marRight w:val="0"/>
                                  <w:marTop w:val="254"/>
                                  <w:marBottom w:val="152"/>
                                  <w:divBdr>
                                    <w:top w:val="none" w:sz="0" w:space="0" w:color="auto"/>
                                    <w:left w:val="none" w:sz="0" w:space="0" w:color="auto"/>
                                    <w:bottom w:val="none" w:sz="0" w:space="0" w:color="auto"/>
                                    <w:right w:val="none" w:sz="0" w:space="0" w:color="auto"/>
                                  </w:divBdr>
                                  <w:divsChild>
                                    <w:div w:id="140132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4960096">
      <w:bodyDiv w:val="1"/>
      <w:marLeft w:val="0"/>
      <w:marRight w:val="0"/>
      <w:marTop w:val="0"/>
      <w:marBottom w:val="0"/>
      <w:divBdr>
        <w:top w:val="none" w:sz="0" w:space="0" w:color="auto"/>
        <w:left w:val="none" w:sz="0" w:space="0" w:color="auto"/>
        <w:bottom w:val="none" w:sz="0" w:space="0" w:color="auto"/>
        <w:right w:val="none" w:sz="0" w:space="0" w:color="auto"/>
      </w:divBdr>
    </w:div>
    <w:div w:id="1743334329">
      <w:bodyDiv w:val="1"/>
      <w:marLeft w:val="0"/>
      <w:marRight w:val="0"/>
      <w:marTop w:val="0"/>
      <w:marBottom w:val="0"/>
      <w:divBdr>
        <w:top w:val="none" w:sz="0" w:space="0" w:color="auto"/>
        <w:left w:val="none" w:sz="0" w:space="0" w:color="auto"/>
        <w:bottom w:val="none" w:sz="0" w:space="0" w:color="auto"/>
        <w:right w:val="none" w:sz="0" w:space="0" w:color="auto"/>
      </w:divBdr>
    </w:div>
    <w:div w:id="1761023279">
      <w:bodyDiv w:val="1"/>
      <w:marLeft w:val="0"/>
      <w:marRight w:val="0"/>
      <w:marTop w:val="0"/>
      <w:marBottom w:val="0"/>
      <w:divBdr>
        <w:top w:val="none" w:sz="0" w:space="0" w:color="auto"/>
        <w:left w:val="none" w:sz="0" w:space="0" w:color="auto"/>
        <w:bottom w:val="none" w:sz="0" w:space="0" w:color="auto"/>
        <w:right w:val="none" w:sz="0" w:space="0" w:color="auto"/>
      </w:divBdr>
    </w:div>
    <w:div w:id="1761028152">
      <w:bodyDiv w:val="1"/>
      <w:marLeft w:val="0"/>
      <w:marRight w:val="0"/>
      <w:marTop w:val="0"/>
      <w:marBottom w:val="0"/>
      <w:divBdr>
        <w:top w:val="none" w:sz="0" w:space="0" w:color="auto"/>
        <w:left w:val="none" w:sz="0" w:space="0" w:color="auto"/>
        <w:bottom w:val="none" w:sz="0" w:space="0" w:color="auto"/>
        <w:right w:val="none" w:sz="0" w:space="0" w:color="auto"/>
      </w:divBdr>
    </w:div>
    <w:div w:id="1777946337">
      <w:bodyDiv w:val="1"/>
      <w:marLeft w:val="0"/>
      <w:marRight w:val="0"/>
      <w:marTop w:val="0"/>
      <w:marBottom w:val="0"/>
      <w:divBdr>
        <w:top w:val="none" w:sz="0" w:space="0" w:color="auto"/>
        <w:left w:val="none" w:sz="0" w:space="0" w:color="auto"/>
        <w:bottom w:val="none" w:sz="0" w:space="0" w:color="auto"/>
        <w:right w:val="none" w:sz="0" w:space="0" w:color="auto"/>
      </w:divBdr>
    </w:div>
    <w:div w:id="1800798936">
      <w:bodyDiv w:val="1"/>
      <w:marLeft w:val="0"/>
      <w:marRight w:val="0"/>
      <w:marTop w:val="0"/>
      <w:marBottom w:val="0"/>
      <w:divBdr>
        <w:top w:val="none" w:sz="0" w:space="0" w:color="auto"/>
        <w:left w:val="none" w:sz="0" w:space="0" w:color="auto"/>
        <w:bottom w:val="none" w:sz="0" w:space="0" w:color="auto"/>
        <w:right w:val="none" w:sz="0" w:space="0" w:color="auto"/>
      </w:divBdr>
      <w:divsChild>
        <w:div w:id="298733056">
          <w:marLeft w:val="0"/>
          <w:marRight w:val="0"/>
          <w:marTop w:val="0"/>
          <w:marBottom w:val="0"/>
          <w:divBdr>
            <w:top w:val="none" w:sz="0" w:space="0" w:color="auto"/>
            <w:left w:val="none" w:sz="0" w:space="0" w:color="auto"/>
            <w:bottom w:val="none" w:sz="0" w:space="0" w:color="auto"/>
            <w:right w:val="none" w:sz="0" w:space="0" w:color="auto"/>
          </w:divBdr>
          <w:divsChild>
            <w:div w:id="991327881">
              <w:marLeft w:val="0"/>
              <w:marRight w:val="0"/>
              <w:marTop w:val="0"/>
              <w:marBottom w:val="0"/>
              <w:divBdr>
                <w:top w:val="none" w:sz="0" w:space="0" w:color="auto"/>
                <w:left w:val="none" w:sz="0" w:space="0" w:color="auto"/>
                <w:bottom w:val="none" w:sz="0" w:space="0" w:color="auto"/>
                <w:right w:val="none" w:sz="0" w:space="0" w:color="auto"/>
              </w:divBdr>
              <w:divsChild>
                <w:div w:id="925652179">
                  <w:marLeft w:val="0"/>
                  <w:marRight w:val="0"/>
                  <w:marTop w:val="0"/>
                  <w:marBottom w:val="0"/>
                  <w:divBdr>
                    <w:top w:val="none" w:sz="0" w:space="0" w:color="auto"/>
                    <w:left w:val="none" w:sz="0" w:space="0" w:color="auto"/>
                    <w:bottom w:val="none" w:sz="0" w:space="0" w:color="auto"/>
                    <w:right w:val="none" w:sz="0" w:space="0" w:color="auto"/>
                  </w:divBdr>
                  <w:divsChild>
                    <w:div w:id="675882425">
                      <w:marLeft w:val="0"/>
                      <w:marRight w:val="0"/>
                      <w:marTop w:val="0"/>
                      <w:marBottom w:val="0"/>
                      <w:divBdr>
                        <w:top w:val="none" w:sz="0" w:space="0" w:color="auto"/>
                        <w:left w:val="none" w:sz="0" w:space="0" w:color="auto"/>
                        <w:bottom w:val="none" w:sz="0" w:space="0" w:color="auto"/>
                        <w:right w:val="none" w:sz="0" w:space="0" w:color="auto"/>
                      </w:divBdr>
                      <w:divsChild>
                        <w:div w:id="1696269080">
                          <w:marLeft w:val="0"/>
                          <w:marRight w:val="0"/>
                          <w:marTop w:val="0"/>
                          <w:marBottom w:val="0"/>
                          <w:divBdr>
                            <w:top w:val="none" w:sz="0" w:space="0" w:color="auto"/>
                            <w:left w:val="none" w:sz="0" w:space="0" w:color="auto"/>
                            <w:bottom w:val="none" w:sz="0" w:space="0" w:color="auto"/>
                            <w:right w:val="none" w:sz="0" w:space="0" w:color="auto"/>
                          </w:divBdr>
                          <w:divsChild>
                            <w:div w:id="1977372817">
                              <w:marLeft w:val="0"/>
                              <w:marRight w:val="0"/>
                              <w:marTop w:val="0"/>
                              <w:marBottom w:val="0"/>
                              <w:divBdr>
                                <w:top w:val="none" w:sz="0" w:space="0" w:color="auto"/>
                                <w:left w:val="none" w:sz="0" w:space="0" w:color="auto"/>
                                <w:bottom w:val="none" w:sz="0" w:space="0" w:color="auto"/>
                                <w:right w:val="none" w:sz="0" w:space="0" w:color="auto"/>
                              </w:divBdr>
                              <w:divsChild>
                                <w:div w:id="1556433858">
                                  <w:marLeft w:val="0"/>
                                  <w:marRight w:val="0"/>
                                  <w:marTop w:val="0"/>
                                  <w:marBottom w:val="0"/>
                                  <w:divBdr>
                                    <w:top w:val="none" w:sz="0" w:space="0" w:color="auto"/>
                                    <w:left w:val="none" w:sz="0" w:space="0" w:color="auto"/>
                                    <w:bottom w:val="none" w:sz="0" w:space="0" w:color="auto"/>
                                    <w:right w:val="none" w:sz="0" w:space="0" w:color="auto"/>
                                  </w:divBdr>
                                  <w:divsChild>
                                    <w:div w:id="1439905368">
                                      <w:marLeft w:val="0"/>
                                      <w:marRight w:val="0"/>
                                      <w:marTop w:val="0"/>
                                      <w:marBottom w:val="0"/>
                                      <w:divBdr>
                                        <w:top w:val="none" w:sz="0" w:space="0" w:color="auto"/>
                                        <w:left w:val="none" w:sz="0" w:space="0" w:color="auto"/>
                                        <w:bottom w:val="none" w:sz="0" w:space="0" w:color="auto"/>
                                        <w:right w:val="none" w:sz="0" w:space="0" w:color="auto"/>
                                      </w:divBdr>
                                      <w:divsChild>
                                        <w:div w:id="60833335">
                                          <w:marLeft w:val="0"/>
                                          <w:marRight w:val="0"/>
                                          <w:marTop w:val="0"/>
                                          <w:marBottom w:val="0"/>
                                          <w:divBdr>
                                            <w:top w:val="none" w:sz="0" w:space="0" w:color="auto"/>
                                            <w:left w:val="none" w:sz="0" w:space="0" w:color="auto"/>
                                            <w:bottom w:val="none" w:sz="0" w:space="0" w:color="auto"/>
                                            <w:right w:val="none" w:sz="0" w:space="0" w:color="auto"/>
                                          </w:divBdr>
                                          <w:divsChild>
                                            <w:div w:id="1134952898">
                                              <w:marLeft w:val="0"/>
                                              <w:marRight w:val="0"/>
                                              <w:marTop w:val="0"/>
                                              <w:marBottom w:val="0"/>
                                              <w:divBdr>
                                                <w:top w:val="none" w:sz="0" w:space="0" w:color="auto"/>
                                                <w:left w:val="none" w:sz="0" w:space="0" w:color="auto"/>
                                                <w:bottom w:val="none" w:sz="0" w:space="0" w:color="auto"/>
                                                <w:right w:val="none" w:sz="0" w:space="0" w:color="auto"/>
                                              </w:divBdr>
                                              <w:divsChild>
                                                <w:div w:id="472720859">
                                                  <w:marLeft w:val="0"/>
                                                  <w:marRight w:val="0"/>
                                                  <w:marTop w:val="0"/>
                                                  <w:marBottom w:val="0"/>
                                                  <w:divBdr>
                                                    <w:top w:val="none" w:sz="0" w:space="0" w:color="auto"/>
                                                    <w:left w:val="none" w:sz="0" w:space="0" w:color="auto"/>
                                                    <w:bottom w:val="none" w:sz="0" w:space="0" w:color="auto"/>
                                                    <w:right w:val="none" w:sz="0" w:space="0" w:color="auto"/>
                                                  </w:divBdr>
                                                  <w:divsChild>
                                                    <w:div w:id="1637641554">
                                                      <w:marLeft w:val="0"/>
                                                      <w:marRight w:val="0"/>
                                                      <w:marTop w:val="0"/>
                                                      <w:marBottom w:val="0"/>
                                                      <w:divBdr>
                                                        <w:top w:val="none" w:sz="0" w:space="0" w:color="auto"/>
                                                        <w:left w:val="none" w:sz="0" w:space="0" w:color="auto"/>
                                                        <w:bottom w:val="none" w:sz="0" w:space="0" w:color="auto"/>
                                                        <w:right w:val="none" w:sz="0" w:space="0" w:color="auto"/>
                                                      </w:divBdr>
                                                      <w:divsChild>
                                                        <w:div w:id="1827278041">
                                                          <w:marLeft w:val="0"/>
                                                          <w:marRight w:val="0"/>
                                                          <w:marTop w:val="0"/>
                                                          <w:marBottom w:val="0"/>
                                                          <w:divBdr>
                                                            <w:top w:val="none" w:sz="0" w:space="0" w:color="auto"/>
                                                            <w:left w:val="none" w:sz="0" w:space="0" w:color="auto"/>
                                                            <w:bottom w:val="none" w:sz="0" w:space="0" w:color="auto"/>
                                                            <w:right w:val="none" w:sz="0" w:space="0" w:color="auto"/>
                                                          </w:divBdr>
                                                          <w:divsChild>
                                                            <w:div w:id="1738043603">
                                                              <w:marLeft w:val="0"/>
                                                              <w:marRight w:val="0"/>
                                                              <w:marTop w:val="0"/>
                                                              <w:marBottom w:val="0"/>
                                                              <w:divBdr>
                                                                <w:top w:val="none" w:sz="0" w:space="0" w:color="auto"/>
                                                                <w:left w:val="none" w:sz="0" w:space="0" w:color="auto"/>
                                                                <w:bottom w:val="none" w:sz="0" w:space="0" w:color="auto"/>
                                                                <w:right w:val="none" w:sz="0" w:space="0" w:color="auto"/>
                                                              </w:divBdr>
                                                              <w:divsChild>
                                                                <w:div w:id="523860059">
                                                                  <w:marLeft w:val="0"/>
                                                                  <w:marRight w:val="0"/>
                                                                  <w:marTop w:val="0"/>
                                                                  <w:marBottom w:val="0"/>
                                                                  <w:divBdr>
                                                                    <w:top w:val="none" w:sz="0" w:space="0" w:color="auto"/>
                                                                    <w:left w:val="none" w:sz="0" w:space="0" w:color="auto"/>
                                                                    <w:bottom w:val="none" w:sz="0" w:space="0" w:color="auto"/>
                                                                    <w:right w:val="none" w:sz="0" w:space="0" w:color="auto"/>
                                                                  </w:divBdr>
                                                                  <w:divsChild>
                                                                    <w:div w:id="679354257">
                                                                      <w:marLeft w:val="0"/>
                                                                      <w:marRight w:val="0"/>
                                                                      <w:marTop w:val="0"/>
                                                                      <w:marBottom w:val="0"/>
                                                                      <w:divBdr>
                                                                        <w:top w:val="none" w:sz="0" w:space="0" w:color="auto"/>
                                                                        <w:left w:val="none" w:sz="0" w:space="0" w:color="auto"/>
                                                                        <w:bottom w:val="none" w:sz="0" w:space="0" w:color="auto"/>
                                                                        <w:right w:val="none" w:sz="0" w:space="0" w:color="auto"/>
                                                                      </w:divBdr>
                                                                      <w:divsChild>
                                                                        <w:div w:id="773092952">
                                                                          <w:marLeft w:val="0"/>
                                                                          <w:marRight w:val="0"/>
                                                                          <w:marTop w:val="0"/>
                                                                          <w:marBottom w:val="0"/>
                                                                          <w:divBdr>
                                                                            <w:top w:val="none" w:sz="0" w:space="0" w:color="auto"/>
                                                                            <w:left w:val="none" w:sz="0" w:space="0" w:color="auto"/>
                                                                            <w:bottom w:val="none" w:sz="0" w:space="0" w:color="auto"/>
                                                                            <w:right w:val="none" w:sz="0" w:space="0" w:color="auto"/>
                                                                          </w:divBdr>
                                                                          <w:divsChild>
                                                                            <w:div w:id="802574306">
                                                                              <w:marLeft w:val="0"/>
                                                                              <w:marRight w:val="0"/>
                                                                              <w:marTop w:val="0"/>
                                                                              <w:marBottom w:val="0"/>
                                                                              <w:divBdr>
                                                                                <w:top w:val="none" w:sz="0" w:space="0" w:color="auto"/>
                                                                                <w:left w:val="none" w:sz="0" w:space="0" w:color="auto"/>
                                                                                <w:bottom w:val="none" w:sz="0" w:space="0" w:color="auto"/>
                                                                                <w:right w:val="none" w:sz="0" w:space="0" w:color="auto"/>
                                                                              </w:divBdr>
                                                                              <w:divsChild>
                                                                                <w:div w:id="1145438816">
                                                                                  <w:marLeft w:val="0"/>
                                                                                  <w:marRight w:val="0"/>
                                                                                  <w:marTop w:val="0"/>
                                                                                  <w:marBottom w:val="0"/>
                                                                                  <w:divBdr>
                                                                                    <w:top w:val="none" w:sz="0" w:space="0" w:color="auto"/>
                                                                                    <w:left w:val="none" w:sz="0" w:space="0" w:color="auto"/>
                                                                                    <w:bottom w:val="none" w:sz="0" w:space="0" w:color="auto"/>
                                                                                    <w:right w:val="none" w:sz="0" w:space="0" w:color="auto"/>
                                                                                  </w:divBdr>
                                                                                  <w:divsChild>
                                                                                    <w:div w:id="595211016">
                                                                                      <w:marLeft w:val="0"/>
                                                                                      <w:marRight w:val="0"/>
                                                                                      <w:marTop w:val="0"/>
                                                                                      <w:marBottom w:val="0"/>
                                                                                      <w:divBdr>
                                                                                        <w:top w:val="none" w:sz="0" w:space="0" w:color="auto"/>
                                                                                        <w:left w:val="none" w:sz="0" w:space="0" w:color="auto"/>
                                                                                        <w:bottom w:val="none" w:sz="0" w:space="0" w:color="auto"/>
                                                                                        <w:right w:val="none" w:sz="0" w:space="0" w:color="auto"/>
                                                                                      </w:divBdr>
                                                                                      <w:divsChild>
                                                                                        <w:div w:id="280691583">
                                                                                          <w:marLeft w:val="0"/>
                                                                                          <w:marRight w:val="0"/>
                                                                                          <w:marTop w:val="0"/>
                                                                                          <w:marBottom w:val="0"/>
                                                                                          <w:divBdr>
                                                                                            <w:top w:val="none" w:sz="0" w:space="0" w:color="auto"/>
                                                                                            <w:left w:val="none" w:sz="0" w:space="0" w:color="auto"/>
                                                                                            <w:bottom w:val="none" w:sz="0" w:space="0" w:color="auto"/>
                                                                                            <w:right w:val="none" w:sz="0" w:space="0" w:color="auto"/>
                                                                                          </w:divBdr>
                                                                                          <w:divsChild>
                                                                                            <w:div w:id="1391882849">
                                                                                              <w:marLeft w:val="0"/>
                                                                                              <w:marRight w:val="0"/>
                                                                                              <w:marTop w:val="0"/>
                                                                                              <w:marBottom w:val="0"/>
                                                                                              <w:divBdr>
                                                                                                <w:top w:val="none" w:sz="0" w:space="0" w:color="auto"/>
                                                                                                <w:left w:val="none" w:sz="0" w:space="0" w:color="auto"/>
                                                                                                <w:bottom w:val="none" w:sz="0" w:space="0" w:color="auto"/>
                                                                                                <w:right w:val="none" w:sz="0" w:space="0" w:color="auto"/>
                                                                                              </w:divBdr>
                                                                                              <w:divsChild>
                                                                                                <w:div w:id="1474104339">
                                                                                                  <w:marLeft w:val="0"/>
                                                                                                  <w:marRight w:val="0"/>
                                                                                                  <w:marTop w:val="0"/>
                                                                                                  <w:marBottom w:val="0"/>
                                                                                                  <w:divBdr>
                                                                                                    <w:top w:val="none" w:sz="0" w:space="0" w:color="auto"/>
                                                                                                    <w:left w:val="none" w:sz="0" w:space="0" w:color="auto"/>
                                                                                                    <w:bottom w:val="none" w:sz="0" w:space="0" w:color="auto"/>
                                                                                                    <w:right w:val="none" w:sz="0" w:space="0" w:color="auto"/>
                                                                                                  </w:divBdr>
                                                                                                  <w:divsChild>
                                                                                                    <w:div w:id="1865318041">
                                                                                                      <w:marLeft w:val="0"/>
                                                                                                      <w:marRight w:val="0"/>
                                                                                                      <w:marTop w:val="0"/>
                                                                                                      <w:marBottom w:val="0"/>
                                                                                                      <w:divBdr>
                                                                                                        <w:top w:val="none" w:sz="0" w:space="0" w:color="auto"/>
                                                                                                        <w:left w:val="none" w:sz="0" w:space="0" w:color="auto"/>
                                                                                                        <w:bottom w:val="none" w:sz="0" w:space="0" w:color="auto"/>
                                                                                                        <w:right w:val="none" w:sz="0" w:space="0" w:color="auto"/>
                                                                                                      </w:divBdr>
                                                                                                      <w:divsChild>
                                                                                                        <w:div w:id="2027096911">
                                                                                                          <w:marLeft w:val="720"/>
                                                                                                          <w:marRight w:val="0"/>
                                                                                                          <w:marTop w:val="0"/>
                                                                                                          <w:marBottom w:val="0"/>
                                                                                                          <w:divBdr>
                                                                                                            <w:top w:val="none" w:sz="0" w:space="0" w:color="auto"/>
                                                                                                            <w:left w:val="none" w:sz="0" w:space="0" w:color="auto"/>
                                                                                                            <w:bottom w:val="none" w:sz="0" w:space="0" w:color="auto"/>
                                                                                                            <w:right w:val="none" w:sz="0" w:space="0" w:color="auto"/>
                                                                                                          </w:divBdr>
                                                                                                        </w:div>
                                                                                                        <w:div w:id="1328364588">
                                                                                                          <w:marLeft w:val="720"/>
                                                                                                          <w:marRight w:val="0"/>
                                                                                                          <w:marTop w:val="0"/>
                                                                                                          <w:marBottom w:val="0"/>
                                                                                                          <w:divBdr>
                                                                                                            <w:top w:val="none" w:sz="0" w:space="0" w:color="auto"/>
                                                                                                            <w:left w:val="none" w:sz="0" w:space="0" w:color="auto"/>
                                                                                                            <w:bottom w:val="none" w:sz="0" w:space="0" w:color="auto"/>
                                                                                                            <w:right w:val="none" w:sz="0" w:space="0" w:color="auto"/>
                                                                                                          </w:divBdr>
                                                                                                        </w:div>
                                                                                                        <w:div w:id="2062551700">
                                                                                                          <w:marLeft w:val="720"/>
                                                                                                          <w:marRight w:val="0"/>
                                                                                                          <w:marTop w:val="0"/>
                                                                                                          <w:marBottom w:val="0"/>
                                                                                                          <w:divBdr>
                                                                                                            <w:top w:val="none" w:sz="0" w:space="0" w:color="auto"/>
                                                                                                            <w:left w:val="none" w:sz="0" w:space="0" w:color="auto"/>
                                                                                                            <w:bottom w:val="none" w:sz="0" w:space="0" w:color="auto"/>
                                                                                                            <w:right w:val="none" w:sz="0" w:space="0" w:color="auto"/>
                                                                                                          </w:divBdr>
                                                                                                        </w:div>
                                                                                                        <w:div w:id="1603492153">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1408827">
      <w:bodyDiv w:val="1"/>
      <w:marLeft w:val="0"/>
      <w:marRight w:val="0"/>
      <w:marTop w:val="0"/>
      <w:marBottom w:val="0"/>
      <w:divBdr>
        <w:top w:val="none" w:sz="0" w:space="0" w:color="auto"/>
        <w:left w:val="none" w:sz="0" w:space="0" w:color="auto"/>
        <w:bottom w:val="none" w:sz="0" w:space="0" w:color="auto"/>
        <w:right w:val="none" w:sz="0" w:space="0" w:color="auto"/>
      </w:divBdr>
    </w:div>
    <w:div w:id="1877693266">
      <w:bodyDiv w:val="1"/>
      <w:marLeft w:val="0"/>
      <w:marRight w:val="0"/>
      <w:marTop w:val="0"/>
      <w:marBottom w:val="0"/>
      <w:divBdr>
        <w:top w:val="none" w:sz="0" w:space="0" w:color="auto"/>
        <w:left w:val="none" w:sz="0" w:space="0" w:color="auto"/>
        <w:bottom w:val="none" w:sz="0" w:space="0" w:color="auto"/>
        <w:right w:val="none" w:sz="0" w:space="0" w:color="auto"/>
      </w:divBdr>
    </w:div>
    <w:div w:id="1935894299">
      <w:bodyDiv w:val="1"/>
      <w:marLeft w:val="0"/>
      <w:marRight w:val="0"/>
      <w:marTop w:val="0"/>
      <w:marBottom w:val="0"/>
      <w:divBdr>
        <w:top w:val="none" w:sz="0" w:space="0" w:color="auto"/>
        <w:left w:val="none" w:sz="0" w:space="0" w:color="auto"/>
        <w:bottom w:val="none" w:sz="0" w:space="0" w:color="auto"/>
        <w:right w:val="none" w:sz="0" w:space="0" w:color="auto"/>
      </w:divBdr>
      <w:divsChild>
        <w:div w:id="458690254">
          <w:marLeft w:val="0"/>
          <w:marRight w:val="0"/>
          <w:marTop w:val="0"/>
          <w:marBottom w:val="0"/>
          <w:divBdr>
            <w:top w:val="none" w:sz="0" w:space="0" w:color="auto"/>
            <w:left w:val="none" w:sz="0" w:space="0" w:color="auto"/>
            <w:bottom w:val="none" w:sz="0" w:space="0" w:color="auto"/>
            <w:right w:val="none" w:sz="0" w:space="0" w:color="auto"/>
          </w:divBdr>
          <w:divsChild>
            <w:div w:id="1367438762">
              <w:marLeft w:val="0"/>
              <w:marRight w:val="0"/>
              <w:marTop w:val="0"/>
              <w:marBottom w:val="0"/>
              <w:divBdr>
                <w:top w:val="none" w:sz="0" w:space="0" w:color="auto"/>
                <w:left w:val="none" w:sz="0" w:space="0" w:color="auto"/>
                <w:bottom w:val="none" w:sz="0" w:space="0" w:color="auto"/>
                <w:right w:val="none" w:sz="0" w:space="0" w:color="auto"/>
              </w:divBdr>
              <w:divsChild>
                <w:div w:id="637417868">
                  <w:marLeft w:val="0"/>
                  <w:marRight w:val="-3600"/>
                  <w:marTop w:val="0"/>
                  <w:marBottom w:val="0"/>
                  <w:divBdr>
                    <w:top w:val="none" w:sz="0" w:space="0" w:color="auto"/>
                    <w:left w:val="none" w:sz="0" w:space="0" w:color="auto"/>
                    <w:bottom w:val="none" w:sz="0" w:space="0" w:color="auto"/>
                    <w:right w:val="none" w:sz="0" w:space="0" w:color="auto"/>
                  </w:divBdr>
                  <w:divsChild>
                    <w:div w:id="279990792">
                      <w:marLeft w:val="300"/>
                      <w:marRight w:val="4200"/>
                      <w:marTop w:val="0"/>
                      <w:marBottom w:val="540"/>
                      <w:divBdr>
                        <w:top w:val="none" w:sz="0" w:space="0" w:color="auto"/>
                        <w:left w:val="none" w:sz="0" w:space="0" w:color="auto"/>
                        <w:bottom w:val="none" w:sz="0" w:space="0" w:color="auto"/>
                        <w:right w:val="none" w:sz="0" w:space="0" w:color="auto"/>
                      </w:divBdr>
                      <w:divsChild>
                        <w:div w:id="1208839243">
                          <w:marLeft w:val="0"/>
                          <w:marRight w:val="0"/>
                          <w:marTop w:val="0"/>
                          <w:marBottom w:val="0"/>
                          <w:divBdr>
                            <w:top w:val="none" w:sz="0" w:space="0" w:color="auto"/>
                            <w:left w:val="none" w:sz="0" w:space="0" w:color="auto"/>
                            <w:bottom w:val="none" w:sz="0" w:space="0" w:color="auto"/>
                            <w:right w:val="none" w:sz="0" w:space="0" w:color="auto"/>
                          </w:divBdr>
                          <w:divsChild>
                            <w:div w:id="123813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5653614">
      <w:bodyDiv w:val="1"/>
      <w:marLeft w:val="0"/>
      <w:marRight w:val="0"/>
      <w:marTop w:val="0"/>
      <w:marBottom w:val="0"/>
      <w:divBdr>
        <w:top w:val="none" w:sz="0" w:space="0" w:color="auto"/>
        <w:left w:val="none" w:sz="0" w:space="0" w:color="auto"/>
        <w:bottom w:val="none" w:sz="0" w:space="0" w:color="auto"/>
        <w:right w:val="none" w:sz="0" w:space="0" w:color="auto"/>
      </w:divBdr>
    </w:div>
    <w:div w:id="1955674142">
      <w:bodyDiv w:val="1"/>
      <w:marLeft w:val="0"/>
      <w:marRight w:val="0"/>
      <w:marTop w:val="0"/>
      <w:marBottom w:val="0"/>
      <w:divBdr>
        <w:top w:val="none" w:sz="0" w:space="0" w:color="auto"/>
        <w:left w:val="none" w:sz="0" w:space="0" w:color="auto"/>
        <w:bottom w:val="none" w:sz="0" w:space="0" w:color="auto"/>
        <w:right w:val="none" w:sz="0" w:space="0" w:color="auto"/>
      </w:divBdr>
    </w:div>
    <w:div w:id="1972519192">
      <w:bodyDiv w:val="1"/>
      <w:marLeft w:val="0"/>
      <w:marRight w:val="0"/>
      <w:marTop w:val="0"/>
      <w:marBottom w:val="0"/>
      <w:divBdr>
        <w:top w:val="none" w:sz="0" w:space="0" w:color="auto"/>
        <w:left w:val="none" w:sz="0" w:space="0" w:color="auto"/>
        <w:bottom w:val="none" w:sz="0" w:space="0" w:color="auto"/>
        <w:right w:val="none" w:sz="0" w:space="0" w:color="auto"/>
      </w:divBdr>
    </w:div>
    <w:div w:id="2001079277">
      <w:bodyDiv w:val="1"/>
      <w:marLeft w:val="0"/>
      <w:marRight w:val="0"/>
      <w:marTop w:val="0"/>
      <w:marBottom w:val="0"/>
      <w:divBdr>
        <w:top w:val="none" w:sz="0" w:space="0" w:color="auto"/>
        <w:left w:val="none" w:sz="0" w:space="0" w:color="auto"/>
        <w:bottom w:val="none" w:sz="0" w:space="0" w:color="auto"/>
        <w:right w:val="none" w:sz="0" w:space="0" w:color="auto"/>
      </w:divBdr>
    </w:div>
    <w:div w:id="2033602116">
      <w:bodyDiv w:val="1"/>
      <w:marLeft w:val="0"/>
      <w:marRight w:val="0"/>
      <w:marTop w:val="0"/>
      <w:marBottom w:val="0"/>
      <w:divBdr>
        <w:top w:val="none" w:sz="0" w:space="0" w:color="auto"/>
        <w:left w:val="none" w:sz="0" w:space="0" w:color="auto"/>
        <w:bottom w:val="none" w:sz="0" w:space="0" w:color="auto"/>
        <w:right w:val="none" w:sz="0" w:space="0" w:color="auto"/>
      </w:divBdr>
      <w:divsChild>
        <w:div w:id="253823910">
          <w:marLeft w:val="0"/>
          <w:marRight w:val="0"/>
          <w:marTop w:val="0"/>
          <w:marBottom w:val="0"/>
          <w:divBdr>
            <w:top w:val="none" w:sz="0" w:space="0" w:color="auto"/>
            <w:left w:val="none" w:sz="0" w:space="0" w:color="auto"/>
            <w:bottom w:val="none" w:sz="0" w:space="0" w:color="auto"/>
            <w:right w:val="none" w:sz="0" w:space="0" w:color="auto"/>
          </w:divBdr>
          <w:divsChild>
            <w:div w:id="743339904">
              <w:marLeft w:val="0"/>
              <w:marRight w:val="0"/>
              <w:marTop w:val="0"/>
              <w:marBottom w:val="0"/>
              <w:divBdr>
                <w:top w:val="none" w:sz="0" w:space="0" w:color="auto"/>
                <w:left w:val="none" w:sz="0" w:space="0" w:color="auto"/>
                <w:bottom w:val="none" w:sz="0" w:space="0" w:color="auto"/>
                <w:right w:val="none" w:sz="0" w:space="0" w:color="auto"/>
              </w:divBdr>
              <w:divsChild>
                <w:div w:id="27343413">
                  <w:marLeft w:val="0"/>
                  <w:marRight w:val="0"/>
                  <w:marTop w:val="0"/>
                  <w:marBottom w:val="0"/>
                  <w:divBdr>
                    <w:top w:val="none" w:sz="0" w:space="0" w:color="auto"/>
                    <w:left w:val="none" w:sz="0" w:space="0" w:color="auto"/>
                    <w:bottom w:val="none" w:sz="0" w:space="0" w:color="auto"/>
                    <w:right w:val="none" w:sz="0" w:space="0" w:color="auto"/>
                  </w:divBdr>
                  <w:divsChild>
                    <w:div w:id="2102794555">
                      <w:marLeft w:val="0"/>
                      <w:marRight w:val="0"/>
                      <w:marTop w:val="0"/>
                      <w:marBottom w:val="0"/>
                      <w:divBdr>
                        <w:top w:val="none" w:sz="0" w:space="0" w:color="auto"/>
                        <w:left w:val="none" w:sz="0" w:space="0" w:color="auto"/>
                        <w:bottom w:val="none" w:sz="0" w:space="0" w:color="auto"/>
                        <w:right w:val="none" w:sz="0" w:space="0" w:color="auto"/>
                      </w:divBdr>
                      <w:divsChild>
                        <w:div w:id="2009020847">
                          <w:marLeft w:val="0"/>
                          <w:marRight w:val="0"/>
                          <w:marTop w:val="45"/>
                          <w:marBottom w:val="0"/>
                          <w:divBdr>
                            <w:top w:val="none" w:sz="0" w:space="0" w:color="auto"/>
                            <w:left w:val="none" w:sz="0" w:space="0" w:color="auto"/>
                            <w:bottom w:val="none" w:sz="0" w:space="0" w:color="auto"/>
                            <w:right w:val="none" w:sz="0" w:space="0" w:color="auto"/>
                          </w:divBdr>
                          <w:divsChild>
                            <w:div w:id="177699515">
                              <w:marLeft w:val="0"/>
                              <w:marRight w:val="0"/>
                              <w:marTop w:val="0"/>
                              <w:marBottom w:val="0"/>
                              <w:divBdr>
                                <w:top w:val="none" w:sz="0" w:space="0" w:color="auto"/>
                                <w:left w:val="none" w:sz="0" w:space="0" w:color="auto"/>
                                <w:bottom w:val="none" w:sz="0" w:space="0" w:color="auto"/>
                                <w:right w:val="none" w:sz="0" w:space="0" w:color="auto"/>
                              </w:divBdr>
                              <w:divsChild>
                                <w:div w:id="1473476073">
                                  <w:marLeft w:val="2070"/>
                                  <w:marRight w:val="3810"/>
                                  <w:marTop w:val="0"/>
                                  <w:marBottom w:val="0"/>
                                  <w:divBdr>
                                    <w:top w:val="none" w:sz="0" w:space="0" w:color="auto"/>
                                    <w:left w:val="none" w:sz="0" w:space="0" w:color="auto"/>
                                    <w:bottom w:val="none" w:sz="0" w:space="0" w:color="auto"/>
                                    <w:right w:val="none" w:sz="0" w:space="0" w:color="auto"/>
                                  </w:divBdr>
                                  <w:divsChild>
                                    <w:div w:id="388461495">
                                      <w:marLeft w:val="0"/>
                                      <w:marRight w:val="0"/>
                                      <w:marTop w:val="0"/>
                                      <w:marBottom w:val="0"/>
                                      <w:divBdr>
                                        <w:top w:val="none" w:sz="0" w:space="0" w:color="auto"/>
                                        <w:left w:val="none" w:sz="0" w:space="0" w:color="auto"/>
                                        <w:bottom w:val="none" w:sz="0" w:space="0" w:color="auto"/>
                                        <w:right w:val="none" w:sz="0" w:space="0" w:color="auto"/>
                                      </w:divBdr>
                                      <w:divsChild>
                                        <w:div w:id="1175224096">
                                          <w:marLeft w:val="0"/>
                                          <w:marRight w:val="0"/>
                                          <w:marTop w:val="0"/>
                                          <w:marBottom w:val="0"/>
                                          <w:divBdr>
                                            <w:top w:val="none" w:sz="0" w:space="0" w:color="auto"/>
                                            <w:left w:val="none" w:sz="0" w:space="0" w:color="auto"/>
                                            <w:bottom w:val="none" w:sz="0" w:space="0" w:color="auto"/>
                                            <w:right w:val="none" w:sz="0" w:space="0" w:color="auto"/>
                                          </w:divBdr>
                                          <w:divsChild>
                                            <w:div w:id="518667026">
                                              <w:marLeft w:val="0"/>
                                              <w:marRight w:val="0"/>
                                              <w:marTop w:val="0"/>
                                              <w:marBottom w:val="0"/>
                                              <w:divBdr>
                                                <w:top w:val="none" w:sz="0" w:space="0" w:color="auto"/>
                                                <w:left w:val="none" w:sz="0" w:space="0" w:color="auto"/>
                                                <w:bottom w:val="none" w:sz="0" w:space="0" w:color="auto"/>
                                                <w:right w:val="none" w:sz="0" w:space="0" w:color="auto"/>
                                              </w:divBdr>
                                              <w:divsChild>
                                                <w:div w:id="1505970635">
                                                  <w:marLeft w:val="0"/>
                                                  <w:marRight w:val="0"/>
                                                  <w:marTop w:val="0"/>
                                                  <w:marBottom w:val="0"/>
                                                  <w:divBdr>
                                                    <w:top w:val="none" w:sz="0" w:space="0" w:color="auto"/>
                                                    <w:left w:val="none" w:sz="0" w:space="0" w:color="auto"/>
                                                    <w:bottom w:val="none" w:sz="0" w:space="0" w:color="auto"/>
                                                    <w:right w:val="none" w:sz="0" w:space="0" w:color="auto"/>
                                                  </w:divBdr>
                                                  <w:divsChild>
                                                    <w:div w:id="1742019922">
                                                      <w:marLeft w:val="0"/>
                                                      <w:marRight w:val="0"/>
                                                      <w:marTop w:val="0"/>
                                                      <w:marBottom w:val="0"/>
                                                      <w:divBdr>
                                                        <w:top w:val="none" w:sz="0" w:space="0" w:color="auto"/>
                                                        <w:left w:val="none" w:sz="0" w:space="0" w:color="auto"/>
                                                        <w:bottom w:val="none" w:sz="0" w:space="0" w:color="auto"/>
                                                        <w:right w:val="none" w:sz="0" w:space="0" w:color="auto"/>
                                                      </w:divBdr>
                                                      <w:divsChild>
                                                        <w:div w:id="2032606946">
                                                          <w:marLeft w:val="0"/>
                                                          <w:marRight w:val="0"/>
                                                          <w:marTop w:val="0"/>
                                                          <w:marBottom w:val="0"/>
                                                          <w:divBdr>
                                                            <w:top w:val="none" w:sz="0" w:space="0" w:color="auto"/>
                                                            <w:left w:val="none" w:sz="0" w:space="0" w:color="auto"/>
                                                            <w:bottom w:val="none" w:sz="0" w:space="0" w:color="auto"/>
                                                            <w:right w:val="none" w:sz="0" w:space="0" w:color="auto"/>
                                                          </w:divBdr>
                                                          <w:divsChild>
                                                            <w:div w:id="544295664">
                                                              <w:marLeft w:val="0"/>
                                                              <w:marRight w:val="0"/>
                                                              <w:marTop w:val="0"/>
                                                              <w:marBottom w:val="0"/>
                                                              <w:divBdr>
                                                                <w:top w:val="none" w:sz="0" w:space="0" w:color="auto"/>
                                                                <w:left w:val="none" w:sz="0" w:space="0" w:color="auto"/>
                                                                <w:bottom w:val="none" w:sz="0" w:space="0" w:color="auto"/>
                                                                <w:right w:val="none" w:sz="0" w:space="0" w:color="auto"/>
                                                              </w:divBdr>
                                                              <w:divsChild>
                                                                <w:div w:id="1231037406">
                                                                  <w:marLeft w:val="0"/>
                                                                  <w:marRight w:val="0"/>
                                                                  <w:marTop w:val="0"/>
                                                                  <w:marBottom w:val="0"/>
                                                                  <w:divBdr>
                                                                    <w:top w:val="none" w:sz="0" w:space="0" w:color="auto"/>
                                                                    <w:left w:val="none" w:sz="0" w:space="0" w:color="auto"/>
                                                                    <w:bottom w:val="none" w:sz="0" w:space="0" w:color="auto"/>
                                                                    <w:right w:val="none" w:sz="0" w:space="0" w:color="auto"/>
                                                                  </w:divBdr>
                                                                  <w:divsChild>
                                                                    <w:div w:id="502234866">
                                                                      <w:marLeft w:val="0"/>
                                                                      <w:marRight w:val="0"/>
                                                                      <w:marTop w:val="0"/>
                                                                      <w:marBottom w:val="0"/>
                                                                      <w:divBdr>
                                                                        <w:top w:val="none" w:sz="0" w:space="0" w:color="auto"/>
                                                                        <w:left w:val="none" w:sz="0" w:space="0" w:color="auto"/>
                                                                        <w:bottom w:val="none" w:sz="0" w:space="0" w:color="auto"/>
                                                                        <w:right w:val="none" w:sz="0" w:space="0" w:color="auto"/>
                                                                      </w:divBdr>
                                                                      <w:divsChild>
                                                                        <w:div w:id="75177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43435999">
      <w:bodyDiv w:val="1"/>
      <w:marLeft w:val="0"/>
      <w:marRight w:val="0"/>
      <w:marTop w:val="0"/>
      <w:marBottom w:val="0"/>
      <w:divBdr>
        <w:top w:val="none" w:sz="0" w:space="0" w:color="auto"/>
        <w:left w:val="none" w:sz="0" w:space="0" w:color="auto"/>
        <w:bottom w:val="none" w:sz="0" w:space="0" w:color="auto"/>
        <w:right w:val="none" w:sz="0" w:space="0" w:color="auto"/>
      </w:divBdr>
    </w:div>
    <w:div w:id="2043555686">
      <w:bodyDiv w:val="1"/>
      <w:marLeft w:val="0"/>
      <w:marRight w:val="0"/>
      <w:marTop w:val="0"/>
      <w:marBottom w:val="0"/>
      <w:divBdr>
        <w:top w:val="none" w:sz="0" w:space="0" w:color="auto"/>
        <w:left w:val="none" w:sz="0" w:space="0" w:color="auto"/>
        <w:bottom w:val="none" w:sz="0" w:space="0" w:color="auto"/>
        <w:right w:val="none" w:sz="0" w:space="0" w:color="auto"/>
      </w:divBdr>
    </w:div>
    <w:div w:id="2066902425">
      <w:bodyDiv w:val="1"/>
      <w:marLeft w:val="0"/>
      <w:marRight w:val="0"/>
      <w:marTop w:val="0"/>
      <w:marBottom w:val="0"/>
      <w:divBdr>
        <w:top w:val="none" w:sz="0" w:space="0" w:color="auto"/>
        <w:left w:val="none" w:sz="0" w:space="0" w:color="auto"/>
        <w:bottom w:val="none" w:sz="0" w:space="0" w:color="auto"/>
        <w:right w:val="none" w:sz="0" w:space="0" w:color="auto"/>
      </w:divBdr>
    </w:div>
    <w:div w:id="2069450289">
      <w:bodyDiv w:val="1"/>
      <w:marLeft w:val="0"/>
      <w:marRight w:val="0"/>
      <w:marTop w:val="0"/>
      <w:marBottom w:val="0"/>
      <w:divBdr>
        <w:top w:val="none" w:sz="0" w:space="0" w:color="auto"/>
        <w:left w:val="none" w:sz="0" w:space="0" w:color="auto"/>
        <w:bottom w:val="none" w:sz="0" w:space="0" w:color="auto"/>
        <w:right w:val="none" w:sz="0" w:space="0" w:color="auto"/>
      </w:divBdr>
      <w:divsChild>
        <w:div w:id="238054705">
          <w:marLeft w:val="0"/>
          <w:marRight w:val="0"/>
          <w:marTop w:val="0"/>
          <w:marBottom w:val="0"/>
          <w:divBdr>
            <w:top w:val="none" w:sz="0" w:space="0" w:color="auto"/>
            <w:left w:val="none" w:sz="0" w:space="0" w:color="auto"/>
            <w:bottom w:val="none" w:sz="0" w:space="0" w:color="auto"/>
            <w:right w:val="none" w:sz="0" w:space="0" w:color="auto"/>
          </w:divBdr>
        </w:div>
        <w:div w:id="396587238">
          <w:marLeft w:val="0"/>
          <w:marRight w:val="0"/>
          <w:marTop w:val="0"/>
          <w:marBottom w:val="0"/>
          <w:divBdr>
            <w:top w:val="none" w:sz="0" w:space="0" w:color="auto"/>
            <w:left w:val="none" w:sz="0" w:space="0" w:color="auto"/>
            <w:bottom w:val="none" w:sz="0" w:space="0" w:color="auto"/>
            <w:right w:val="none" w:sz="0" w:space="0" w:color="auto"/>
          </w:divBdr>
        </w:div>
        <w:div w:id="436606554">
          <w:marLeft w:val="0"/>
          <w:marRight w:val="0"/>
          <w:marTop w:val="0"/>
          <w:marBottom w:val="105"/>
          <w:divBdr>
            <w:top w:val="none" w:sz="0" w:space="0" w:color="auto"/>
            <w:left w:val="none" w:sz="0" w:space="0" w:color="auto"/>
            <w:bottom w:val="none" w:sz="0" w:space="0" w:color="auto"/>
            <w:right w:val="none" w:sz="0" w:space="0" w:color="auto"/>
          </w:divBdr>
        </w:div>
        <w:div w:id="1630435026">
          <w:marLeft w:val="0"/>
          <w:marRight w:val="0"/>
          <w:marTop w:val="0"/>
          <w:marBottom w:val="0"/>
          <w:divBdr>
            <w:top w:val="none" w:sz="0" w:space="0" w:color="auto"/>
            <w:left w:val="none" w:sz="0" w:space="0" w:color="auto"/>
            <w:bottom w:val="none" w:sz="0" w:space="0" w:color="auto"/>
            <w:right w:val="none" w:sz="0" w:space="0" w:color="auto"/>
          </w:divBdr>
        </w:div>
      </w:divsChild>
    </w:div>
    <w:div w:id="2087920072">
      <w:bodyDiv w:val="1"/>
      <w:marLeft w:val="0"/>
      <w:marRight w:val="0"/>
      <w:marTop w:val="0"/>
      <w:marBottom w:val="0"/>
      <w:divBdr>
        <w:top w:val="none" w:sz="0" w:space="0" w:color="auto"/>
        <w:left w:val="none" w:sz="0" w:space="0" w:color="auto"/>
        <w:bottom w:val="none" w:sz="0" w:space="0" w:color="auto"/>
        <w:right w:val="none" w:sz="0" w:space="0" w:color="auto"/>
      </w:divBdr>
      <w:divsChild>
        <w:div w:id="1791969989">
          <w:marLeft w:val="0"/>
          <w:marRight w:val="0"/>
          <w:marTop w:val="0"/>
          <w:marBottom w:val="0"/>
          <w:divBdr>
            <w:top w:val="none" w:sz="0" w:space="0" w:color="auto"/>
            <w:left w:val="none" w:sz="0" w:space="0" w:color="auto"/>
            <w:bottom w:val="none" w:sz="0" w:space="0" w:color="auto"/>
            <w:right w:val="none" w:sz="0" w:space="0" w:color="auto"/>
          </w:divBdr>
          <w:divsChild>
            <w:div w:id="247230748">
              <w:marLeft w:val="0"/>
              <w:marRight w:val="0"/>
              <w:marTop w:val="180"/>
              <w:marBottom w:val="180"/>
              <w:divBdr>
                <w:top w:val="none" w:sz="0" w:space="0" w:color="auto"/>
                <w:left w:val="none" w:sz="0" w:space="0" w:color="auto"/>
                <w:bottom w:val="none" w:sz="0" w:space="0" w:color="auto"/>
                <w:right w:val="none" w:sz="0" w:space="0" w:color="auto"/>
              </w:divBdr>
              <w:divsChild>
                <w:div w:id="1918006461">
                  <w:marLeft w:val="0"/>
                  <w:marRight w:val="0"/>
                  <w:marTop w:val="0"/>
                  <w:marBottom w:val="0"/>
                  <w:divBdr>
                    <w:top w:val="none" w:sz="0" w:space="0" w:color="auto"/>
                    <w:left w:val="none" w:sz="0" w:space="0" w:color="auto"/>
                    <w:bottom w:val="none" w:sz="0" w:space="0" w:color="auto"/>
                    <w:right w:val="none" w:sz="0" w:space="0" w:color="auto"/>
                  </w:divBdr>
                  <w:divsChild>
                    <w:div w:id="445007796">
                      <w:marLeft w:val="0"/>
                      <w:marRight w:val="0"/>
                      <w:marTop w:val="0"/>
                      <w:marBottom w:val="0"/>
                      <w:divBdr>
                        <w:top w:val="none" w:sz="0" w:space="0" w:color="auto"/>
                        <w:left w:val="none" w:sz="0" w:space="0" w:color="auto"/>
                        <w:bottom w:val="none" w:sz="0" w:space="0" w:color="auto"/>
                        <w:right w:val="none" w:sz="0" w:space="0" w:color="auto"/>
                      </w:divBdr>
                      <w:divsChild>
                        <w:div w:id="1815558565">
                          <w:marLeft w:val="0"/>
                          <w:marRight w:val="0"/>
                          <w:marTop w:val="0"/>
                          <w:marBottom w:val="0"/>
                          <w:divBdr>
                            <w:top w:val="none" w:sz="0" w:space="0" w:color="auto"/>
                            <w:left w:val="none" w:sz="0" w:space="0" w:color="auto"/>
                            <w:bottom w:val="none" w:sz="0" w:space="0" w:color="auto"/>
                            <w:right w:val="none" w:sz="0" w:space="0" w:color="auto"/>
                          </w:divBdr>
                          <w:divsChild>
                            <w:div w:id="1917395866">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273283">
      <w:bodyDiv w:val="1"/>
      <w:marLeft w:val="0"/>
      <w:marRight w:val="0"/>
      <w:marTop w:val="0"/>
      <w:marBottom w:val="0"/>
      <w:divBdr>
        <w:top w:val="none" w:sz="0" w:space="0" w:color="auto"/>
        <w:left w:val="none" w:sz="0" w:space="0" w:color="auto"/>
        <w:bottom w:val="none" w:sz="0" w:space="0" w:color="auto"/>
        <w:right w:val="none" w:sz="0" w:space="0" w:color="auto"/>
      </w:divBdr>
    </w:div>
    <w:div w:id="2126927718">
      <w:bodyDiv w:val="1"/>
      <w:marLeft w:val="0"/>
      <w:marRight w:val="0"/>
      <w:marTop w:val="0"/>
      <w:marBottom w:val="0"/>
      <w:divBdr>
        <w:top w:val="none" w:sz="0" w:space="0" w:color="auto"/>
        <w:left w:val="none" w:sz="0" w:space="0" w:color="auto"/>
        <w:bottom w:val="none" w:sz="0" w:space="0" w:color="auto"/>
        <w:right w:val="none" w:sz="0" w:space="0" w:color="auto"/>
      </w:divBdr>
      <w:divsChild>
        <w:div w:id="812260517">
          <w:marLeft w:val="0"/>
          <w:marRight w:val="0"/>
          <w:marTop w:val="0"/>
          <w:marBottom w:val="0"/>
          <w:divBdr>
            <w:top w:val="none" w:sz="0" w:space="0" w:color="auto"/>
            <w:left w:val="none" w:sz="0" w:space="0" w:color="auto"/>
            <w:bottom w:val="none" w:sz="0" w:space="0" w:color="auto"/>
            <w:right w:val="none" w:sz="0" w:space="0" w:color="auto"/>
          </w:divBdr>
          <w:divsChild>
            <w:div w:id="1267008784">
              <w:marLeft w:val="0"/>
              <w:marRight w:val="0"/>
              <w:marTop w:val="0"/>
              <w:marBottom w:val="0"/>
              <w:divBdr>
                <w:top w:val="none" w:sz="0" w:space="0" w:color="auto"/>
                <w:left w:val="none" w:sz="0" w:space="0" w:color="auto"/>
                <w:bottom w:val="none" w:sz="0" w:space="0" w:color="auto"/>
                <w:right w:val="none" w:sz="0" w:space="0" w:color="auto"/>
              </w:divBdr>
              <w:divsChild>
                <w:div w:id="89350663">
                  <w:marLeft w:val="0"/>
                  <w:marRight w:val="-3600"/>
                  <w:marTop w:val="0"/>
                  <w:marBottom w:val="0"/>
                  <w:divBdr>
                    <w:top w:val="none" w:sz="0" w:space="0" w:color="auto"/>
                    <w:left w:val="none" w:sz="0" w:space="0" w:color="auto"/>
                    <w:bottom w:val="none" w:sz="0" w:space="0" w:color="auto"/>
                    <w:right w:val="none" w:sz="0" w:space="0" w:color="auto"/>
                  </w:divBdr>
                  <w:divsChild>
                    <w:div w:id="1962417504">
                      <w:marLeft w:val="300"/>
                      <w:marRight w:val="4200"/>
                      <w:marTop w:val="0"/>
                      <w:marBottom w:val="540"/>
                      <w:divBdr>
                        <w:top w:val="none" w:sz="0" w:space="0" w:color="auto"/>
                        <w:left w:val="none" w:sz="0" w:space="0" w:color="auto"/>
                        <w:bottom w:val="none" w:sz="0" w:space="0" w:color="auto"/>
                        <w:right w:val="none" w:sz="0" w:space="0" w:color="auto"/>
                      </w:divBdr>
                      <w:divsChild>
                        <w:div w:id="1207792421">
                          <w:marLeft w:val="0"/>
                          <w:marRight w:val="0"/>
                          <w:marTop w:val="0"/>
                          <w:marBottom w:val="0"/>
                          <w:divBdr>
                            <w:top w:val="none" w:sz="0" w:space="0" w:color="auto"/>
                            <w:left w:val="none" w:sz="0" w:space="0" w:color="auto"/>
                            <w:bottom w:val="none" w:sz="0" w:space="0" w:color="auto"/>
                            <w:right w:val="none" w:sz="0" w:space="0" w:color="auto"/>
                          </w:divBdr>
                          <w:divsChild>
                            <w:div w:id="18267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6748040">
      <w:bodyDiv w:val="1"/>
      <w:marLeft w:val="0"/>
      <w:marRight w:val="0"/>
      <w:marTop w:val="0"/>
      <w:marBottom w:val="0"/>
      <w:divBdr>
        <w:top w:val="none" w:sz="0" w:space="0" w:color="auto"/>
        <w:left w:val="none" w:sz="0" w:space="0" w:color="auto"/>
        <w:bottom w:val="none" w:sz="0" w:space="0" w:color="auto"/>
        <w:right w:val="none" w:sz="0" w:space="0" w:color="auto"/>
      </w:divBdr>
      <w:divsChild>
        <w:div w:id="1371954773">
          <w:marLeft w:val="0"/>
          <w:marRight w:val="0"/>
          <w:marTop w:val="0"/>
          <w:marBottom w:val="0"/>
          <w:divBdr>
            <w:top w:val="none" w:sz="0" w:space="0" w:color="auto"/>
            <w:left w:val="none" w:sz="0" w:space="0" w:color="auto"/>
            <w:bottom w:val="none" w:sz="0" w:space="0" w:color="auto"/>
            <w:right w:val="none" w:sz="0" w:space="0" w:color="auto"/>
          </w:divBdr>
          <w:divsChild>
            <w:div w:id="1353189542">
              <w:marLeft w:val="0"/>
              <w:marRight w:val="0"/>
              <w:marTop w:val="180"/>
              <w:marBottom w:val="180"/>
              <w:divBdr>
                <w:top w:val="none" w:sz="0" w:space="0" w:color="auto"/>
                <w:left w:val="none" w:sz="0" w:space="0" w:color="auto"/>
                <w:bottom w:val="none" w:sz="0" w:space="0" w:color="auto"/>
                <w:right w:val="none" w:sz="0" w:space="0" w:color="auto"/>
              </w:divBdr>
              <w:divsChild>
                <w:div w:id="1311206777">
                  <w:marLeft w:val="0"/>
                  <w:marRight w:val="0"/>
                  <w:marTop w:val="0"/>
                  <w:marBottom w:val="0"/>
                  <w:divBdr>
                    <w:top w:val="none" w:sz="0" w:space="0" w:color="auto"/>
                    <w:left w:val="none" w:sz="0" w:space="0" w:color="auto"/>
                    <w:bottom w:val="none" w:sz="0" w:space="0" w:color="auto"/>
                    <w:right w:val="none" w:sz="0" w:space="0" w:color="auto"/>
                  </w:divBdr>
                  <w:divsChild>
                    <w:div w:id="1331055096">
                      <w:marLeft w:val="0"/>
                      <w:marRight w:val="0"/>
                      <w:marTop w:val="0"/>
                      <w:marBottom w:val="0"/>
                      <w:divBdr>
                        <w:top w:val="none" w:sz="0" w:space="0" w:color="auto"/>
                        <w:left w:val="none" w:sz="0" w:space="0" w:color="auto"/>
                        <w:bottom w:val="none" w:sz="0" w:space="0" w:color="auto"/>
                        <w:right w:val="none" w:sz="0" w:space="0" w:color="auto"/>
                      </w:divBdr>
                      <w:divsChild>
                        <w:div w:id="584070380">
                          <w:marLeft w:val="0"/>
                          <w:marRight w:val="0"/>
                          <w:marTop w:val="0"/>
                          <w:marBottom w:val="0"/>
                          <w:divBdr>
                            <w:top w:val="none" w:sz="0" w:space="0" w:color="auto"/>
                            <w:left w:val="none" w:sz="0" w:space="0" w:color="auto"/>
                            <w:bottom w:val="none" w:sz="0" w:space="0" w:color="auto"/>
                            <w:right w:val="none" w:sz="0" w:space="0" w:color="auto"/>
                          </w:divBdr>
                          <w:divsChild>
                            <w:div w:id="198122620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vimbranews.com.br/admin/download/artigo-conforto-ac&#250;stico.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Pasta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Pasta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Plan1!$D$6</c:f>
              <c:strCache>
                <c:ptCount val="1"/>
                <c:pt idx="0">
                  <c:v>Fosfogesso</c:v>
                </c:pt>
              </c:strCache>
            </c:strRef>
          </c:tx>
          <c:spPr>
            <a:solidFill>
              <a:srgbClr val="002060"/>
            </a:solidFill>
          </c:spPr>
          <c:invertIfNegative val="0"/>
          <c:cat>
            <c:strRef>
              <c:f>Plan1!$C$7:$C$16</c:f>
              <c:strCache>
                <c:ptCount val="10"/>
                <c:pt idx="0">
                  <c:v>A</c:v>
                </c:pt>
                <c:pt idx="1">
                  <c:v>B</c:v>
                </c:pt>
                <c:pt idx="2">
                  <c:v>C</c:v>
                </c:pt>
                <c:pt idx="3">
                  <c:v>D</c:v>
                </c:pt>
                <c:pt idx="4">
                  <c:v>E</c:v>
                </c:pt>
                <c:pt idx="5">
                  <c:v>F</c:v>
                </c:pt>
                <c:pt idx="6">
                  <c:v>G</c:v>
                </c:pt>
                <c:pt idx="7">
                  <c:v>H</c:v>
                </c:pt>
                <c:pt idx="8">
                  <c:v>I</c:v>
                </c:pt>
                <c:pt idx="9">
                  <c:v>J</c:v>
                </c:pt>
              </c:strCache>
            </c:strRef>
          </c:cat>
          <c:val>
            <c:numRef>
              <c:f>Plan1!$D$7:$D$16</c:f>
              <c:numCache>
                <c:formatCode>General</c:formatCode>
                <c:ptCount val="10"/>
                <c:pt idx="0">
                  <c:v>11</c:v>
                </c:pt>
                <c:pt idx="1">
                  <c:v>11.6</c:v>
                </c:pt>
                <c:pt idx="2">
                  <c:v>11.8</c:v>
                </c:pt>
                <c:pt idx="3">
                  <c:v>19</c:v>
                </c:pt>
                <c:pt idx="4">
                  <c:v>25.5</c:v>
                </c:pt>
                <c:pt idx="5">
                  <c:v>26.9</c:v>
                </c:pt>
                <c:pt idx="6">
                  <c:v>29.1</c:v>
                </c:pt>
                <c:pt idx="7">
                  <c:v>27.6</c:v>
                </c:pt>
                <c:pt idx="8">
                  <c:v>27.2</c:v>
                </c:pt>
                <c:pt idx="9">
                  <c:v>24.3</c:v>
                </c:pt>
              </c:numCache>
            </c:numRef>
          </c:val>
        </c:ser>
        <c:ser>
          <c:idx val="1"/>
          <c:order val="1"/>
          <c:tx>
            <c:strRef>
              <c:f>Plan1!$E$6</c:f>
              <c:strCache>
                <c:ptCount val="1"/>
                <c:pt idx="0">
                  <c:v>Poliestireno</c:v>
                </c:pt>
              </c:strCache>
            </c:strRef>
          </c:tx>
          <c:spPr>
            <a:solidFill>
              <a:srgbClr val="00B050"/>
            </a:solidFill>
          </c:spPr>
          <c:invertIfNegative val="0"/>
          <c:cat>
            <c:strRef>
              <c:f>Plan1!$C$7:$C$16</c:f>
              <c:strCache>
                <c:ptCount val="10"/>
                <c:pt idx="0">
                  <c:v>A</c:v>
                </c:pt>
                <c:pt idx="1">
                  <c:v>B</c:v>
                </c:pt>
                <c:pt idx="2">
                  <c:v>C</c:v>
                </c:pt>
                <c:pt idx="3">
                  <c:v>D</c:v>
                </c:pt>
                <c:pt idx="4">
                  <c:v>E</c:v>
                </c:pt>
                <c:pt idx="5">
                  <c:v>F</c:v>
                </c:pt>
                <c:pt idx="6">
                  <c:v>G</c:v>
                </c:pt>
                <c:pt idx="7">
                  <c:v>H</c:v>
                </c:pt>
                <c:pt idx="8">
                  <c:v>I</c:v>
                </c:pt>
                <c:pt idx="9">
                  <c:v>J</c:v>
                </c:pt>
              </c:strCache>
            </c:strRef>
          </c:cat>
          <c:val>
            <c:numRef>
              <c:f>Plan1!$E$7:$E$16</c:f>
              <c:numCache>
                <c:formatCode>General</c:formatCode>
                <c:ptCount val="10"/>
                <c:pt idx="0">
                  <c:v>394</c:v>
                </c:pt>
                <c:pt idx="1">
                  <c:v>497</c:v>
                </c:pt>
                <c:pt idx="2">
                  <c:v>462</c:v>
                </c:pt>
                <c:pt idx="3">
                  <c:v>463</c:v>
                </c:pt>
                <c:pt idx="4">
                  <c:v>425</c:v>
                </c:pt>
                <c:pt idx="5">
                  <c:v>478</c:v>
                </c:pt>
                <c:pt idx="6">
                  <c:v>480</c:v>
                </c:pt>
                <c:pt idx="7">
                  <c:v>478.5</c:v>
                </c:pt>
                <c:pt idx="8">
                  <c:v>530</c:v>
                </c:pt>
                <c:pt idx="9">
                  <c:v>540</c:v>
                </c:pt>
              </c:numCache>
            </c:numRef>
          </c:val>
        </c:ser>
        <c:dLbls>
          <c:showLegendKey val="0"/>
          <c:showVal val="0"/>
          <c:showCatName val="0"/>
          <c:showSerName val="0"/>
          <c:showPercent val="0"/>
          <c:showBubbleSize val="0"/>
        </c:dLbls>
        <c:gapWidth val="150"/>
        <c:shape val="box"/>
        <c:axId val="63739392"/>
        <c:axId val="63740928"/>
        <c:axId val="0"/>
      </c:bar3DChart>
      <c:catAx>
        <c:axId val="63739392"/>
        <c:scaling>
          <c:orientation val="minMax"/>
        </c:scaling>
        <c:delete val="0"/>
        <c:axPos val="b"/>
        <c:majorTickMark val="out"/>
        <c:minorTickMark val="none"/>
        <c:tickLblPos val="nextTo"/>
        <c:crossAx val="63740928"/>
        <c:crosses val="autoZero"/>
        <c:auto val="1"/>
        <c:lblAlgn val="ctr"/>
        <c:lblOffset val="100"/>
        <c:noMultiLvlLbl val="0"/>
      </c:catAx>
      <c:valAx>
        <c:axId val="63740928"/>
        <c:scaling>
          <c:orientation val="minMax"/>
        </c:scaling>
        <c:delete val="0"/>
        <c:axPos val="l"/>
        <c:majorGridlines/>
        <c:numFmt formatCode="General" sourceLinked="1"/>
        <c:majorTickMark val="out"/>
        <c:minorTickMark val="none"/>
        <c:tickLblPos val="nextTo"/>
        <c:crossAx val="6373939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Plan1!$D$26</c:f>
              <c:strCache>
                <c:ptCount val="1"/>
                <c:pt idx="0">
                  <c:v>Fosfogesso</c:v>
                </c:pt>
              </c:strCache>
            </c:strRef>
          </c:tx>
          <c:spPr>
            <a:solidFill>
              <a:srgbClr val="002060"/>
            </a:solidFill>
          </c:spPr>
          <c:invertIfNegative val="0"/>
          <c:cat>
            <c:strRef>
              <c:f>Plan1!$C$27:$C$36</c:f>
              <c:strCache>
                <c:ptCount val="10"/>
                <c:pt idx="0">
                  <c:v>K</c:v>
                </c:pt>
                <c:pt idx="1">
                  <c:v>L</c:v>
                </c:pt>
                <c:pt idx="2">
                  <c:v>M</c:v>
                </c:pt>
                <c:pt idx="3">
                  <c:v>N</c:v>
                </c:pt>
                <c:pt idx="4">
                  <c:v>O</c:v>
                </c:pt>
                <c:pt idx="5">
                  <c:v>P</c:v>
                </c:pt>
                <c:pt idx="6">
                  <c:v>Q</c:v>
                </c:pt>
                <c:pt idx="7">
                  <c:v>R</c:v>
                </c:pt>
                <c:pt idx="8">
                  <c:v>S</c:v>
                </c:pt>
                <c:pt idx="9">
                  <c:v>T</c:v>
                </c:pt>
              </c:strCache>
            </c:strRef>
          </c:cat>
          <c:val>
            <c:numRef>
              <c:f>Plan1!$D$27:$D$36</c:f>
              <c:numCache>
                <c:formatCode>General</c:formatCode>
                <c:ptCount val="10"/>
                <c:pt idx="0">
                  <c:v>30.2</c:v>
                </c:pt>
                <c:pt idx="1">
                  <c:v>59.4</c:v>
                </c:pt>
                <c:pt idx="2">
                  <c:v>39.200000000000003</c:v>
                </c:pt>
                <c:pt idx="3">
                  <c:v>31</c:v>
                </c:pt>
                <c:pt idx="4">
                  <c:v>28.4</c:v>
                </c:pt>
                <c:pt idx="5">
                  <c:v>36</c:v>
                </c:pt>
                <c:pt idx="6">
                  <c:v>36.200000000000003</c:v>
                </c:pt>
                <c:pt idx="7">
                  <c:v>35.200000000000003</c:v>
                </c:pt>
                <c:pt idx="8">
                  <c:v>28.5</c:v>
                </c:pt>
                <c:pt idx="9">
                  <c:v>23.9</c:v>
                </c:pt>
              </c:numCache>
            </c:numRef>
          </c:val>
        </c:ser>
        <c:ser>
          <c:idx val="1"/>
          <c:order val="1"/>
          <c:tx>
            <c:strRef>
              <c:f>Plan1!$E$26</c:f>
              <c:strCache>
                <c:ptCount val="1"/>
                <c:pt idx="0">
                  <c:v>Poliestireno</c:v>
                </c:pt>
              </c:strCache>
            </c:strRef>
          </c:tx>
          <c:spPr>
            <a:solidFill>
              <a:srgbClr val="00B050"/>
            </a:solidFill>
          </c:spPr>
          <c:invertIfNegative val="0"/>
          <c:cat>
            <c:strRef>
              <c:f>Plan1!$C$27:$C$36</c:f>
              <c:strCache>
                <c:ptCount val="10"/>
                <c:pt idx="0">
                  <c:v>K</c:v>
                </c:pt>
                <c:pt idx="1">
                  <c:v>L</c:v>
                </c:pt>
                <c:pt idx="2">
                  <c:v>M</c:v>
                </c:pt>
                <c:pt idx="3">
                  <c:v>N</c:v>
                </c:pt>
                <c:pt idx="4">
                  <c:v>O</c:v>
                </c:pt>
                <c:pt idx="5">
                  <c:v>P</c:v>
                </c:pt>
                <c:pt idx="6">
                  <c:v>Q</c:v>
                </c:pt>
                <c:pt idx="7">
                  <c:v>R</c:v>
                </c:pt>
                <c:pt idx="8">
                  <c:v>S</c:v>
                </c:pt>
                <c:pt idx="9">
                  <c:v>T</c:v>
                </c:pt>
              </c:strCache>
            </c:strRef>
          </c:cat>
          <c:val>
            <c:numRef>
              <c:f>Plan1!$E$27:$E$36</c:f>
              <c:numCache>
                <c:formatCode>General</c:formatCode>
                <c:ptCount val="10"/>
                <c:pt idx="0">
                  <c:v>418</c:v>
                </c:pt>
                <c:pt idx="1">
                  <c:v>470.5</c:v>
                </c:pt>
                <c:pt idx="2">
                  <c:v>432</c:v>
                </c:pt>
                <c:pt idx="3">
                  <c:v>500</c:v>
                </c:pt>
                <c:pt idx="4">
                  <c:v>484</c:v>
                </c:pt>
                <c:pt idx="5">
                  <c:v>478</c:v>
                </c:pt>
                <c:pt idx="6">
                  <c:v>479</c:v>
                </c:pt>
                <c:pt idx="7">
                  <c:v>478</c:v>
                </c:pt>
                <c:pt idx="8">
                  <c:v>467</c:v>
                </c:pt>
                <c:pt idx="9">
                  <c:v>459</c:v>
                </c:pt>
              </c:numCache>
            </c:numRef>
          </c:val>
        </c:ser>
        <c:dLbls>
          <c:showLegendKey val="0"/>
          <c:showVal val="0"/>
          <c:showCatName val="0"/>
          <c:showSerName val="0"/>
          <c:showPercent val="0"/>
          <c:showBubbleSize val="0"/>
        </c:dLbls>
        <c:gapWidth val="150"/>
        <c:shape val="box"/>
        <c:axId val="91988352"/>
        <c:axId val="91989888"/>
        <c:axId val="0"/>
      </c:bar3DChart>
      <c:catAx>
        <c:axId val="91988352"/>
        <c:scaling>
          <c:orientation val="minMax"/>
        </c:scaling>
        <c:delete val="0"/>
        <c:axPos val="b"/>
        <c:majorTickMark val="out"/>
        <c:minorTickMark val="none"/>
        <c:tickLblPos val="nextTo"/>
        <c:crossAx val="91989888"/>
        <c:crosses val="autoZero"/>
        <c:auto val="1"/>
        <c:lblAlgn val="ctr"/>
        <c:lblOffset val="100"/>
        <c:noMultiLvlLbl val="0"/>
      </c:catAx>
      <c:valAx>
        <c:axId val="91989888"/>
        <c:scaling>
          <c:orientation val="minMax"/>
        </c:scaling>
        <c:delete val="0"/>
        <c:axPos val="l"/>
        <c:majorGridlines/>
        <c:numFmt formatCode="General" sourceLinked="1"/>
        <c:majorTickMark val="out"/>
        <c:minorTickMark val="none"/>
        <c:tickLblPos val="nextTo"/>
        <c:crossAx val="91988352"/>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C56E47-BCD6-4EE3-900F-7FA9FDB3CE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10</Pages>
  <Words>1903</Words>
  <Characters>10462</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12341</CharactersWithSpaces>
  <SharedDoc>false</SharedDoc>
  <HLinks>
    <vt:vector size="12" baseType="variant">
      <vt:variant>
        <vt:i4>5439549</vt:i4>
      </vt:variant>
      <vt:variant>
        <vt:i4>3</vt:i4>
      </vt:variant>
      <vt:variant>
        <vt:i4>0</vt:i4>
      </vt:variant>
      <vt:variant>
        <vt:i4>5</vt:i4>
      </vt:variant>
      <vt:variant>
        <vt:lpwstr>mailto:e-mail-silviorodrigues.silva@gm.com</vt:lpwstr>
      </vt:variant>
      <vt:variant>
        <vt:lpwstr/>
      </vt:variant>
      <vt:variant>
        <vt:i4>5570666</vt:i4>
      </vt:variant>
      <vt:variant>
        <vt:i4>0</vt:i4>
      </vt:variant>
      <vt:variant>
        <vt:i4>0</vt:i4>
      </vt:variant>
      <vt:variant>
        <vt:i4>5</vt:i4>
      </vt:variant>
      <vt:variant>
        <vt:lpwstr>mailto:sfsilva@unaerp.br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Silvio</dc:creator>
  <cp:lastModifiedBy>MARCIO</cp:lastModifiedBy>
  <cp:revision>14</cp:revision>
  <cp:lastPrinted>2016-10-01T00:01:00Z</cp:lastPrinted>
  <dcterms:created xsi:type="dcterms:W3CDTF">2016-09-18T16:09:00Z</dcterms:created>
  <dcterms:modified xsi:type="dcterms:W3CDTF">2016-10-16T19:38:00Z</dcterms:modified>
</cp:coreProperties>
</file>