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44FFBB" w14:textId="2AED3B1E" w:rsidR="00F01590" w:rsidRPr="002C3C73" w:rsidRDefault="00F01590" w:rsidP="00F01590">
      <w:pPr>
        <w:pStyle w:val="Ttulo1"/>
        <w:spacing w:before="54" w:line="276" w:lineRule="auto"/>
        <w:ind w:left="0"/>
        <w:jc w:val="both"/>
      </w:pPr>
      <w:r w:rsidRPr="002C3C73">
        <w:t>XVII SIMPÓSIO INTERNACIONAL DE CIÊNCIAS INTEGRADAS</w:t>
      </w:r>
    </w:p>
    <w:p w14:paraId="1844FFBC" w14:textId="77777777" w:rsidR="00F01590" w:rsidRPr="002C3C73" w:rsidRDefault="00F01590" w:rsidP="00F01590">
      <w:pPr>
        <w:pStyle w:val="Ttulo1"/>
        <w:spacing w:before="54" w:line="276" w:lineRule="auto"/>
        <w:ind w:left="138"/>
      </w:pPr>
      <w:r w:rsidRPr="002C3C73">
        <w:t>DA UNAERP - CAMPUS GUARUJÁ</w:t>
      </w:r>
    </w:p>
    <w:p w14:paraId="1844FFBD" w14:textId="77777777" w:rsidR="00F01590" w:rsidRPr="002C3C73" w:rsidRDefault="00F01590" w:rsidP="00F01590">
      <w:pPr>
        <w:pBdr>
          <w:top w:val="nil"/>
          <w:left w:val="nil"/>
          <w:bottom w:val="nil"/>
          <w:right w:val="nil"/>
          <w:between w:val="nil"/>
        </w:pBdr>
        <w:spacing w:before="2" w:line="360" w:lineRule="auto"/>
        <w:jc w:val="center"/>
        <w:rPr>
          <w:b/>
          <w:sz w:val="28"/>
          <w:szCs w:val="28"/>
        </w:rPr>
      </w:pPr>
    </w:p>
    <w:p w14:paraId="080F541F" w14:textId="4E9BBC3D" w:rsidR="00BD0612" w:rsidRPr="002C3C73" w:rsidRDefault="00BD0612" w:rsidP="00BD0612">
      <w:pPr>
        <w:spacing w:line="276" w:lineRule="auto"/>
        <w:jc w:val="center"/>
        <w:rPr>
          <w:b/>
          <w:sz w:val="28"/>
          <w:szCs w:val="28"/>
        </w:rPr>
      </w:pPr>
      <w:r w:rsidRPr="002C3C73">
        <w:rPr>
          <w:b/>
          <w:sz w:val="28"/>
          <w:szCs w:val="28"/>
        </w:rPr>
        <w:t>“</w:t>
      </w:r>
      <w:r w:rsidR="000570BA" w:rsidRPr="002C3C73">
        <w:rPr>
          <w:b/>
          <w:sz w:val="28"/>
          <w:szCs w:val="28"/>
        </w:rPr>
        <w:t>O direito Quântico no Brasil</w:t>
      </w:r>
      <w:r w:rsidRPr="002C3C73">
        <w:rPr>
          <w:b/>
          <w:sz w:val="28"/>
          <w:szCs w:val="28"/>
        </w:rPr>
        <w:t>”</w:t>
      </w:r>
    </w:p>
    <w:p w14:paraId="4F1AD77E" w14:textId="77777777" w:rsidR="00BD0612" w:rsidRPr="002C3C73" w:rsidRDefault="00BD0612" w:rsidP="00BD0612">
      <w:pPr>
        <w:pBdr>
          <w:top w:val="nil"/>
          <w:left w:val="nil"/>
          <w:bottom w:val="nil"/>
          <w:right w:val="nil"/>
          <w:between w:val="nil"/>
        </w:pBdr>
        <w:spacing w:line="360" w:lineRule="auto"/>
        <w:jc w:val="center"/>
        <w:rPr>
          <w:b/>
          <w:sz w:val="28"/>
          <w:szCs w:val="28"/>
        </w:rPr>
      </w:pPr>
    </w:p>
    <w:p w14:paraId="53C9D962" w14:textId="77777777" w:rsidR="00BD0612" w:rsidRPr="002C3C73" w:rsidRDefault="00BD0612" w:rsidP="00BD0612">
      <w:pPr>
        <w:spacing w:line="360" w:lineRule="auto"/>
        <w:jc w:val="center"/>
        <w:rPr>
          <w:sz w:val="20"/>
          <w:szCs w:val="20"/>
        </w:rPr>
      </w:pPr>
      <w:r w:rsidRPr="002C3C73">
        <w:rPr>
          <w:rFonts w:eastAsia="Times New Roman"/>
          <w:bCs/>
          <w:sz w:val="20"/>
          <w:szCs w:val="20"/>
        </w:rPr>
        <w:t xml:space="preserve">José Mauricio de Azevedo </w:t>
      </w:r>
      <w:r w:rsidRPr="002C3C73">
        <w:rPr>
          <w:sz w:val="20"/>
          <w:szCs w:val="20"/>
        </w:rPr>
        <w:t>¹</w:t>
      </w:r>
    </w:p>
    <w:p w14:paraId="01A571ED" w14:textId="77777777" w:rsidR="00BD0612" w:rsidRPr="002C3C73" w:rsidRDefault="00BD0612" w:rsidP="00BD0612">
      <w:pPr>
        <w:spacing w:line="360" w:lineRule="auto"/>
        <w:jc w:val="center"/>
        <w:rPr>
          <w:rFonts w:eastAsia="Times New Roman"/>
          <w:bCs/>
          <w:sz w:val="20"/>
          <w:szCs w:val="20"/>
        </w:rPr>
      </w:pPr>
      <w:r w:rsidRPr="002C3C73">
        <w:rPr>
          <w:rFonts w:eastAsia="Times New Roman"/>
          <w:bCs/>
          <w:sz w:val="20"/>
          <w:szCs w:val="20"/>
        </w:rPr>
        <w:t>Lilian Silva de Aquino²</w:t>
      </w:r>
    </w:p>
    <w:p w14:paraId="43104519" w14:textId="77777777" w:rsidR="00BD0612" w:rsidRPr="002C3C73" w:rsidRDefault="00BD0612" w:rsidP="00BD0612">
      <w:pPr>
        <w:spacing w:line="360" w:lineRule="auto"/>
        <w:jc w:val="center"/>
        <w:rPr>
          <w:rFonts w:eastAsia="Times New Roman"/>
          <w:bCs/>
          <w:sz w:val="20"/>
          <w:szCs w:val="20"/>
        </w:rPr>
      </w:pPr>
      <w:r w:rsidRPr="002C3C73">
        <w:rPr>
          <w:rFonts w:eastAsia="Times New Roman"/>
          <w:bCs/>
          <w:sz w:val="20"/>
          <w:szCs w:val="20"/>
        </w:rPr>
        <w:t>Josiela Oliveira Lima³</w:t>
      </w:r>
    </w:p>
    <w:p w14:paraId="6237AC2B" w14:textId="77777777" w:rsidR="00BD0612" w:rsidRPr="002C3C73" w:rsidRDefault="00BD0612" w:rsidP="00BD0612">
      <w:pPr>
        <w:spacing w:line="360" w:lineRule="auto"/>
        <w:jc w:val="center"/>
        <w:rPr>
          <w:rFonts w:eastAsia="Times New Roman"/>
          <w:b/>
          <w:bCs/>
          <w:sz w:val="20"/>
          <w:szCs w:val="20"/>
        </w:rPr>
      </w:pPr>
      <w:r w:rsidRPr="002C3C73">
        <w:rPr>
          <w:rFonts w:eastAsia="Times New Roman"/>
          <w:bCs/>
          <w:sz w:val="20"/>
          <w:szCs w:val="20"/>
        </w:rPr>
        <w:t>Maria de Fatima de Oliveira Campos</w:t>
      </w:r>
      <w:r w:rsidRPr="002C3C73">
        <w:rPr>
          <w:rFonts w:eastAsia="Times New Roman"/>
          <w:b/>
          <w:bCs/>
          <w:sz w:val="20"/>
          <w:szCs w:val="20"/>
        </w:rPr>
        <w:t>⁴</w:t>
      </w:r>
    </w:p>
    <w:p w14:paraId="0CD4DBFE" w14:textId="77777777" w:rsidR="00BD0612" w:rsidRPr="002C3C73" w:rsidRDefault="00BD0612" w:rsidP="00BD0612">
      <w:pPr>
        <w:spacing w:line="360" w:lineRule="auto"/>
        <w:jc w:val="center"/>
        <w:rPr>
          <w:b/>
          <w:sz w:val="20"/>
          <w:szCs w:val="20"/>
        </w:rPr>
      </w:pPr>
    </w:p>
    <w:p w14:paraId="5D08681A" w14:textId="77777777" w:rsidR="00BD0612" w:rsidRPr="002C3C73" w:rsidRDefault="00BD0612" w:rsidP="000570BA">
      <w:pPr>
        <w:spacing w:line="276" w:lineRule="auto"/>
        <w:rPr>
          <w:sz w:val="20"/>
          <w:szCs w:val="20"/>
        </w:rPr>
      </w:pPr>
      <w:r w:rsidRPr="002C3C73">
        <w:rPr>
          <w:sz w:val="20"/>
          <w:szCs w:val="20"/>
        </w:rPr>
        <w:t xml:space="preserve">¹ Universidade de Ribeirão Preto (UNAERP). Guarujá, São Paulo, Brasil. Graduando em Direito. </w:t>
      </w:r>
      <w:hyperlink r:id="rId7" w:history="1">
        <w:r w:rsidRPr="002C3C73">
          <w:rPr>
            <w:rStyle w:val="Hyperlink"/>
            <w:color w:val="auto"/>
            <w:sz w:val="20"/>
            <w:szCs w:val="20"/>
          </w:rPr>
          <w:t>Jose.Azevedo@sou.unaerp.edu.br</w:t>
        </w:r>
      </w:hyperlink>
    </w:p>
    <w:p w14:paraId="268E9C91" w14:textId="77777777" w:rsidR="00BD0612" w:rsidRPr="002C3C73" w:rsidRDefault="00BD0612" w:rsidP="000570BA">
      <w:pPr>
        <w:spacing w:line="276" w:lineRule="auto"/>
        <w:rPr>
          <w:sz w:val="20"/>
          <w:szCs w:val="20"/>
        </w:rPr>
      </w:pPr>
      <w:r w:rsidRPr="002C3C73">
        <w:rPr>
          <w:sz w:val="20"/>
          <w:szCs w:val="20"/>
        </w:rPr>
        <w:t xml:space="preserve">² Universidade de Ribeirão Preto (UNAERP). Guarujá, São Paulo, Brasil. Graduanda em Direito. </w:t>
      </w:r>
      <w:hyperlink r:id="rId8" w:history="1">
        <w:r w:rsidRPr="002C3C73">
          <w:rPr>
            <w:rStyle w:val="Hyperlink"/>
            <w:color w:val="auto"/>
            <w:sz w:val="20"/>
            <w:szCs w:val="20"/>
          </w:rPr>
          <w:t>Lilian.aquino@sou.unaerp.edu.br</w:t>
        </w:r>
      </w:hyperlink>
    </w:p>
    <w:p w14:paraId="48192876" w14:textId="77777777" w:rsidR="00BD0612" w:rsidRPr="002C3C73" w:rsidRDefault="00BD0612" w:rsidP="000570BA">
      <w:pPr>
        <w:spacing w:line="276" w:lineRule="auto"/>
        <w:rPr>
          <w:sz w:val="20"/>
          <w:szCs w:val="20"/>
        </w:rPr>
      </w:pPr>
      <w:r w:rsidRPr="002C3C73">
        <w:rPr>
          <w:sz w:val="20"/>
          <w:szCs w:val="20"/>
        </w:rPr>
        <w:t xml:space="preserve">³ Universidade de Ribeirão Preto (UNAERP). Guarujá, São Paulo, Brasil. Graduanda em Direito. </w:t>
      </w:r>
      <w:hyperlink r:id="rId9" w:history="1">
        <w:r w:rsidRPr="002C3C73">
          <w:rPr>
            <w:rStyle w:val="Hyperlink"/>
            <w:color w:val="auto"/>
            <w:sz w:val="20"/>
            <w:szCs w:val="20"/>
          </w:rPr>
          <w:t>Josiela.Lima@sou.unaerp.edu.br</w:t>
        </w:r>
      </w:hyperlink>
    </w:p>
    <w:p w14:paraId="08322324" w14:textId="77777777" w:rsidR="00BD0612" w:rsidRPr="002C3C73" w:rsidRDefault="00BD0612" w:rsidP="000570BA">
      <w:pPr>
        <w:spacing w:line="276" w:lineRule="auto"/>
        <w:rPr>
          <w:sz w:val="20"/>
          <w:szCs w:val="20"/>
        </w:rPr>
      </w:pPr>
      <w:r w:rsidRPr="002C3C73">
        <w:rPr>
          <w:rFonts w:eastAsia="Times New Roman"/>
          <w:b/>
          <w:bCs/>
          <w:sz w:val="20"/>
          <w:szCs w:val="20"/>
        </w:rPr>
        <w:t xml:space="preserve">⁴ </w:t>
      </w:r>
      <w:r w:rsidRPr="002C3C73">
        <w:rPr>
          <w:sz w:val="20"/>
          <w:szCs w:val="20"/>
        </w:rPr>
        <w:t xml:space="preserve">Universidade de Ribeirão Preto (UNAERP). Guarujá, São Paulo, Brasil. Graduanda em Direito. </w:t>
      </w:r>
    </w:p>
    <w:p w14:paraId="067AE19E" w14:textId="77777777" w:rsidR="00BD0612" w:rsidRPr="002C3C73" w:rsidRDefault="00E74C9A" w:rsidP="000570BA">
      <w:pPr>
        <w:spacing w:line="276" w:lineRule="auto"/>
        <w:rPr>
          <w:sz w:val="20"/>
          <w:szCs w:val="20"/>
        </w:rPr>
      </w:pPr>
      <w:hyperlink r:id="rId10" w:history="1">
        <w:r w:rsidR="00BD0612" w:rsidRPr="002C3C73">
          <w:rPr>
            <w:rStyle w:val="Hyperlink"/>
            <w:color w:val="auto"/>
            <w:sz w:val="20"/>
            <w:szCs w:val="20"/>
            <w:u w:val="none"/>
          </w:rPr>
          <w:t>maria.Campos@sou.unaerp.edu.br</w:t>
        </w:r>
      </w:hyperlink>
      <w:r w:rsidR="00BD0612" w:rsidRPr="002C3C73">
        <w:rPr>
          <w:sz w:val="20"/>
          <w:szCs w:val="20"/>
        </w:rPr>
        <w:t xml:space="preserve"> </w:t>
      </w:r>
    </w:p>
    <w:p w14:paraId="332E0D17" w14:textId="77777777" w:rsidR="00BD0612" w:rsidRPr="002C3C73" w:rsidRDefault="00BD0612" w:rsidP="00BD0612">
      <w:pPr>
        <w:rPr>
          <w:sz w:val="20"/>
          <w:szCs w:val="20"/>
        </w:rPr>
      </w:pPr>
    </w:p>
    <w:p w14:paraId="08B90905" w14:textId="77777777" w:rsidR="00BD0612" w:rsidRPr="002C3C73" w:rsidRDefault="00BD0612" w:rsidP="00BD0612">
      <w:pPr>
        <w:rPr>
          <w:sz w:val="20"/>
          <w:szCs w:val="20"/>
        </w:rPr>
      </w:pPr>
    </w:p>
    <w:p w14:paraId="3D9BBA3E" w14:textId="77777777" w:rsidR="00BD0612" w:rsidRPr="002C3C73" w:rsidRDefault="00BD0612" w:rsidP="00BD0612">
      <w:pPr>
        <w:rPr>
          <w:sz w:val="20"/>
          <w:szCs w:val="20"/>
        </w:rPr>
      </w:pPr>
    </w:p>
    <w:p w14:paraId="1A44A38F" w14:textId="77777777" w:rsidR="00BD0612" w:rsidRPr="002C3C73" w:rsidRDefault="00BD0612" w:rsidP="00BD0612">
      <w:pPr>
        <w:spacing w:line="360" w:lineRule="auto"/>
      </w:pPr>
      <w:r w:rsidRPr="002C3C73">
        <w:t xml:space="preserve">                                      Orientador Dr. José Diogo Leite Garcia</w:t>
      </w:r>
    </w:p>
    <w:p w14:paraId="56435FEB" w14:textId="77777777" w:rsidR="00BD0612" w:rsidRPr="002C3C73" w:rsidRDefault="00BD0612" w:rsidP="00BD0612">
      <w:pPr>
        <w:rPr>
          <w:sz w:val="20"/>
          <w:szCs w:val="20"/>
        </w:rPr>
      </w:pPr>
      <w:r w:rsidRPr="002C3C73">
        <w:rPr>
          <w:sz w:val="20"/>
          <w:szCs w:val="20"/>
        </w:rPr>
        <w:t xml:space="preserve">                      Universidade de Ribeirão Preto (UNAERP). Guarujá, São Paulo, Brasil</w:t>
      </w:r>
    </w:p>
    <w:p w14:paraId="71C39256" w14:textId="77777777" w:rsidR="00BD0612" w:rsidRPr="002C3C73" w:rsidRDefault="00BD0612" w:rsidP="00BD0612">
      <w:pPr>
        <w:rPr>
          <w:sz w:val="20"/>
          <w:szCs w:val="20"/>
        </w:rPr>
      </w:pPr>
    </w:p>
    <w:p w14:paraId="76D1D085" w14:textId="77777777" w:rsidR="00BD0612" w:rsidRPr="002C3C73" w:rsidRDefault="00BD0612" w:rsidP="00BD0612">
      <w:pPr>
        <w:spacing w:line="360" w:lineRule="auto"/>
        <w:jc w:val="center"/>
        <w:rPr>
          <w:b/>
          <w:sz w:val="20"/>
          <w:szCs w:val="20"/>
        </w:rPr>
      </w:pPr>
      <w:r w:rsidRPr="002C3C73">
        <w:rPr>
          <w:sz w:val="20"/>
          <w:szCs w:val="20"/>
        </w:rPr>
        <w:br/>
      </w:r>
      <w:r w:rsidRPr="002C3C73">
        <w:rPr>
          <w:b/>
          <w:sz w:val="20"/>
          <w:szCs w:val="20"/>
        </w:rPr>
        <w:t>Este simpósio tem o apoio da Fundação Fernando Eduardo Lee</w:t>
      </w:r>
    </w:p>
    <w:p w14:paraId="6A397214" w14:textId="77777777" w:rsidR="00BD0612" w:rsidRPr="002C3C73" w:rsidRDefault="00BD0612" w:rsidP="00BD0612">
      <w:pPr>
        <w:jc w:val="both"/>
        <w:rPr>
          <w:b/>
          <w:sz w:val="20"/>
          <w:szCs w:val="20"/>
        </w:rPr>
      </w:pPr>
    </w:p>
    <w:p w14:paraId="38DA5B88" w14:textId="50A26E5C" w:rsidR="00BD0612" w:rsidRPr="002C3C73" w:rsidRDefault="00BD0612" w:rsidP="000570BA">
      <w:pPr>
        <w:spacing w:line="276" w:lineRule="auto"/>
        <w:jc w:val="both"/>
        <w:rPr>
          <w:b/>
          <w:sz w:val="20"/>
          <w:szCs w:val="20"/>
          <w:shd w:val="clear" w:color="auto" w:fill="FFFFFF"/>
        </w:rPr>
      </w:pPr>
      <w:r w:rsidRPr="002C3C73">
        <w:rPr>
          <w:b/>
          <w:sz w:val="20"/>
          <w:szCs w:val="20"/>
        </w:rPr>
        <w:t xml:space="preserve">Direito: </w:t>
      </w:r>
      <w:r w:rsidR="000570BA" w:rsidRPr="002C3C73">
        <w:rPr>
          <w:b/>
          <w:sz w:val="20"/>
          <w:szCs w:val="20"/>
        </w:rPr>
        <w:t>O direito quântico no Brasil</w:t>
      </w:r>
    </w:p>
    <w:p w14:paraId="2BF64A52" w14:textId="77777777" w:rsidR="00BD0612" w:rsidRPr="002C3C73" w:rsidRDefault="00BD0612" w:rsidP="000570BA">
      <w:pPr>
        <w:spacing w:line="276" w:lineRule="auto"/>
        <w:jc w:val="both"/>
        <w:rPr>
          <w:b/>
          <w:sz w:val="20"/>
          <w:szCs w:val="20"/>
        </w:rPr>
      </w:pPr>
    </w:p>
    <w:p w14:paraId="228E046E" w14:textId="77777777" w:rsidR="00BD0612" w:rsidRPr="002C3C73" w:rsidRDefault="00BD0612" w:rsidP="000570BA">
      <w:pPr>
        <w:spacing w:line="276" w:lineRule="auto"/>
        <w:jc w:val="both"/>
        <w:rPr>
          <w:b/>
          <w:sz w:val="20"/>
          <w:szCs w:val="20"/>
        </w:rPr>
      </w:pPr>
      <w:r w:rsidRPr="002C3C73">
        <w:rPr>
          <w:b/>
          <w:sz w:val="20"/>
          <w:szCs w:val="20"/>
        </w:rPr>
        <w:t xml:space="preserve">Formato: artigo </w:t>
      </w:r>
    </w:p>
    <w:p w14:paraId="3D4CC53B" w14:textId="77777777" w:rsidR="00BD0612" w:rsidRPr="002C3C73" w:rsidRDefault="00BD0612" w:rsidP="000570BA">
      <w:pPr>
        <w:spacing w:line="276" w:lineRule="auto"/>
        <w:jc w:val="both"/>
        <w:rPr>
          <w:b/>
          <w:sz w:val="20"/>
          <w:szCs w:val="20"/>
        </w:rPr>
      </w:pPr>
    </w:p>
    <w:p w14:paraId="45373709" w14:textId="77777777" w:rsidR="00BD0612" w:rsidRPr="002C3C73" w:rsidRDefault="00BD0612" w:rsidP="000570BA">
      <w:pPr>
        <w:spacing w:line="276" w:lineRule="auto"/>
        <w:jc w:val="both"/>
        <w:rPr>
          <w:b/>
          <w:sz w:val="20"/>
          <w:szCs w:val="20"/>
        </w:rPr>
      </w:pPr>
      <w:r w:rsidRPr="002C3C73">
        <w:rPr>
          <w:b/>
          <w:sz w:val="20"/>
          <w:szCs w:val="20"/>
        </w:rPr>
        <w:t xml:space="preserve">Apresentação: Oral (Google </w:t>
      </w:r>
      <w:proofErr w:type="spellStart"/>
      <w:r w:rsidRPr="002C3C73">
        <w:rPr>
          <w:b/>
          <w:sz w:val="20"/>
          <w:szCs w:val="20"/>
        </w:rPr>
        <w:t>Meet</w:t>
      </w:r>
      <w:proofErr w:type="spellEnd"/>
      <w:r w:rsidRPr="002C3C73">
        <w:rPr>
          <w:b/>
          <w:sz w:val="20"/>
          <w:szCs w:val="20"/>
        </w:rPr>
        <w:t>)</w:t>
      </w:r>
    </w:p>
    <w:p w14:paraId="72471C7F" w14:textId="77777777" w:rsidR="00BD0612" w:rsidRPr="002C3C73" w:rsidRDefault="00BD0612" w:rsidP="000570BA">
      <w:pPr>
        <w:spacing w:line="276" w:lineRule="auto"/>
        <w:jc w:val="both"/>
        <w:rPr>
          <w:b/>
          <w:sz w:val="20"/>
          <w:szCs w:val="20"/>
        </w:rPr>
      </w:pPr>
    </w:p>
    <w:p w14:paraId="2D1D383D" w14:textId="77777777" w:rsidR="00BD0612" w:rsidRPr="002C3C73" w:rsidRDefault="00BD0612" w:rsidP="00BD0612">
      <w:pPr>
        <w:jc w:val="both"/>
        <w:rPr>
          <w:b/>
          <w:sz w:val="24"/>
          <w:szCs w:val="24"/>
        </w:rPr>
      </w:pPr>
    </w:p>
    <w:p w14:paraId="550338A0" w14:textId="77777777" w:rsidR="00BD0612" w:rsidRPr="002C3C73" w:rsidRDefault="00BD0612" w:rsidP="00BD0612">
      <w:pPr>
        <w:jc w:val="both"/>
        <w:rPr>
          <w:sz w:val="24"/>
          <w:szCs w:val="24"/>
        </w:rPr>
      </w:pPr>
      <w:r w:rsidRPr="002C3C73">
        <w:rPr>
          <w:sz w:val="24"/>
          <w:szCs w:val="24"/>
        </w:rPr>
        <w:t>RESUMO</w:t>
      </w:r>
    </w:p>
    <w:p w14:paraId="77A0425D" w14:textId="77777777" w:rsidR="00BD0612" w:rsidRPr="002C3C73" w:rsidRDefault="00BD0612" w:rsidP="00BD0612">
      <w:pPr>
        <w:jc w:val="both"/>
        <w:rPr>
          <w:b/>
          <w:sz w:val="24"/>
          <w:szCs w:val="24"/>
        </w:rPr>
      </w:pPr>
    </w:p>
    <w:p w14:paraId="5A1EEDBC" w14:textId="0F2C1428" w:rsidR="00BD0612" w:rsidRPr="002C3C73" w:rsidRDefault="00BD0612" w:rsidP="00BD0612">
      <w:pPr>
        <w:spacing w:line="276" w:lineRule="auto"/>
        <w:ind w:firstLine="851"/>
        <w:jc w:val="both"/>
        <w:rPr>
          <w:rFonts w:eastAsia="Times New Roman"/>
          <w:bCs/>
          <w:sz w:val="24"/>
          <w:szCs w:val="24"/>
        </w:rPr>
      </w:pPr>
      <w:r w:rsidRPr="002C3C73">
        <w:rPr>
          <w:rFonts w:eastAsia="Times New Roman"/>
          <w:bCs/>
          <w:sz w:val="24"/>
          <w:szCs w:val="24"/>
        </w:rPr>
        <w:t>Este artigo cientifico foi elaborado para o XVII SICI – Simpósio Internacional de Ciências interdisciplinares, promovido pela UNAERP – Universidade de Ribeirão Preto</w:t>
      </w:r>
      <w:r w:rsidRPr="002C3C73">
        <w:rPr>
          <w:rFonts w:eastAsia="Times New Roman"/>
          <w:b/>
          <w:bCs/>
          <w:sz w:val="24"/>
          <w:szCs w:val="24"/>
        </w:rPr>
        <w:t xml:space="preserve">, </w:t>
      </w:r>
      <w:r w:rsidRPr="002C3C73">
        <w:rPr>
          <w:rFonts w:eastAsia="Times New Roman"/>
          <w:bCs/>
          <w:sz w:val="24"/>
          <w:szCs w:val="24"/>
        </w:rPr>
        <w:t>e nele teve-se como preocupação, como objeto de estudo, o universo do Direito Quântico</w:t>
      </w:r>
      <w:r w:rsidR="00996CD5">
        <w:rPr>
          <w:rFonts w:eastAsia="Times New Roman"/>
          <w:bCs/>
          <w:sz w:val="24"/>
          <w:szCs w:val="24"/>
        </w:rPr>
        <w:t xml:space="preserve"> no Brasil</w:t>
      </w:r>
      <w:bookmarkStart w:id="0" w:name="_GoBack"/>
      <w:bookmarkEnd w:id="0"/>
      <w:r w:rsidRPr="002C3C73">
        <w:rPr>
          <w:rFonts w:eastAsia="Times New Roman"/>
          <w:bCs/>
          <w:sz w:val="24"/>
          <w:szCs w:val="24"/>
        </w:rPr>
        <w:t>. Esses alunos de Direito, autores; foram. orientados pelo nobre professor, Doutor José Diogo Leite Garcia, membro docente da UNAERP – Universidade de Ribeirão Preto, SP, Brasil,</w:t>
      </w:r>
      <w:r w:rsidRPr="002C3C73">
        <w:rPr>
          <w:rFonts w:eastAsia="Times New Roman"/>
          <w:b/>
          <w:bCs/>
          <w:sz w:val="24"/>
          <w:szCs w:val="24"/>
        </w:rPr>
        <w:t xml:space="preserve">  </w:t>
      </w:r>
      <w:r w:rsidRPr="002C3C73">
        <w:rPr>
          <w:rFonts w:eastAsia="Times New Roman"/>
          <w:bCs/>
          <w:sz w:val="24"/>
          <w:szCs w:val="24"/>
        </w:rPr>
        <w:t xml:space="preserve">e conforme os mesmos,  eles   fizeram  motivados  por  inúmeras razões, entre elas:  o amplo universo  de conhecimentos que ele provoca, a ampliação dos conceitos jurídicos que ele  possibilita,  as  ilações  </w:t>
      </w:r>
      <w:r w:rsidRPr="002C3C73">
        <w:rPr>
          <w:rFonts w:eastAsia="Times New Roman"/>
          <w:bCs/>
          <w:sz w:val="24"/>
          <w:szCs w:val="24"/>
        </w:rPr>
        <w:lastRenderedPageBreak/>
        <w:t xml:space="preserve">que ele faz com o passado, com presente e com  o futuro,  sobretudo, as correlações  que ele estabelece com todas as ciências que compõe o cabedal de conhecimentos humanos. Alegam eles também, terem sido motivados pelo desconhecimento desse Direito por muitos, inclusive dentro da própria área das Ciências Jurídicas, o que </w:t>
      </w:r>
      <w:proofErr w:type="spellStart"/>
      <w:r w:rsidRPr="002C3C73">
        <w:rPr>
          <w:rFonts w:eastAsia="Times New Roman"/>
          <w:bCs/>
          <w:sz w:val="24"/>
          <w:szCs w:val="24"/>
        </w:rPr>
        <w:t>avalia-</w:t>
      </w:r>
      <w:proofErr w:type="gramStart"/>
      <w:r w:rsidRPr="002C3C73">
        <w:rPr>
          <w:rFonts w:eastAsia="Times New Roman"/>
          <w:bCs/>
          <w:sz w:val="24"/>
          <w:szCs w:val="24"/>
        </w:rPr>
        <w:t>se,tem</w:t>
      </w:r>
      <w:proofErr w:type="spellEnd"/>
      <w:proofErr w:type="gramEnd"/>
      <w:r w:rsidRPr="002C3C73">
        <w:rPr>
          <w:rFonts w:eastAsia="Times New Roman"/>
          <w:bCs/>
          <w:sz w:val="24"/>
          <w:szCs w:val="24"/>
        </w:rPr>
        <w:t xml:space="preserve"> proporcionado interpretações duvidosas e permitido distorções por vários oportunistas, travestidos de intelectuais, colaborando para uma ignorância total. Por fim, sobretudo, foi elaborado também, dentro das limitações, como uma homenagem, especial e singela, ao seu célebre precursor, o Professor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Telles Junior, falecido em 2009 e lembrado como professor símbolo da USP – Universidade de São Paulo.</w:t>
      </w:r>
    </w:p>
    <w:p w14:paraId="6F931A30" w14:textId="77777777" w:rsidR="00BD0612" w:rsidRPr="002C3C73" w:rsidRDefault="00BD0612" w:rsidP="00BD0612">
      <w:pPr>
        <w:spacing w:line="276" w:lineRule="auto"/>
        <w:ind w:firstLine="851"/>
        <w:jc w:val="both"/>
        <w:rPr>
          <w:sz w:val="24"/>
          <w:szCs w:val="24"/>
        </w:rPr>
      </w:pPr>
    </w:p>
    <w:p w14:paraId="79609BEB" w14:textId="77777777" w:rsidR="00BD0612" w:rsidRPr="002C3C73" w:rsidRDefault="00BD0612" w:rsidP="00BD0612">
      <w:pPr>
        <w:spacing w:line="276" w:lineRule="auto"/>
        <w:jc w:val="both"/>
        <w:rPr>
          <w:sz w:val="24"/>
          <w:szCs w:val="24"/>
        </w:rPr>
      </w:pPr>
      <w:r w:rsidRPr="002C3C73">
        <w:rPr>
          <w:sz w:val="24"/>
          <w:szCs w:val="24"/>
        </w:rPr>
        <w:t>Palavras-chave</w:t>
      </w:r>
      <w:r w:rsidRPr="002C3C73">
        <w:rPr>
          <w:b/>
          <w:sz w:val="24"/>
          <w:szCs w:val="24"/>
        </w:rPr>
        <w:t>:</w:t>
      </w:r>
      <w:r w:rsidRPr="002C3C73">
        <w:rPr>
          <w:sz w:val="24"/>
          <w:szCs w:val="24"/>
        </w:rPr>
        <w:t xml:space="preserve"> Física Quântica. Ciência. Direito.</w:t>
      </w:r>
    </w:p>
    <w:p w14:paraId="0A4A8993" w14:textId="77777777" w:rsidR="00BD0612" w:rsidRPr="002C3C73" w:rsidRDefault="00BD0612" w:rsidP="00BD0612">
      <w:pPr>
        <w:spacing w:line="276" w:lineRule="auto"/>
        <w:jc w:val="both"/>
        <w:rPr>
          <w:b/>
          <w:sz w:val="24"/>
          <w:szCs w:val="24"/>
        </w:rPr>
      </w:pPr>
    </w:p>
    <w:p w14:paraId="688C81F9" w14:textId="77777777" w:rsidR="00BD0612" w:rsidRPr="002C3C73" w:rsidRDefault="00BD0612" w:rsidP="00BD0612">
      <w:pPr>
        <w:spacing w:line="276" w:lineRule="auto"/>
        <w:jc w:val="both"/>
        <w:rPr>
          <w:rFonts w:eastAsia="Times New Roman"/>
          <w:sz w:val="24"/>
          <w:szCs w:val="24"/>
          <w:lang w:val="en-US"/>
        </w:rPr>
      </w:pPr>
    </w:p>
    <w:p w14:paraId="716328C9" w14:textId="77777777" w:rsidR="00BD0612" w:rsidRPr="002C3C73" w:rsidRDefault="00BD0612" w:rsidP="00BD0612">
      <w:pPr>
        <w:spacing w:line="276" w:lineRule="auto"/>
        <w:jc w:val="both"/>
        <w:rPr>
          <w:sz w:val="24"/>
          <w:szCs w:val="24"/>
        </w:rPr>
      </w:pPr>
      <w:r w:rsidRPr="002C3C73">
        <w:rPr>
          <w:sz w:val="24"/>
          <w:szCs w:val="24"/>
        </w:rPr>
        <w:t>ABSTRACT</w:t>
      </w:r>
    </w:p>
    <w:p w14:paraId="0420A67A" w14:textId="77777777" w:rsidR="00BD0612" w:rsidRPr="002C3C73" w:rsidRDefault="00BD0612" w:rsidP="00BD0612">
      <w:pPr>
        <w:spacing w:line="276" w:lineRule="auto"/>
        <w:jc w:val="both"/>
        <w:rPr>
          <w:sz w:val="24"/>
          <w:szCs w:val="24"/>
        </w:rPr>
      </w:pPr>
    </w:p>
    <w:p w14:paraId="739F48BF" w14:textId="77777777" w:rsidR="00BD0612" w:rsidRPr="002C3C73" w:rsidRDefault="00BD0612" w:rsidP="00BD0612">
      <w:pPr>
        <w:spacing w:line="276" w:lineRule="auto"/>
        <w:jc w:val="both"/>
        <w:rPr>
          <w:sz w:val="24"/>
          <w:szCs w:val="24"/>
        </w:rPr>
      </w:pPr>
      <w:proofErr w:type="spellStart"/>
      <w:r w:rsidRPr="002C3C73">
        <w:rPr>
          <w:sz w:val="24"/>
          <w:szCs w:val="24"/>
        </w:rPr>
        <w:t>This</w:t>
      </w:r>
      <w:proofErr w:type="spellEnd"/>
      <w:r w:rsidRPr="002C3C73">
        <w:rPr>
          <w:sz w:val="24"/>
          <w:szCs w:val="24"/>
        </w:rPr>
        <w:t xml:space="preserve"> </w:t>
      </w:r>
      <w:proofErr w:type="spellStart"/>
      <w:r w:rsidRPr="002C3C73">
        <w:rPr>
          <w:sz w:val="24"/>
          <w:szCs w:val="24"/>
        </w:rPr>
        <w:t>scientific</w:t>
      </w:r>
      <w:proofErr w:type="spellEnd"/>
      <w:r w:rsidRPr="002C3C73">
        <w:rPr>
          <w:sz w:val="24"/>
          <w:szCs w:val="24"/>
        </w:rPr>
        <w:t xml:space="preserve"> </w:t>
      </w:r>
      <w:proofErr w:type="spellStart"/>
      <w:r w:rsidRPr="002C3C73">
        <w:rPr>
          <w:sz w:val="24"/>
          <w:szCs w:val="24"/>
        </w:rPr>
        <w:t>article</w:t>
      </w:r>
      <w:proofErr w:type="spellEnd"/>
      <w:r w:rsidRPr="002C3C73">
        <w:rPr>
          <w:sz w:val="24"/>
          <w:szCs w:val="24"/>
        </w:rPr>
        <w:t xml:space="preserve"> </w:t>
      </w:r>
      <w:proofErr w:type="spellStart"/>
      <w:r w:rsidRPr="002C3C73">
        <w:rPr>
          <w:sz w:val="24"/>
          <w:szCs w:val="24"/>
        </w:rPr>
        <w:t>was</w:t>
      </w:r>
      <w:proofErr w:type="spellEnd"/>
      <w:r w:rsidRPr="002C3C73">
        <w:rPr>
          <w:sz w:val="24"/>
          <w:szCs w:val="24"/>
        </w:rPr>
        <w:t xml:space="preserve"> </w:t>
      </w:r>
      <w:proofErr w:type="spellStart"/>
      <w:r w:rsidRPr="002C3C73">
        <w:rPr>
          <w:sz w:val="24"/>
          <w:szCs w:val="24"/>
        </w:rPr>
        <w:t>prepared</w:t>
      </w:r>
      <w:proofErr w:type="spellEnd"/>
      <w:r w:rsidRPr="002C3C73">
        <w:rPr>
          <w:sz w:val="24"/>
          <w:szCs w:val="24"/>
        </w:rPr>
        <w:t xml:space="preserve"> for </w:t>
      </w:r>
      <w:proofErr w:type="spellStart"/>
      <w:r w:rsidRPr="002C3C73">
        <w:rPr>
          <w:sz w:val="24"/>
          <w:szCs w:val="24"/>
        </w:rPr>
        <w:t>the</w:t>
      </w:r>
      <w:proofErr w:type="spellEnd"/>
      <w:r w:rsidRPr="002C3C73">
        <w:rPr>
          <w:sz w:val="24"/>
          <w:szCs w:val="24"/>
        </w:rPr>
        <w:t xml:space="preserve"> XVII SICI - </w:t>
      </w:r>
      <w:proofErr w:type="spellStart"/>
      <w:r w:rsidRPr="002C3C73">
        <w:rPr>
          <w:sz w:val="24"/>
          <w:szCs w:val="24"/>
        </w:rPr>
        <w:t>International</w:t>
      </w:r>
      <w:proofErr w:type="spellEnd"/>
      <w:r w:rsidRPr="002C3C73">
        <w:rPr>
          <w:sz w:val="24"/>
          <w:szCs w:val="24"/>
        </w:rPr>
        <w:t xml:space="preserve"> </w:t>
      </w:r>
      <w:proofErr w:type="spellStart"/>
      <w:r w:rsidRPr="002C3C73">
        <w:rPr>
          <w:sz w:val="24"/>
          <w:szCs w:val="24"/>
        </w:rPr>
        <w:t>Symposium</w:t>
      </w:r>
      <w:proofErr w:type="spellEnd"/>
      <w:r w:rsidRPr="002C3C73">
        <w:rPr>
          <w:sz w:val="24"/>
          <w:szCs w:val="24"/>
        </w:rPr>
        <w:t xml:space="preserve"> </w:t>
      </w:r>
      <w:proofErr w:type="spellStart"/>
      <w:r w:rsidRPr="002C3C73">
        <w:rPr>
          <w:sz w:val="24"/>
          <w:szCs w:val="24"/>
        </w:rPr>
        <w:t>on</w:t>
      </w:r>
      <w:proofErr w:type="spellEnd"/>
      <w:r w:rsidRPr="002C3C73">
        <w:rPr>
          <w:sz w:val="24"/>
          <w:szCs w:val="24"/>
        </w:rPr>
        <w:t xml:space="preserve"> </w:t>
      </w:r>
      <w:proofErr w:type="spellStart"/>
      <w:r w:rsidRPr="002C3C73">
        <w:rPr>
          <w:sz w:val="24"/>
          <w:szCs w:val="24"/>
        </w:rPr>
        <w:t>Interdisciplinary</w:t>
      </w:r>
      <w:proofErr w:type="spellEnd"/>
      <w:r w:rsidRPr="002C3C73">
        <w:rPr>
          <w:sz w:val="24"/>
          <w:szCs w:val="24"/>
        </w:rPr>
        <w:t xml:space="preserve"> </w:t>
      </w:r>
      <w:proofErr w:type="spellStart"/>
      <w:r w:rsidRPr="002C3C73">
        <w:rPr>
          <w:sz w:val="24"/>
          <w:szCs w:val="24"/>
        </w:rPr>
        <w:t>Sciences</w:t>
      </w:r>
      <w:proofErr w:type="spellEnd"/>
      <w:r w:rsidRPr="002C3C73">
        <w:rPr>
          <w:sz w:val="24"/>
          <w:szCs w:val="24"/>
        </w:rPr>
        <w:t xml:space="preserve">, </w:t>
      </w:r>
      <w:proofErr w:type="spellStart"/>
      <w:r w:rsidRPr="002C3C73">
        <w:rPr>
          <w:sz w:val="24"/>
          <w:szCs w:val="24"/>
        </w:rPr>
        <w:t>promoted</w:t>
      </w:r>
      <w:proofErr w:type="spellEnd"/>
      <w:r w:rsidRPr="002C3C73">
        <w:rPr>
          <w:sz w:val="24"/>
          <w:szCs w:val="24"/>
        </w:rPr>
        <w:t xml:space="preserve"> </w:t>
      </w:r>
      <w:proofErr w:type="spellStart"/>
      <w:r w:rsidRPr="002C3C73">
        <w:rPr>
          <w:sz w:val="24"/>
          <w:szCs w:val="24"/>
        </w:rPr>
        <w:t>by</w:t>
      </w:r>
      <w:proofErr w:type="spellEnd"/>
      <w:r w:rsidRPr="002C3C73">
        <w:rPr>
          <w:sz w:val="24"/>
          <w:szCs w:val="24"/>
        </w:rPr>
        <w:t xml:space="preserve"> UNAERP - </w:t>
      </w:r>
      <w:proofErr w:type="spellStart"/>
      <w:r w:rsidRPr="002C3C73">
        <w:rPr>
          <w:sz w:val="24"/>
          <w:szCs w:val="24"/>
        </w:rPr>
        <w:t>University</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Ribeirão Preto, </w:t>
      </w:r>
      <w:proofErr w:type="spellStart"/>
      <w:r w:rsidRPr="002C3C73">
        <w:rPr>
          <w:sz w:val="24"/>
          <w:szCs w:val="24"/>
        </w:rPr>
        <w:t>and</w:t>
      </w:r>
      <w:proofErr w:type="spellEnd"/>
      <w:r w:rsidRPr="002C3C73">
        <w:rPr>
          <w:sz w:val="24"/>
          <w:szCs w:val="24"/>
        </w:rPr>
        <w:t xml:space="preserve"> it </w:t>
      </w:r>
      <w:proofErr w:type="spellStart"/>
      <w:r w:rsidRPr="002C3C73">
        <w:rPr>
          <w:sz w:val="24"/>
          <w:szCs w:val="24"/>
        </w:rPr>
        <w:t>was</w:t>
      </w:r>
      <w:proofErr w:type="spellEnd"/>
      <w:r w:rsidRPr="002C3C73">
        <w:rPr>
          <w:sz w:val="24"/>
          <w:szCs w:val="24"/>
        </w:rPr>
        <w:t xml:space="preserve"> </w:t>
      </w:r>
      <w:proofErr w:type="spellStart"/>
      <w:r w:rsidRPr="002C3C73">
        <w:rPr>
          <w:sz w:val="24"/>
          <w:szCs w:val="24"/>
        </w:rPr>
        <w:t>concerned</w:t>
      </w:r>
      <w:proofErr w:type="spellEnd"/>
      <w:r w:rsidRPr="002C3C73">
        <w:rPr>
          <w:sz w:val="24"/>
          <w:szCs w:val="24"/>
        </w:rPr>
        <w:t xml:space="preserve">, as </w:t>
      </w:r>
      <w:proofErr w:type="spellStart"/>
      <w:r w:rsidRPr="002C3C73">
        <w:rPr>
          <w:sz w:val="24"/>
          <w:szCs w:val="24"/>
        </w:rPr>
        <w:t>an</w:t>
      </w:r>
      <w:proofErr w:type="spellEnd"/>
      <w:r w:rsidRPr="002C3C73">
        <w:rPr>
          <w:sz w:val="24"/>
          <w:szCs w:val="24"/>
        </w:rPr>
        <w:t xml:space="preserve"> </w:t>
      </w:r>
      <w:proofErr w:type="spellStart"/>
      <w:r w:rsidRPr="002C3C73">
        <w:rPr>
          <w:sz w:val="24"/>
          <w:szCs w:val="24"/>
        </w:rPr>
        <w:t>object</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w:t>
      </w:r>
      <w:proofErr w:type="spellStart"/>
      <w:r w:rsidRPr="002C3C73">
        <w:rPr>
          <w:sz w:val="24"/>
          <w:szCs w:val="24"/>
        </w:rPr>
        <w:t>study</w:t>
      </w:r>
      <w:proofErr w:type="spellEnd"/>
      <w:r w:rsidRPr="002C3C73">
        <w:rPr>
          <w:sz w:val="24"/>
          <w:szCs w:val="24"/>
        </w:rPr>
        <w:t xml:space="preserve">, </w:t>
      </w:r>
      <w:proofErr w:type="spellStart"/>
      <w:r w:rsidRPr="002C3C73">
        <w:rPr>
          <w:sz w:val="24"/>
          <w:szCs w:val="24"/>
        </w:rPr>
        <w:t>with</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universe</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Quantum Law. </w:t>
      </w:r>
      <w:proofErr w:type="spellStart"/>
      <w:r w:rsidRPr="002C3C73">
        <w:rPr>
          <w:sz w:val="24"/>
          <w:szCs w:val="24"/>
        </w:rPr>
        <w:t>These</w:t>
      </w:r>
      <w:proofErr w:type="spellEnd"/>
      <w:r w:rsidRPr="002C3C73">
        <w:rPr>
          <w:sz w:val="24"/>
          <w:szCs w:val="24"/>
        </w:rPr>
        <w:t xml:space="preserve"> </w:t>
      </w:r>
      <w:proofErr w:type="spellStart"/>
      <w:r w:rsidRPr="002C3C73">
        <w:rPr>
          <w:sz w:val="24"/>
          <w:szCs w:val="24"/>
        </w:rPr>
        <w:t>law</w:t>
      </w:r>
      <w:proofErr w:type="spellEnd"/>
      <w:r w:rsidRPr="002C3C73">
        <w:rPr>
          <w:sz w:val="24"/>
          <w:szCs w:val="24"/>
        </w:rPr>
        <w:t xml:space="preserve"> </w:t>
      </w:r>
      <w:proofErr w:type="spellStart"/>
      <w:r w:rsidRPr="002C3C73">
        <w:rPr>
          <w:sz w:val="24"/>
          <w:szCs w:val="24"/>
        </w:rPr>
        <w:t>students</w:t>
      </w:r>
      <w:proofErr w:type="spellEnd"/>
      <w:r w:rsidRPr="002C3C73">
        <w:rPr>
          <w:sz w:val="24"/>
          <w:szCs w:val="24"/>
        </w:rPr>
        <w:t xml:space="preserve">, </w:t>
      </w:r>
      <w:proofErr w:type="spellStart"/>
      <w:r w:rsidRPr="002C3C73">
        <w:rPr>
          <w:sz w:val="24"/>
          <w:szCs w:val="24"/>
        </w:rPr>
        <w:t>authors</w:t>
      </w:r>
      <w:proofErr w:type="spellEnd"/>
      <w:r w:rsidRPr="002C3C73">
        <w:rPr>
          <w:sz w:val="24"/>
          <w:szCs w:val="24"/>
        </w:rPr>
        <w:t xml:space="preserve">; </w:t>
      </w:r>
      <w:proofErr w:type="spellStart"/>
      <w:r w:rsidRPr="002C3C73">
        <w:rPr>
          <w:sz w:val="24"/>
          <w:szCs w:val="24"/>
        </w:rPr>
        <w:t>were</w:t>
      </w:r>
      <w:proofErr w:type="spellEnd"/>
      <w:r w:rsidRPr="002C3C73">
        <w:rPr>
          <w:sz w:val="24"/>
          <w:szCs w:val="24"/>
        </w:rPr>
        <w:t xml:space="preserve">. </w:t>
      </w:r>
      <w:proofErr w:type="spellStart"/>
      <w:r w:rsidRPr="002C3C73">
        <w:rPr>
          <w:sz w:val="24"/>
          <w:szCs w:val="24"/>
        </w:rPr>
        <w:t>guided</w:t>
      </w:r>
      <w:proofErr w:type="spellEnd"/>
      <w:r w:rsidRPr="002C3C73">
        <w:rPr>
          <w:sz w:val="24"/>
          <w:szCs w:val="24"/>
        </w:rPr>
        <w:t xml:space="preserve"> </w:t>
      </w:r>
      <w:proofErr w:type="spellStart"/>
      <w:r w:rsidRPr="002C3C73">
        <w:rPr>
          <w:sz w:val="24"/>
          <w:szCs w:val="24"/>
        </w:rPr>
        <w:t>by</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noble</w:t>
      </w:r>
      <w:proofErr w:type="spellEnd"/>
      <w:r w:rsidRPr="002C3C73">
        <w:rPr>
          <w:sz w:val="24"/>
          <w:szCs w:val="24"/>
        </w:rPr>
        <w:t xml:space="preserve"> professor, </w:t>
      </w:r>
      <w:proofErr w:type="spellStart"/>
      <w:r w:rsidRPr="002C3C73">
        <w:rPr>
          <w:sz w:val="24"/>
          <w:szCs w:val="24"/>
        </w:rPr>
        <w:t>Doctor</w:t>
      </w:r>
      <w:proofErr w:type="spellEnd"/>
      <w:r w:rsidRPr="002C3C73">
        <w:rPr>
          <w:sz w:val="24"/>
          <w:szCs w:val="24"/>
        </w:rPr>
        <w:t xml:space="preserve"> José Diogo Leite Garcia, </w:t>
      </w:r>
      <w:proofErr w:type="spellStart"/>
      <w:r w:rsidRPr="002C3C73">
        <w:rPr>
          <w:sz w:val="24"/>
          <w:szCs w:val="24"/>
        </w:rPr>
        <w:t>teaching</w:t>
      </w:r>
      <w:proofErr w:type="spellEnd"/>
      <w:r w:rsidRPr="002C3C73">
        <w:rPr>
          <w:sz w:val="24"/>
          <w:szCs w:val="24"/>
        </w:rPr>
        <w:t xml:space="preserve"> </w:t>
      </w:r>
      <w:proofErr w:type="spellStart"/>
      <w:r w:rsidRPr="002C3C73">
        <w:rPr>
          <w:sz w:val="24"/>
          <w:szCs w:val="24"/>
        </w:rPr>
        <w:t>member</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UNAERP - </w:t>
      </w:r>
      <w:proofErr w:type="spellStart"/>
      <w:r w:rsidRPr="002C3C73">
        <w:rPr>
          <w:sz w:val="24"/>
          <w:szCs w:val="24"/>
        </w:rPr>
        <w:t>University</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Ribeirão Preto, SP, </w:t>
      </w:r>
      <w:proofErr w:type="spellStart"/>
      <w:r w:rsidRPr="002C3C73">
        <w:rPr>
          <w:sz w:val="24"/>
          <w:szCs w:val="24"/>
        </w:rPr>
        <w:t>Brazil</w:t>
      </w:r>
      <w:proofErr w:type="spellEnd"/>
      <w:r w:rsidRPr="002C3C73">
        <w:rPr>
          <w:sz w:val="24"/>
          <w:szCs w:val="24"/>
        </w:rPr>
        <w:t xml:space="preserve">, </w:t>
      </w:r>
      <w:proofErr w:type="spellStart"/>
      <w:r w:rsidRPr="002C3C73">
        <w:rPr>
          <w:sz w:val="24"/>
          <w:szCs w:val="24"/>
        </w:rPr>
        <w:t>and</w:t>
      </w:r>
      <w:proofErr w:type="spellEnd"/>
      <w:r w:rsidRPr="002C3C73">
        <w:rPr>
          <w:sz w:val="24"/>
          <w:szCs w:val="24"/>
        </w:rPr>
        <w:t xml:space="preserve"> </w:t>
      </w:r>
      <w:proofErr w:type="spellStart"/>
      <w:r w:rsidRPr="002C3C73">
        <w:rPr>
          <w:sz w:val="24"/>
          <w:szCs w:val="24"/>
        </w:rPr>
        <w:t>according</w:t>
      </w:r>
      <w:proofErr w:type="spellEnd"/>
      <w:r w:rsidRPr="002C3C73">
        <w:rPr>
          <w:sz w:val="24"/>
          <w:szCs w:val="24"/>
        </w:rPr>
        <w:t xml:space="preserve"> </w:t>
      </w:r>
      <w:proofErr w:type="spellStart"/>
      <w:r w:rsidRPr="002C3C73">
        <w:rPr>
          <w:sz w:val="24"/>
          <w:szCs w:val="24"/>
        </w:rPr>
        <w:t>to</w:t>
      </w:r>
      <w:proofErr w:type="spellEnd"/>
      <w:r w:rsidRPr="002C3C73">
        <w:rPr>
          <w:sz w:val="24"/>
          <w:szCs w:val="24"/>
        </w:rPr>
        <w:t xml:space="preserve"> </w:t>
      </w:r>
      <w:proofErr w:type="spellStart"/>
      <w:r w:rsidRPr="002C3C73">
        <w:rPr>
          <w:sz w:val="24"/>
          <w:szCs w:val="24"/>
        </w:rPr>
        <w:t>them</w:t>
      </w:r>
      <w:proofErr w:type="spellEnd"/>
      <w:r w:rsidRPr="002C3C73">
        <w:rPr>
          <w:sz w:val="24"/>
          <w:szCs w:val="24"/>
        </w:rPr>
        <w:t xml:space="preserve">, </w:t>
      </w:r>
      <w:proofErr w:type="spellStart"/>
      <w:r w:rsidRPr="002C3C73">
        <w:rPr>
          <w:sz w:val="24"/>
          <w:szCs w:val="24"/>
        </w:rPr>
        <w:t>they</w:t>
      </w:r>
      <w:proofErr w:type="spellEnd"/>
      <w:r w:rsidRPr="002C3C73">
        <w:rPr>
          <w:sz w:val="24"/>
          <w:szCs w:val="24"/>
        </w:rPr>
        <w:t xml:space="preserve"> </w:t>
      </w:r>
      <w:proofErr w:type="spellStart"/>
      <w:r w:rsidRPr="002C3C73">
        <w:rPr>
          <w:sz w:val="24"/>
          <w:szCs w:val="24"/>
        </w:rPr>
        <w:t>did</w:t>
      </w:r>
      <w:proofErr w:type="spellEnd"/>
      <w:r w:rsidRPr="002C3C73">
        <w:rPr>
          <w:sz w:val="24"/>
          <w:szCs w:val="24"/>
        </w:rPr>
        <w:t xml:space="preserve"> it </w:t>
      </w:r>
      <w:proofErr w:type="spellStart"/>
      <w:r w:rsidRPr="002C3C73">
        <w:rPr>
          <w:sz w:val="24"/>
          <w:szCs w:val="24"/>
        </w:rPr>
        <w:t>motivated</w:t>
      </w:r>
      <w:proofErr w:type="spellEnd"/>
      <w:r w:rsidRPr="002C3C73">
        <w:rPr>
          <w:sz w:val="24"/>
          <w:szCs w:val="24"/>
        </w:rPr>
        <w:t xml:space="preserve"> </w:t>
      </w:r>
      <w:proofErr w:type="spellStart"/>
      <w:r w:rsidRPr="002C3C73">
        <w:rPr>
          <w:sz w:val="24"/>
          <w:szCs w:val="24"/>
        </w:rPr>
        <w:t>by</w:t>
      </w:r>
      <w:proofErr w:type="spellEnd"/>
      <w:r w:rsidRPr="002C3C73">
        <w:rPr>
          <w:sz w:val="24"/>
          <w:szCs w:val="24"/>
        </w:rPr>
        <w:t xml:space="preserve"> </w:t>
      </w:r>
      <w:proofErr w:type="spellStart"/>
      <w:r w:rsidRPr="002C3C73">
        <w:rPr>
          <w:sz w:val="24"/>
          <w:szCs w:val="24"/>
        </w:rPr>
        <w:t>innumerable</w:t>
      </w:r>
      <w:proofErr w:type="spellEnd"/>
      <w:r w:rsidRPr="002C3C73">
        <w:rPr>
          <w:sz w:val="24"/>
          <w:szCs w:val="24"/>
        </w:rPr>
        <w:t xml:space="preserve"> </w:t>
      </w:r>
      <w:proofErr w:type="spellStart"/>
      <w:r w:rsidRPr="002C3C73">
        <w:rPr>
          <w:sz w:val="24"/>
          <w:szCs w:val="24"/>
        </w:rPr>
        <w:t>reasons</w:t>
      </w:r>
      <w:proofErr w:type="spellEnd"/>
      <w:r w:rsidRPr="002C3C73">
        <w:rPr>
          <w:sz w:val="24"/>
          <w:szCs w:val="24"/>
        </w:rPr>
        <w:t xml:space="preserve">, </w:t>
      </w:r>
      <w:proofErr w:type="spellStart"/>
      <w:r w:rsidRPr="002C3C73">
        <w:rPr>
          <w:sz w:val="24"/>
          <w:szCs w:val="24"/>
        </w:rPr>
        <w:t>among</w:t>
      </w:r>
      <w:proofErr w:type="spellEnd"/>
      <w:r w:rsidRPr="002C3C73">
        <w:rPr>
          <w:sz w:val="24"/>
          <w:szCs w:val="24"/>
        </w:rPr>
        <w:t xml:space="preserve"> </w:t>
      </w:r>
      <w:proofErr w:type="spellStart"/>
      <w:r w:rsidRPr="002C3C73">
        <w:rPr>
          <w:sz w:val="24"/>
          <w:szCs w:val="24"/>
        </w:rPr>
        <w:t>them</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wide</w:t>
      </w:r>
      <w:proofErr w:type="spellEnd"/>
      <w:r w:rsidRPr="002C3C73">
        <w:rPr>
          <w:sz w:val="24"/>
          <w:szCs w:val="24"/>
        </w:rPr>
        <w:t xml:space="preserve"> </w:t>
      </w:r>
      <w:proofErr w:type="spellStart"/>
      <w:r w:rsidRPr="002C3C73">
        <w:rPr>
          <w:sz w:val="24"/>
          <w:szCs w:val="24"/>
        </w:rPr>
        <w:t>universe</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w:t>
      </w:r>
      <w:proofErr w:type="spellStart"/>
      <w:r w:rsidRPr="002C3C73">
        <w:rPr>
          <w:sz w:val="24"/>
          <w:szCs w:val="24"/>
        </w:rPr>
        <w:t>knowledge</w:t>
      </w:r>
      <w:proofErr w:type="spellEnd"/>
      <w:r w:rsidRPr="002C3C73">
        <w:rPr>
          <w:sz w:val="24"/>
          <w:szCs w:val="24"/>
        </w:rPr>
        <w:t xml:space="preserve"> </w:t>
      </w:r>
      <w:proofErr w:type="spellStart"/>
      <w:r w:rsidRPr="002C3C73">
        <w:rPr>
          <w:sz w:val="24"/>
          <w:szCs w:val="24"/>
        </w:rPr>
        <w:t>that</w:t>
      </w:r>
      <w:proofErr w:type="spellEnd"/>
      <w:r w:rsidRPr="002C3C73">
        <w:rPr>
          <w:sz w:val="24"/>
          <w:szCs w:val="24"/>
        </w:rPr>
        <w:t xml:space="preserve"> it </w:t>
      </w:r>
      <w:proofErr w:type="spellStart"/>
      <w:r w:rsidRPr="002C3C73">
        <w:rPr>
          <w:sz w:val="24"/>
          <w:szCs w:val="24"/>
        </w:rPr>
        <w:t>provokes</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expansion</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legal </w:t>
      </w:r>
      <w:proofErr w:type="spellStart"/>
      <w:r w:rsidRPr="002C3C73">
        <w:rPr>
          <w:sz w:val="24"/>
          <w:szCs w:val="24"/>
        </w:rPr>
        <w:t>concepts</w:t>
      </w:r>
      <w:proofErr w:type="spellEnd"/>
      <w:r w:rsidRPr="002C3C73">
        <w:rPr>
          <w:sz w:val="24"/>
          <w:szCs w:val="24"/>
        </w:rPr>
        <w:t xml:space="preserve"> </w:t>
      </w:r>
      <w:proofErr w:type="spellStart"/>
      <w:r w:rsidRPr="002C3C73">
        <w:rPr>
          <w:sz w:val="24"/>
          <w:szCs w:val="24"/>
        </w:rPr>
        <w:t>that</w:t>
      </w:r>
      <w:proofErr w:type="spellEnd"/>
      <w:r w:rsidRPr="002C3C73">
        <w:rPr>
          <w:sz w:val="24"/>
          <w:szCs w:val="24"/>
        </w:rPr>
        <w:t xml:space="preserve"> it </w:t>
      </w:r>
      <w:proofErr w:type="spellStart"/>
      <w:r w:rsidRPr="002C3C73">
        <w:rPr>
          <w:sz w:val="24"/>
          <w:szCs w:val="24"/>
        </w:rPr>
        <w:t>allows</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lessons</w:t>
      </w:r>
      <w:proofErr w:type="spellEnd"/>
      <w:r w:rsidRPr="002C3C73">
        <w:rPr>
          <w:sz w:val="24"/>
          <w:szCs w:val="24"/>
        </w:rPr>
        <w:t xml:space="preserve"> </w:t>
      </w:r>
      <w:proofErr w:type="spellStart"/>
      <w:r w:rsidRPr="002C3C73">
        <w:rPr>
          <w:sz w:val="24"/>
          <w:szCs w:val="24"/>
        </w:rPr>
        <w:t>that</w:t>
      </w:r>
      <w:proofErr w:type="spellEnd"/>
      <w:r w:rsidRPr="002C3C73">
        <w:rPr>
          <w:sz w:val="24"/>
          <w:szCs w:val="24"/>
        </w:rPr>
        <w:t xml:space="preserve"> it </w:t>
      </w:r>
      <w:proofErr w:type="spellStart"/>
      <w:r w:rsidRPr="002C3C73">
        <w:rPr>
          <w:sz w:val="24"/>
          <w:szCs w:val="24"/>
        </w:rPr>
        <w:t>makes</w:t>
      </w:r>
      <w:proofErr w:type="spellEnd"/>
      <w:r w:rsidRPr="002C3C73">
        <w:rPr>
          <w:sz w:val="24"/>
          <w:szCs w:val="24"/>
        </w:rPr>
        <w:t xml:space="preserve"> </w:t>
      </w:r>
      <w:proofErr w:type="spellStart"/>
      <w:r w:rsidRPr="002C3C73">
        <w:rPr>
          <w:sz w:val="24"/>
          <w:szCs w:val="24"/>
        </w:rPr>
        <w:t>with</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past</w:t>
      </w:r>
      <w:proofErr w:type="spellEnd"/>
      <w:r w:rsidRPr="002C3C73">
        <w:rPr>
          <w:sz w:val="24"/>
          <w:szCs w:val="24"/>
        </w:rPr>
        <w:t xml:space="preserve">, </w:t>
      </w:r>
      <w:proofErr w:type="spellStart"/>
      <w:r w:rsidRPr="002C3C73">
        <w:rPr>
          <w:sz w:val="24"/>
          <w:szCs w:val="24"/>
        </w:rPr>
        <w:t>with</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present</w:t>
      </w:r>
      <w:proofErr w:type="spellEnd"/>
      <w:r w:rsidRPr="002C3C73">
        <w:rPr>
          <w:sz w:val="24"/>
          <w:szCs w:val="24"/>
        </w:rPr>
        <w:t xml:space="preserve"> </w:t>
      </w:r>
      <w:proofErr w:type="spellStart"/>
      <w:r w:rsidRPr="002C3C73">
        <w:rPr>
          <w:sz w:val="24"/>
          <w:szCs w:val="24"/>
        </w:rPr>
        <w:t>and</w:t>
      </w:r>
      <w:proofErr w:type="spellEnd"/>
      <w:r w:rsidRPr="002C3C73">
        <w:rPr>
          <w:sz w:val="24"/>
          <w:szCs w:val="24"/>
        </w:rPr>
        <w:t xml:space="preserve"> </w:t>
      </w:r>
      <w:proofErr w:type="spellStart"/>
      <w:r w:rsidRPr="002C3C73">
        <w:rPr>
          <w:sz w:val="24"/>
          <w:szCs w:val="24"/>
        </w:rPr>
        <w:t>with</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future, </w:t>
      </w:r>
      <w:proofErr w:type="spellStart"/>
      <w:r w:rsidRPr="002C3C73">
        <w:rPr>
          <w:sz w:val="24"/>
          <w:szCs w:val="24"/>
        </w:rPr>
        <w:t>above</w:t>
      </w:r>
      <w:proofErr w:type="spellEnd"/>
      <w:r w:rsidRPr="002C3C73">
        <w:rPr>
          <w:sz w:val="24"/>
          <w:szCs w:val="24"/>
        </w:rPr>
        <w:t xml:space="preserve"> </w:t>
      </w:r>
      <w:proofErr w:type="spellStart"/>
      <w:r w:rsidRPr="002C3C73">
        <w:rPr>
          <w:sz w:val="24"/>
          <w:szCs w:val="24"/>
        </w:rPr>
        <w:t>all</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correlations</w:t>
      </w:r>
      <w:proofErr w:type="spellEnd"/>
      <w:r w:rsidRPr="002C3C73">
        <w:rPr>
          <w:sz w:val="24"/>
          <w:szCs w:val="24"/>
        </w:rPr>
        <w:t xml:space="preserve"> </w:t>
      </w:r>
      <w:proofErr w:type="spellStart"/>
      <w:r w:rsidRPr="002C3C73">
        <w:rPr>
          <w:sz w:val="24"/>
          <w:szCs w:val="24"/>
        </w:rPr>
        <w:t>that</w:t>
      </w:r>
      <w:proofErr w:type="spellEnd"/>
      <w:r w:rsidRPr="002C3C73">
        <w:rPr>
          <w:sz w:val="24"/>
          <w:szCs w:val="24"/>
        </w:rPr>
        <w:t xml:space="preserve"> it </w:t>
      </w:r>
      <w:proofErr w:type="spellStart"/>
      <w:r w:rsidRPr="002C3C73">
        <w:rPr>
          <w:sz w:val="24"/>
          <w:szCs w:val="24"/>
        </w:rPr>
        <w:t>establishes</w:t>
      </w:r>
      <w:proofErr w:type="spellEnd"/>
      <w:r w:rsidRPr="002C3C73">
        <w:rPr>
          <w:sz w:val="24"/>
          <w:szCs w:val="24"/>
        </w:rPr>
        <w:t xml:space="preserve"> </w:t>
      </w:r>
      <w:proofErr w:type="spellStart"/>
      <w:r w:rsidRPr="002C3C73">
        <w:rPr>
          <w:sz w:val="24"/>
          <w:szCs w:val="24"/>
        </w:rPr>
        <w:t>with</w:t>
      </w:r>
      <w:proofErr w:type="spellEnd"/>
      <w:r w:rsidRPr="002C3C73">
        <w:rPr>
          <w:sz w:val="24"/>
          <w:szCs w:val="24"/>
        </w:rPr>
        <w:t xml:space="preserve"> </w:t>
      </w:r>
      <w:proofErr w:type="spellStart"/>
      <w:r w:rsidRPr="002C3C73">
        <w:rPr>
          <w:sz w:val="24"/>
          <w:szCs w:val="24"/>
        </w:rPr>
        <w:t>all</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sciences</w:t>
      </w:r>
      <w:proofErr w:type="spellEnd"/>
      <w:r w:rsidRPr="002C3C73">
        <w:rPr>
          <w:sz w:val="24"/>
          <w:szCs w:val="24"/>
        </w:rPr>
        <w:t xml:space="preserve"> </w:t>
      </w:r>
      <w:proofErr w:type="spellStart"/>
      <w:r w:rsidRPr="002C3C73">
        <w:rPr>
          <w:sz w:val="24"/>
          <w:szCs w:val="24"/>
        </w:rPr>
        <w:t>that</w:t>
      </w:r>
      <w:proofErr w:type="spellEnd"/>
      <w:r w:rsidRPr="002C3C73">
        <w:rPr>
          <w:sz w:val="24"/>
          <w:szCs w:val="24"/>
        </w:rPr>
        <w:t xml:space="preserve"> </w:t>
      </w:r>
      <w:proofErr w:type="spellStart"/>
      <w:r w:rsidRPr="002C3C73">
        <w:rPr>
          <w:sz w:val="24"/>
          <w:szCs w:val="24"/>
        </w:rPr>
        <w:t>make</w:t>
      </w:r>
      <w:proofErr w:type="spellEnd"/>
      <w:r w:rsidRPr="002C3C73">
        <w:rPr>
          <w:sz w:val="24"/>
          <w:szCs w:val="24"/>
        </w:rPr>
        <w:t xml:space="preserve"> </w:t>
      </w:r>
      <w:proofErr w:type="spellStart"/>
      <w:r w:rsidRPr="002C3C73">
        <w:rPr>
          <w:sz w:val="24"/>
          <w:szCs w:val="24"/>
        </w:rPr>
        <w:t>up</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wealth</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w:t>
      </w:r>
      <w:proofErr w:type="spellStart"/>
      <w:r w:rsidRPr="002C3C73">
        <w:rPr>
          <w:sz w:val="24"/>
          <w:szCs w:val="24"/>
        </w:rPr>
        <w:t>human</w:t>
      </w:r>
      <w:proofErr w:type="spellEnd"/>
      <w:r w:rsidRPr="002C3C73">
        <w:rPr>
          <w:sz w:val="24"/>
          <w:szCs w:val="24"/>
        </w:rPr>
        <w:t xml:space="preserve"> </w:t>
      </w:r>
      <w:proofErr w:type="spellStart"/>
      <w:r w:rsidRPr="002C3C73">
        <w:rPr>
          <w:sz w:val="24"/>
          <w:szCs w:val="24"/>
        </w:rPr>
        <w:t>knowledge</w:t>
      </w:r>
      <w:proofErr w:type="spellEnd"/>
      <w:r w:rsidRPr="002C3C73">
        <w:rPr>
          <w:sz w:val="24"/>
          <w:szCs w:val="24"/>
        </w:rPr>
        <w:t xml:space="preserve">. </w:t>
      </w:r>
      <w:proofErr w:type="spellStart"/>
      <w:r w:rsidRPr="002C3C73">
        <w:rPr>
          <w:sz w:val="24"/>
          <w:szCs w:val="24"/>
        </w:rPr>
        <w:t>They</w:t>
      </w:r>
      <w:proofErr w:type="spellEnd"/>
      <w:r w:rsidRPr="002C3C73">
        <w:rPr>
          <w:sz w:val="24"/>
          <w:szCs w:val="24"/>
        </w:rPr>
        <w:t xml:space="preserve"> </w:t>
      </w:r>
      <w:proofErr w:type="spellStart"/>
      <w:r w:rsidRPr="002C3C73">
        <w:rPr>
          <w:sz w:val="24"/>
          <w:szCs w:val="24"/>
        </w:rPr>
        <w:t>also</w:t>
      </w:r>
      <w:proofErr w:type="spellEnd"/>
      <w:r w:rsidRPr="002C3C73">
        <w:rPr>
          <w:sz w:val="24"/>
          <w:szCs w:val="24"/>
        </w:rPr>
        <w:t xml:space="preserve"> </w:t>
      </w:r>
      <w:proofErr w:type="spellStart"/>
      <w:r w:rsidRPr="002C3C73">
        <w:rPr>
          <w:sz w:val="24"/>
          <w:szCs w:val="24"/>
        </w:rPr>
        <w:t>claim</w:t>
      </w:r>
      <w:proofErr w:type="spellEnd"/>
      <w:r w:rsidRPr="002C3C73">
        <w:rPr>
          <w:sz w:val="24"/>
          <w:szCs w:val="24"/>
        </w:rPr>
        <w:t xml:space="preserve"> </w:t>
      </w:r>
      <w:proofErr w:type="spellStart"/>
      <w:r w:rsidRPr="002C3C73">
        <w:rPr>
          <w:sz w:val="24"/>
          <w:szCs w:val="24"/>
        </w:rPr>
        <w:t>that</w:t>
      </w:r>
      <w:proofErr w:type="spellEnd"/>
      <w:r w:rsidRPr="002C3C73">
        <w:rPr>
          <w:sz w:val="24"/>
          <w:szCs w:val="24"/>
        </w:rPr>
        <w:t xml:space="preserve"> </w:t>
      </w:r>
      <w:proofErr w:type="spellStart"/>
      <w:r w:rsidRPr="002C3C73">
        <w:rPr>
          <w:sz w:val="24"/>
          <w:szCs w:val="24"/>
        </w:rPr>
        <w:t>they</w:t>
      </w:r>
      <w:proofErr w:type="spellEnd"/>
      <w:r w:rsidRPr="002C3C73">
        <w:rPr>
          <w:sz w:val="24"/>
          <w:szCs w:val="24"/>
        </w:rPr>
        <w:t xml:space="preserve"> </w:t>
      </w:r>
      <w:proofErr w:type="spellStart"/>
      <w:r w:rsidRPr="002C3C73">
        <w:rPr>
          <w:sz w:val="24"/>
          <w:szCs w:val="24"/>
        </w:rPr>
        <w:t>were</w:t>
      </w:r>
      <w:proofErr w:type="spellEnd"/>
      <w:r w:rsidRPr="002C3C73">
        <w:rPr>
          <w:sz w:val="24"/>
          <w:szCs w:val="24"/>
        </w:rPr>
        <w:t xml:space="preserve"> </w:t>
      </w:r>
      <w:proofErr w:type="spellStart"/>
      <w:r w:rsidRPr="002C3C73">
        <w:rPr>
          <w:sz w:val="24"/>
          <w:szCs w:val="24"/>
        </w:rPr>
        <w:t>motivated</w:t>
      </w:r>
      <w:proofErr w:type="spellEnd"/>
      <w:r w:rsidRPr="002C3C73">
        <w:rPr>
          <w:sz w:val="24"/>
          <w:szCs w:val="24"/>
        </w:rPr>
        <w:t xml:space="preserve"> </w:t>
      </w:r>
      <w:proofErr w:type="spellStart"/>
      <w:r w:rsidRPr="002C3C73">
        <w:rPr>
          <w:sz w:val="24"/>
          <w:szCs w:val="24"/>
        </w:rPr>
        <w:t>by</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lack</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w:t>
      </w:r>
      <w:proofErr w:type="spellStart"/>
      <w:r w:rsidRPr="002C3C73">
        <w:rPr>
          <w:sz w:val="24"/>
          <w:szCs w:val="24"/>
        </w:rPr>
        <w:t>knowledge</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w:t>
      </w:r>
      <w:proofErr w:type="spellStart"/>
      <w:r w:rsidRPr="002C3C73">
        <w:rPr>
          <w:sz w:val="24"/>
          <w:szCs w:val="24"/>
        </w:rPr>
        <w:t>this</w:t>
      </w:r>
      <w:proofErr w:type="spellEnd"/>
      <w:r w:rsidRPr="002C3C73">
        <w:rPr>
          <w:sz w:val="24"/>
          <w:szCs w:val="24"/>
        </w:rPr>
        <w:t xml:space="preserve"> </w:t>
      </w:r>
      <w:proofErr w:type="spellStart"/>
      <w:r w:rsidRPr="002C3C73">
        <w:rPr>
          <w:sz w:val="24"/>
          <w:szCs w:val="24"/>
        </w:rPr>
        <w:t>Right</w:t>
      </w:r>
      <w:proofErr w:type="spellEnd"/>
      <w:r w:rsidRPr="002C3C73">
        <w:rPr>
          <w:sz w:val="24"/>
          <w:szCs w:val="24"/>
        </w:rPr>
        <w:t xml:space="preserve"> </w:t>
      </w:r>
      <w:proofErr w:type="spellStart"/>
      <w:r w:rsidRPr="002C3C73">
        <w:rPr>
          <w:sz w:val="24"/>
          <w:szCs w:val="24"/>
        </w:rPr>
        <w:t>by</w:t>
      </w:r>
      <w:proofErr w:type="spellEnd"/>
      <w:r w:rsidRPr="002C3C73">
        <w:rPr>
          <w:sz w:val="24"/>
          <w:szCs w:val="24"/>
        </w:rPr>
        <w:t xml:space="preserve"> </w:t>
      </w:r>
      <w:proofErr w:type="spellStart"/>
      <w:r w:rsidRPr="002C3C73">
        <w:rPr>
          <w:sz w:val="24"/>
          <w:szCs w:val="24"/>
        </w:rPr>
        <w:t>many</w:t>
      </w:r>
      <w:proofErr w:type="spellEnd"/>
      <w:r w:rsidRPr="002C3C73">
        <w:rPr>
          <w:sz w:val="24"/>
          <w:szCs w:val="24"/>
        </w:rPr>
        <w:t xml:space="preserve">, </w:t>
      </w:r>
      <w:proofErr w:type="spellStart"/>
      <w:r w:rsidRPr="002C3C73">
        <w:rPr>
          <w:sz w:val="24"/>
          <w:szCs w:val="24"/>
        </w:rPr>
        <w:t>including</w:t>
      </w:r>
      <w:proofErr w:type="spellEnd"/>
      <w:r w:rsidRPr="002C3C73">
        <w:rPr>
          <w:sz w:val="24"/>
          <w:szCs w:val="24"/>
        </w:rPr>
        <w:t xml:space="preserve"> </w:t>
      </w:r>
      <w:proofErr w:type="spellStart"/>
      <w:r w:rsidRPr="002C3C73">
        <w:rPr>
          <w:sz w:val="24"/>
          <w:szCs w:val="24"/>
        </w:rPr>
        <w:t>within</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Legal </w:t>
      </w:r>
      <w:proofErr w:type="spellStart"/>
      <w:r w:rsidRPr="002C3C73">
        <w:rPr>
          <w:sz w:val="24"/>
          <w:szCs w:val="24"/>
        </w:rPr>
        <w:t>Sciences</w:t>
      </w:r>
      <w:proofErr w:type="spellEnd"/>
      <w:r w:rsidRPr="002C3C73">
        <w:rPr>
          <w:sz w:val="24"/>
          <w:szCs w:val="24"/>
        </w:rPr>
        <w:t xml:space="preserve"> </w:t>
      </w:r>
      <w:proofErr w:type="spellStart"/>
      <w:r w:rsidRPr="002C3C73">
        <w:rPr>
          <w:sz w:val="24"/>
          <w:szCs w:val="24"/>
        </w:rPr>
        <w:t>area</w:t>
      </w:r>
      <w:proofErr w:type="spellEnd"/>
      <w:r w:rsidRPr="002C3C73">
        <w:rPr>
          <w:sz w:val="24"/>
          <w:szCs w:val="24"/>
        </w:rPr>
        <w:t xml:space="preserve">, </w:t>
      </w:r>
      <w:proofErr w:type="spellStart"/>
      <w:r w:rsidRPr="002C3C73">
        <w:rPr>
          <w:sz w:val="24"/>
          <w:szCs w:val="24"/>
        </w:rPr>
        <w:t>which</w:t>
      </w:r>
      <w:proofErr w:type="spellEnd"/>
      <w:r w:rsidRPr="002C3C73">
        <w:rPr>
          <w:sz w:val="24"/>
          <w:szCs w:val="24"/>
        </w:rPr>
        <w:t xml:space="preserve"> </w:t>
      </w:r>
      <w:proofErr w:type="spellStart"/>
      <w:r w:rsidRPr="002C3C73">
        <w:rPr>
          <w:sz w:val="24"/>
          <w:szCs w:val="24"/>
        </w:rPr>
        <w:t>is</w:t>
      </w:r>
      <w:proofErr w:type="spellEnd"/>
      <w:r w:rsidRPr="002C3C73">
        <w:rPr>
          <w:sz w:val="24"/>
          <w:szCs w:val="24"/>
        </w:rPr>
        <w:t xml:space="preserve"> </w:t>
      </w:r>
      <w:proofErr w:type="spellStart"/>
      <w:r w:rsidRPr="002C3C73">
        <w:rPr>
          <w:sz w:val="24"/>
          <w:szCs w:val="24"/>
        </w:rPr>
        <w:t>being</w:t>
      </w:r>
      <w:proofErr w:type="spellEnd"/>
      <w:r w:rsidRPr="002C3C73">
        <w:rPr>
          <w:sz w:val="24"/>
          <w:szCs w:val="24"/>
        </w:rPr>
        <w:t xml:space="preserve"> </w:t>
      </w:r>
      <w:proofErr w:type="spellStart"/>
      <w:r w:rsidRPr="002C3C73">
        <w:rPr>
          <w:sz w:val="24"/>
          <w:szCs w:val="24"/>
        </w:rPr>
        <w:t>assessed</w:t>
      </w:r>
      <w:proofErr w:type="spellEnd"/>
      <w:r w:rsidRPr="002C3C73">
        <w:rPr>
          <w:sz w:val="24"/>
          <w:szCs w:val="24"/>
        </w:rPr>
        <w:t xml:space="preserve">, </w:t>
      </w:r>
      <w:proofErr w:type="spellStart"/>
      <w:r w:rsidRPr="002C3C73">
        <w:rPr>
          <w:sz w:val="24"/>
          <w:szCs w:val="24"/>
        </w:rPr>
        <w:t>has</w:t>
      </w:r>
      <w:proofErr w:type="spellEnd"/>
      <w:r w:rsidRPr="002C3C73">
        <w:rPr>
          <w:sz w:val="24"/>
          <w:szCs w:val="24"/>
        </w:rPr>
        <w:t xml:space="preserve"> </w:t>
      </w:r>
      <w:proofErr w:type="spellStart"/>
      <w:r w:rsidRPr="002C3C73">
        <w:rPr>
          <w:sz w:val="24"/>
          <w:szCs w:val="24"/>
        </w:rPr>
        <w:t>provided</w:t>
      </w:r>
      <w:proofErr w:type="spellEnd"/>
      <w:r w:rsidRPr="002C3C73">
        <w:rPr>
          <w:sz w:val="24"/>
          <w:szCs w:val="24"/>
        </w:rPr>
        <w:t xml:space="preserve"> </w:t>
      </w:r>
      <w:proofErr w:type="spellStart"/>
      <w:r w:rsidRPr="002C3C73">
        <w:rPr>
          <w:sz w:val="24"/>
          <w:szCs w:val="24"/>
        </w:rPr>
        <w:t>dubious</w:t>
      </w:r>
      <w:proofErr w:type="spellEnd"/>
      <w:r w:rsidRPr="002C3C73">
        <w:rPr>
          <w:sz w:val="24"/>
          <w:szCs w:val="24"/>
        </w:rPr>
        <w:t xml:space="preserve"> </w:t>
      </w:r>
      <w:proofErr w:type="spellStart"/>
      <w:r w:rsidRPr="002C3C73">
        <w:rPr>
          <w:sz w:val="24"/>
          <w:szCs w:val="24"/>
        </w:rPr>
        <w:t>interpretations</w:t>
      </w:r>
      <w:proofErr w:type="spellEnd"/>
      <w:r w:rsidRPr="002C3C73">
        <w:rPr>
          <w:sz w:val="24"/>
          <w:szCs w:val="24"/>
        </w:rPr>
        <w:t xml:space="preserve"> </w:t>
      </w:r>
      <w:proofErr w:type="spellStart"/>
      <w:r w:rsidRPr="002C3C73">
        <w:rPr>
          <w:sz w:val="24"/>
          <w:szCs w:val="24"/>
        </w:rPr>
        <w:t>and</w:t>
      </w:r>
      <w:proofErr w:type="spellEnd"/>
      <w:r w:rsidRPr="002C3C73">
        <w:rPr>
          <w:sz w:val="24"/>
          <w:szCs w:val="24"/>
        </w:rPr>
        <w:t xml:space="preserve"> </w:t>
      </w:r>
      <w:proofErr w:type="spellStart"/>
      <w:r w:rsidRPr="002C3C73">
        <w:rPr>
          <w:sz w:val="24"/>
          <w:szCs w:val="24"/>
        </w:rPr>
        <w:t>allowed</w:t>
      </w:r>
      <w:proofErr w:type="spellEnd"/>
      <w:r w:rsidRPr="002C3C73">
        <w:rPr>
          <w:sz w:val="24"/>
          <w:szCs w:val="24"/>
        </w:rPr>
        <w:t xml:space="preserve"> </w:t>
      </w:r>
      <w:proofErr w:type="spellStart"/>
      <w:r w:rsidRPr="002C3C73">
        <w:rPr>
          <w:sz w:val="24"/>
          <w:szCs w:val="24"/>
        </w:rPr>
        <w:t>distortions</w:t>
      </w:r>
      <w:proofErr w:type="spellEnd"/>
      <w:r w:rsidRPr="002C3C73">
        <w:rPr>
          <w:sz w:val="24"/>
          <w:szCs w:val="24"/>
        </w:rPr>
        <w:t xml:space="preserve"> </w:t>
      </w:r>
      <w:proofErr w:type="spellStart"/>
      <w:r w:rsidRPr="002C3C73">
        <w:rPr>
          <w:sz w:val="24"/>
          <w:szCs w:val="24"/>
        </w:rPr>
        <w:t>by</w:t>
      </w:r>
      <w:proofErr w:type="spellEnd"/>
      <w:r w:rsidRPr="002C3C73">
        <w:rPr>
          <w:sz w:val="24"/>
          <w:szCs w:val="24"/>
        </w:rPr>
        <w:t xml:space="preserve"> </w:t>
      </w:r>
      <w:proofErr w:type="spellStart"/>
      <w:r w:rsidRPr="002C3C73">
        <w:rPr>
          <w:sz w:val="24"/>
          <w:szCs w:val="24"/>
        </w:rPr>
        <w:t>various</w:t>
      </w:r>
      <w:proofErr w:type="spellEnd"/>
      <w:r w:rsidRPr="002C3C73">
        <w:rPr>
          <w:sz w:val="24"/>
          <w:szCs w:val="24"/>
        </w:rPr>
        <w:t xml:space="preserve"> </w:t>
      </w:r>
      <w:proofErr w:type="spellStart"/>
      <w:r w:rsidRPr="002C3C73">
        <w:rPr>
          <w:sz w:val="24"/>
          <w:szCs w:val="24"/>
        </w:rPr>
        <w:t>opportunists</w:t>
      </w:r>
      <w:proofErr w:type="spellEnd"/>
      <w:r w:rsidRPr="002C3C73">
        <w:rPr>
          <w:sz w:val="24"/>
          <w:szCs w:val="24"/>
        </w:rPr>
        <w:t xml:space="preserve">, </w:t>
      </w:r>
      <w:proofErr w:type="spellStart"/>
      <w:r w:rsidRPr="002C3C73">
        <w:rPr>
          <w:sz w:val="24"/>
          <w:szCs w:val="24"/>
        </w:rPr>
        <w:t>dressed</w:t>
      </w:r>
      <w:proofErr w:type="spellEnd"/>
      <w:r w:rsidRPr="002C3C73">
        <w:rPr>
          <w:sz w:val="24"/>
          <w:szCs w:val="24"/>
        </w:rPr>
        <w:t xml:space="preserve"> </w:t>
      </w:r>
      <w:proofErr w:type="spellStart"/>
      <w:r w:rsidRPr="002C3C73">
        <w:rPr>
          <w:sz w:val="24"/>
          <w:szCs w:val="24"/>
        </w:rPr>
        <w:t>up</w:t>
      </w:r>
      <w:proofErr w:type="spellEnd"/>
      <w:r w:rsidRPr="002C3C73">
        <w:rPr>
          <w:sz w:val="24"/>
          <w:szCs w:val="24"/>
        </w:rPr>
        <w:t xml:space="preserve"> as </w:t>
      </w:r>
      <w:proofErr w:type="spellStart"/>
      <w:r w:rsidRPr="002C3C73">
        <w:rPr>
          <w:sz w:val="24"/>
          <w:szCs w:val="24"/>
        </w:rPr>
        <w:t>intellectuals</w:t>
      </w:r>
      <w:proofErr w:type="spellEnd"/>
      <w:r w:rsidRPr="002C3C73">
        <w:rPr>
          <w:sz w:val="24"/>
          <w:szCs w:val="24"/>
        </w:rPr>
        <w:t xml:space="preserve">, </w:t>
      </w:r>
      <w:proofErr w:type="spellStart"/>
      <w:r w:rsidRPr="002C3C73">
        <w:rPr>
          <w:sz w:val="24"/>
          <w:szCs w:val="24"/>
        </w:rPr>
        <w:t>collaborating</w:t>
      </w:r>
      <w:proofErr w:type="spellEnd"/>
      <w:r w:rsidRPr="002C3C73">
        <w:rPr>
          <w:sz w:val="24"/>
          <w:szCs w:val="24"/>
        </w:rPr>
        <w:t xml:space="preserve"> for total </w:t>
      </w:r>
      <w:proofErr w:type="spellStart"/>
      <w:r w:rsidRPr="002C3C73">
        <w:rPr>
          <w:sz w:val="24"/>
          <w:szCs w:val="24"/>
        </w:rPr>
        <w:t>ignorance</w:t>
      </w:r>
      <w:proofErr w:type="spellEnd"/>
      <w:r w:rsidRPr="002C3C73">
        <w:rPr>
          <w:sz w:val="24"/>
          <w:szCs w:val="24"/>
        </w:rPr>
        <w:t xml:space="preserve">. </w:t>
      </w:r>
      <w:proofErr w:type="spellStart"/>
      <w:r w:rsidRPr="002C3C73">
        <w:rPr>
          <w:sz w:val="24"/>
          <w:szCs w:val="24"/>
        </w:rPr>
        <w:t>Finally</w:t>
      </w:r>
      <w:proofErr w:type="spellEnd"/>
      <w:r w:rsidRPr="002C3C73">
        <w:rPr>
          <w:sz w:val="24"/>
          <w:szCs w:val="24"/>
        </w:rPr>
        <w:t xml:space="preserve">, </w:t>
      </w:r>
      <w:proofErr w:type="spellStart"/>
      <w:r w:rsidRPr="002C3C73">
        <w:rPr>
          <w:sz w:val="24"/>
          <w:szCs w:val="24"/>
        </w:rPr>
        <w:t>above</w:t>
      </w:r>
      <w:proofErr w:type="spellEnd"/>
      <w:r w:rsidRPr="002C3C73">
        <w:rPr>
          <w:sz w:val="24"/>
          <w:szCs w:val="24"/>
        </w:rPr>
        <w:t xml:space="preserve"> </w:t>
      </w:r>
      <w:proofErr w:type="spellStart"/>
      <w:r w:rsidRPr="002C3C73">
        <w:rPr>
          <w:sz w:val="24"/>
          <w:szCs w:val="24"/>
        </w:rPr>
        <w:t>all</w:t>
      </w:r>
      <w:proofErr w:type="spellEnd"/>
      <w:r w:rsidRPr="002C3C73">
        <w:rPr>
          <w:sz w:val="24"/>
          <w:szCs w:val="24"/>
        </w:rPr>
        <w:t xml:space="preserve">, it </w:t>
      </w:r>
      <w:proofErr w:type="spellStart"/>
      <w:r w:rsidRPr="002C3C73">
        <w:rPr>
          <w:sz w:val="24"/>
          <w:szCs w:val="24"/>
        </w:rPr>
        <w:t>was</w:t>
      </w:r>
      <w:proofErr w:type="spellEnd"/>
      <w:r w:rsidRPr="002C3C73">
        <w:rPr>
          <w:sz w:val="24"/>
          <w:szCs w:val="24"/>
        </w:rPr>
        <w:t xml:space="preserve"> </w:t>
      </w:r>
      <w:proofErr w:type="spellStart"/>
      <w:r w:rsidRPr="002C3C73">
        <w:rPr>
          <w:sz w:val="24"/>
          <w:szCs w:val="24"/>
        </w:rPr>
        <w:t>also</w:t>
      </w:r>
      <w:proofErr w:type="spellEnd"/>
      <w:r w:rsidRPr="002C3C73">
        <w:rPr>
          <w:sz w:val="24"/>
          <w:szCs w:val="24"/>
        </w:rPr>
        <w:t xml:space="preserve"> </w:t>
      </w:r>
      <w:proofErr w:type="spellStart"/>
      <w:r w:rsidRPr="002C3C73">
        <w:rPr>
          <w:sz w:val="24"/>
          <w:szCs w:val="24"/>
        </w:rPr>
        <w:t>elaborated</w:t>
      </w:r>
      <w:proofErr w:type="spellEnd"/>
      <w:r w:rsidRPr="002C3C73">
        <w:rPr>
          <w:sz w:val="24"/>
          <w:szCs w:val="24"/>
        </w:rPr>
        <w:t xml:space="preserve">, </w:t>
      </w:r>
      <w:proofErr w:type="spellStart"/>
      <w:r w:rsidRPr="002C3C73">
        <w:rPr>
          <w:sz w:val="24"/>
          <w:szCs w:val="24"/>
        </w:rPr>
        <w:t>within</w:t>
      </w:r>
      <w:proofErr w:type="spellEnd"/>
      <w:r w:rsidRPr="002C3C73">
        <w:rPr>
          <w:sz w:val="24"/>
          <w:szCs w:val="24"/>
        </w:rPr>
        <w:t xml:space="preserve"> </w:t>
      </w:r>
      <w:proofErr w:type="spellStart"/>
      <w:r w:rsidRPr="002C3C73">
        <w:rPr>
          <w:sz w:val="24"/>
          <w:szCs w:val="24"/>
        </w:rPr>
        <w:t>the</w:t>
      </w:r>
      <w:proofErr w:type="spellEnd"/>
      <w:r w:rsidRPr="002C3C73">
        <w:rPr>
          <w:sz w:val="24"/>
          <w:szCs w:val="24"/>
        </w:rPr>
        <w:t xml:space="preserve"> </w:t>
      </w:r>
      <w:proofErr w:type="spellStart"/>
      <w:r w:rsidRPr="002C3C73">
        <w:rPr>
          <w:sz w:val="24"/>
          <w:szCs w:val="24"/>
        </w:rPr>
        <w:t>limitations</w:t>
      </w:r>
      <w:proofErr w:type="spellEnd"/>
      <w:r w:rsidRPr="002C3C73">
        <w:rPr>
          <w:sz w:val="24"/>
          <w:szCs w:val="24"/>
        </w:rPr>
        <w:t xml:space="preserve">, as a </w:t>
      </w:r>
      <w:proofErr w:type="spellStart"/>
      <w:r w:rsidRPr="002C3C73">
        <w:rPr>
          <w:sz w:val="24"/>
          <w:szCs w:val="24"/>
        </w:rPr>
        <w:t>special</w:t>
      </w:r>
      <w:proofErr w:type="spellEnd"/>
      <w:r w:rsidRPr="002C3C73">
        <w:rPr>
          <w:sz w:val="24"/>
          <w:szCs w:val="24"/>
        </w:rPr>
        <w:t xml:space="preserve"> </w:t>
      </w:r>
      <w:proofErr w:type="spellStart"/>
      <w:r w:rsidRPr="002C3C73">
        <w:rPr>
          <w:sz w:val="24"/>
          <w:szCs w:val="24"/>
        </w:rPr>
        <w:t>and</w:t>
      </w:r>
      <w:proofErr w:type="spellEnd"/>
      <w:r w:rsidRPr="002C3C73">
        <w:rPr>
          <w:sz w:val="24"/>
          <w:szCs w:val="24"/>
        </w:rPr>
        <w:t xml:space="preserve"> </w:t>
      </w:r>
      <w:proofErr w:type="spellStart"/>
      <w:r w:rsidRPr="002C3C73">
        <w:rPr>
          <w:sz w:val="24"/>
          <w:szCs w:val="24"/>
        </w:rPr>
        <w:t>simple</w:t>
      </w:r>
      <w:proofErr w:type="spellEnd"/>
      <w:r w:rsidRPr="002C3C73">
        <w:rPr>
          <w:sz w:val="24"/>
          <w:szCs w:val="24"/>
        </w:rPr>
        <w:t xml:space="preserve"> tribute </w:t>
      </w:r>
      <w:proofErr w:type="spellStart"/>
      <w:r w:rsidRPr="002C3C73">
        <w:rPr>
          <w:sz w:val="24"/>
          <w:szCs w:val="24"/>
        </w:rPr>
        <w:t>to</w:t>
      </w:r>
      <w:proofErr w:type="spellEnd"/>
      <w:r w:rsidRPr="002C3C73">
        <w:rPr>
          <w:sz w:val="24"/>
          <w:szCs w:val="24"/>
        </w:rPr>
        <w:t xml:space="preserve"> its </w:t>
      </w:r>
      <w:proofErr w:type="spellStart"/>
      <w:r w:rsidRPr="002C3C73">
        <w:rPr>
          <w:sz w:val="24"/>
          <w:szCs w:val="24"/>
        </w:rPr>
        <w:t>famous</w:t>
      </w:r>
      <w:proofErr w:type="spellEnd"/>
      <w:r w:rsidRPr="002C3C73">
        <w:rPr>
          <w:sz w:val="24"/>
          <w:szCs w:val="24"/>
        </w:rPr>
        <w:t xml:space="preserve"> precursor, Professor </w:t>
      </w:r>
      <w:proofErr w:type="spellStart"/>
      <w:r w:rsidRPr="002C3C73">
        <w:rPr>
          <w:sz w:val="24"/>
          <w:szCs w:val="24"/>
        </w:rPr>
        <w:t>Goffredo</w:t>
      </w:r>
      <w:proofErr w:type="spellEnd"/>
      <w:r w:rsidRPr="002C3C73">
        <w:rPr>
          <w:sz w:val="24"/>
          <w:szCs w:val="24"/>
        </w:rPr>
        <w:t xml:space="preserve"> da Silva Telles Junior, </w:t>
      </w:r>
      <w:proofErr w:type="spellStart"/>
      <w:r w:rsidRPr="002C3C73">
        <w:rPr>
          <w:sz w:val="24"/>
          <w:szCs w:val="24"/>
        </w:rPr>
        <w:t>who</w:t>
      </w:r>
      <w:proofErr w:type="spellEnd"/>
      <w:r w:rsidRPr="002C3C73">
        <w:rPr>
          <w:sz w:val="24"/>
          <w:szCs w:val="24"/>
        </w:rPr>
        <w:t xml:space="preserve"> </w:t>
      </w:r>
      <w:proofErr w:type="spellStart"/>
      <w:r w:rsidRPr="002C3C73">
        <w:rPr>
          <w:sz w:val="24"/>
          <w:szCs w:val="24"/>
        </w:rPr>
        <w:t>died</w:t>
      </w:r>
      <w:proofErr w:type="spellEnd"/>
      <w:r w:rsidRPr="002C3C73">
        <w:rPr>
          <w:sz w:val="24"/>
          <w:szCs w:val="24"/>
        </w:rPr>
        <w:t xml:space="preserve"> in 2009 </w:t>
      </w:r>
      <w:proofErr w:type="spellStart"/>
      <w:r w:rsidRPr="002C3C73">
        <w:rPr>
          <w:sz w:val="24"/>
          <w:szCs w:val="24"/>
        </w:rPr>
        <w:t>and</w:t>
      </w:r>
      <w:proofErr w:type="spellEnd"/>
      <w:r w:rsidRPr="002C3C73">
        <w:rPr>
          <w:sz w:val="24"/>
          <w:szCs w:val="24"/>
        </w:rPr>
        <w:t xml:space="preserve"> </w:t>
      </w:r>
      <w:proofErr w:type="spellStart"/>
      <w:r w:rsidRPr="002C3C73">
        <w:rPr>
          <w:sz w:val="24"/>
          <w:szCs w:val="24"/>
        </w:rPr>
        <w:t>is</w:t>
      </w:r>
      <w:proofErr w:type="spellEnd"/>
      <w:r w:rsidRPr="002C3C73">
        <w:rPr>
          <w:sz w:val="24"/>
          <w:szCs w:val="24"/>
        </w:rPr>
        <w:t xml:space="preserve"> </w:t>
      </w:r>
      <w:proofErr w:type="spellStart"/>
      <w:r w:rsidRPr="002C3C73">
        <w:rPr>
          <w:sz w:val="24"/>
          <w:szCs w:val="24"/>
        </w:rPr>
        <w:t>remembered</w:t>
      </w:r>
      <w:proofErr w:type="spellEnd"/>
      <w:r w:rsidRPr="002C3C73">
        <w:rPr>
          <w:sz w:val="24"/>
          <w:szCs w:val="24"/>
        </w:rPr>
        <w:t xml:space="preserve"> as a </w:t>
      </w:r>
      <w:proofErr w:type="spellStart"/>
      <w:r w:rsidRPr="002C3C73">
        <w:rPr>
          <w:sz w:val="24"/>
          <w:szCs w:val="24"/>
        </w:rPr>
        <w:t>symbol</w:t>
      </w:r>
      <w:proofErr w:type="spellEnd"/>
      <w:r w:rsidRPr="002C3C73">
        <w:rPr>
          <w:sz w:val="24"/>
          <w:szCs w:val="24"/>
        </w:rPr>
        <w:t xml:space="preserve"> professor </w:t>
      </w:r>
      <w:proofErr w:type="spellStart"/>
      <w:r w:rsidRPr="002C3C73">
        <w:rPr>
          <w:sz w:val="24"/>
          <w:szCs w:val="24"/>
        </w:rPr>
        <w:t>at</w:t>
      </w:r>
      <w:proofErr w:type="spellEnd"/>
      <w:r w:rsidRPr="002C3C73">
        <w:rPr>
          <w:sz w:val="24"/>
          <w:szCs w:val="24"/>
        </w:rPr>
        <w:t xml:space="preserve"> USP - </w:t>
      </w:r>
      <w:proofErr w:type="spellStart"/>
      <w:r w:rsidRPr="002C3C73">
        <w:rPr>
          <w:sz w:val="24"/>
          <w:szCs w:val="24"/>
        </w:rPr>
        <w:t>University</w:t>
      </w:r>
      <w:proofErr w:type="spellEnd"/>
      <w:r w:rsidRPr="002C3C73">
        <w:rPr>
          <w:sz w:val="24"/>
          <w:szCs w:val="24"/>
        </w:rPr>
        <w:t xml:space="preserve"> </w:t>
      </w:r>
      <w:proofErr w:type="spellStart"/>
      <w:r w:rsidRPr="002C3C73">
        <w:rPr>
          <w:sz w:val="24"/>
          <w:szCs w:val="24"/>
        </w:rPr>
        <w:t>of</w:t>
      </w:r>
      <w:proofErr w:type="spellEnd"/>
      <w:r w:rsidRPr="002C3C73">
        <w:rPr>
          <w:sz w:val="24"/>
          <w:szCs w:val="24"/>
        </w:rPr>
        <w:t xml:space="preserve"> São Paulo.</w:t>
      </w:r>
    </w:p>
    <w:p w14:paraId="40B6AA98" w14:textId="77777777" w:rsidR="00BD0612" w:rsidRPr="002C3C73" w:rsidRDefault="00BD0612" w:rsidP="00BD0612">
      <w:pPr>
        <w:spacing w:line="276" w:lineRule="auto"/>
        <w:jc w:val="both"/>
        <w:rPr>
          <w:sz w:val="24"/>
          <w:szCs w:val="24"/>
        </w:rPr>
      </w:pPr>
    </w:p>
    <w:p w14:paraId="3ABB4F94" w14:textId="77777777" w:rsidR="00BD0612" w:rsidRPr="002C3C73" w:rsidRDefault="00BD0612" w:rsidP="00BD0612">
      <w:pPr>
        <w:spacing w:line="276" w:lineRule="auto"/>
        <w:jc w:val="both"/>
        <w:rPr>
          <w:sz w:val="24"/>
          <w:szCs w:val="24"/>
        </w:rPr>
      </w:pPr>
    </w:p>
    <w:p w14:paraId="3EE8A9BF" w14:textId="77777777" w:rsidR="00BD0612" w:rsidRPr="002C3C73" w:rsidRDefault="00BD0612" w:rsidP="00BD0612">
      <w:pPr>
        <w:spacing w:line="276" w:lineRule="auto"/>
        <w:jc w:val="both"/>
        <w:rPr>
          <w:rFonts w:eastAsia="Times New Roman"/>
          <w:sz w:val="24"/>
          <w:szCs w:val="24"/>
          <w:lang w:val="en-US"/>
        </w:rPr>
      </w:pPr>
      <w:r w:rsidRPr="002C3C73">
        <w:rPr>
          <w:rFonts w:eastAsia="Times New Roman"/>
          <w:sz w:val="24"/>
          <w:szCs w:val="24"/>
          <w:lang w:val="en-US"/>
        </w:rPr>
        <w:t>Key-words</w:t>
      </w:r>
      <w:r w:rsidRPr="002C3C73">
        <w:rPr>
          <w:rFonts w:eastAsia="Times New Roman"/>
          <w:b/>
          <w:sz w:val="24"/>
          <w:szCs w:val="24"/>
          <w:lang w:val="en-US"/>
        </w:rPr>
        <w:t xml:space="preserve">: </w:t>
      </w:r>
      <w:r w:rsidRPr="002C3C73">
        <w:rPr>
          <w:sz w:val="24"/>
          <w:szCs w:val="24"/>
        </w:rPr>
        <w:t xml:space="preserve">Quantum </w:t>
      </w:r>
      <w:proofErr w:type="spellStart"/>
      <w:r w:rsidRPr="002C3C73">
        <w:rPr>
          <w:sz w:val="24"/>
          <w:szCs w:val="24"/>
        </w:rPr>
        <w:t>physics</w:t>
      </w:r>
      <w:proofErr w:type="spellEnd"/>
      <w:r w:rsidRPr="002C3C73">
        <w:rPr>
          <w:sz w:val="24"/>
          <w:szCs w:val="24"/>
        </w:rPr>
        <w:t>. Science. Law</w:t>
      </w:r>
    </w:p>
    <w:p w14:paraId="7EC4DB13" w14:textId="77777777" w:rsidR="00BD0612" w:rsidRPr="002C3C73" w:rsidRDefault="00BD0612" w:rsidP="00BD0612">
      <w:pPr>
        <w:spacing w:line="276" w:lineRule="auto"/>
        <w:jc w:val="both"/>
        <w:rPr>
          <w:sz w:val="24"/>
          <w:szCs w:val="24"/>
        </w:rPr>
      </w:pPr>
    </w:p>
    <w:p w14:paraId="61156E2C" w14:textId="77777777" w:rsidR="00BD0612" w:rsidRPr="002C3C73" w:rsidRDefault="00BD0612" w:rsidP="00BD0612">
      <w:pPr>
        <w:spacing w:line="276" w:lineRule="auto"/>
        <w:jc w:val="both"/>
        <w:rPr>
          <w:sz w:val="24"/>
          <w:szCs w:val="24"/>
        </w:rPr>
      </w:pPr>
      <w:r w:rsidRPr="002C3C73">
        <w:rPr>
          <w:sz w:val="24"/>
          <w:szCs w:val="24"/>
        </w:rPr>
        <w:t>INTRODUÇÃO</w:t>
      </w:r>
    </w:p>
    <w:p w14:paraId="0E307B02" w14:textId="77777777" w:rsidR="00BD0612" w:rsidRPr="002C3C73" w:rsidRDefault="00BD0612" w:rsidP="00BD0612">
      <w:pPr>
        <w:widowControl/>
        <w:shd w:val="clear" w:color="auto" w:fill="FFFFFF"/>
        <w:spacing w:line="276" w:lineRule="auto"/>
        <w:jc w:val="both"/>
        <w:textAlignment w:val="baseline"/>
        <w:rPr>
          <w:b/>
          <w:sz w:val="24"/>
          <w:szCs w:val="24"/>
        </w:rPr>
      </w:pPr>
    </w:p>
    <w:p w14:paraId="74EBBA37" w14:textId="77777777" w:rsidR="00BD0612" w:rsidRPr="002C3C73" w:rsidRDefault="00BD0612" w:rsidP="00BD0612">
      <w:pPr>
        <w:widowControl/>
        <w:shd w:val="clear" w:color="auto" w:fill="FFFFFF"/>
        <w:spacing w:line="276" w:lineRule="auto"/>
        <w:ind w:firstLine="851"/>
        <w:jc w:val="both"/>
        <w:textAlignment w:val="baseline"/>
        <w:rPr>
          <w:rFonts w:eastAsia="Times New Roman"/>
          <w:sz w:val="24"/>
          <w:szCs w:val="24"/>
        </w:rPr>
      </w:pPr>
      <w:r w:rsidRPr="002C3C73">
        <w:rPr>
          <w:rFonts w:eastAsia="Times New Roman"/>
          <w:sz w:val="24"/>
          <w:szCs w:val="24"/>
        </w:rPr>
        <w:t xml:space="preserve">Conforme seus arautos, o Direito Quântico está inserido no campo das ciências jurídicas, e como todas os campos do conhecimento humano, recebeu a influência das descobertas cientificas. Para entender-se melhor o significado o alcance do Direito Quântico, há que se ter em mente a síntese destas transformações </w:t>
      </w:r>
      <w:r w:rsidRPr="002C3C73">
        <w:rPr>
          <w:rFonts w:eastAsia="Times New Roman"/>
          <w:sz w:val="24"/>
          <w:szCs w:val="24"/>
        </w:rPr>
        <w:lastRenderedPageBreak/>
        <w:t xml:space="preserve">cientificas ocorridas no campo da física e que irão determinar novas visões do mundo, do papel, tanto da ciência, como do homem no universo.  </w:t>
      </w:r>
    </w:p>
    <w:p w14:paraId="1253BC8E" w14:textId="45014F37" w:rsidR="00BD0612" w:rsidRPr="002C3C73" w:rsidRDefault="00BD0612" w:rsidP="00BD0612">
      <w:pPr>
        <w:widowControl/>
        <w:shd w:val="clear" w:color="auto" w:fill="FFFFFF"/>
        <w:spacing w:line="276" w:lineRule="auto"/>
        <w:jc w:val="both"/>
        <w:textAlignment w:val="baseline"/>
        <w:rPr>
          <w:rFonts w:eastAsia="Times New Roman"/>
          <w:sz w:val="24"/>
          <w:szCs w:val="24"/>
        </w:rPr>
      </w:pPr>
      <w:r w:rsidRPr="002C3C73">
        <w:rPr>
          <w:rFonts w:eastAsia="Times New Roman"/>
          <w:sz w:val="24"/>
          <w:szCs w:val="24"/>
        </w:rPr>
        <w:t xml:space="preserve">               Por meio delas, percebe-se que o Direito Quântico e a relação com a física quântica encontram o seu ponto de fusão por meio da equação de Einstein, E= mc2, onde ele fundamenta que energia e matéria apresentam-se em relação permanente. E= energia, M= massa, c= a velocidade da luz, elevada ao quadrado, a única interação constante no mundo. Em outro ângulo, chama-se também a atenção para o físico alemão Fritz Albert </w:t>
      </w:r>
      <w:proofErr w:type="spellStart"/>
      <w:r w:rsidRPr="002C3C73">
        <w:rPr>
          <w:rFonts w:eastAsia="Times New Roman"/>
          <w:sz w:val="24"/>
          <w:szCs w:val="24"/>
        </w:rPr>
        <w:t>Popp</w:t>
      </w:r>
      <w:proofErr w:type="spellEnd"/>
      <w:r w:rsidRPr="002C3C73">
        <w:rPr>
          <w:rFonts w:eastAsia="Times New Roman"/>
          <w:sz w:val="24"/>
          <w:szCs w:val="24"/>
        </w:rPr>
        <w:t xml:space="preserve">, fundador do Instituto Internacional de Biofísica que descobriu em 1970 que os seres vivos emitem pequenas partículas de luz. Essas ondas de luz, citam os estudos, funcionariam como um sistema de informações. Verifica-se que esse fato já havia sido descoberto por Einstein, várias décadas antes Wolfgang </w:t>
      </w:r>
      <w:proofErr w:type="spellStart"/>
      <w:r w:rsidRPr="002C3C73">
        <w:rPr>
          <w:rFonts w:eastAsia="Times New Roman"/>
          <w:sz w:val="24"/>
          <w:szCs w:val="24"/>
        </w:rPr>
        <w:t>Kettterle</w:t>
      </w:r>
      <w:proofErr w:type="spellEnd"/>
      <w:r w:rsidRPr="002C3C73">
        <w:rPr>
          <w:rFonts w:eastAsia="Times New Roman"/>
          <w:sz w:val="24"/>
          <w:szCs w:val="24"/>
        </w:rPr>
        <w:t xml:space="preserve"> ganharia o prêmio Nobel de física por provar que esta mesma luz é emitida tanto por humanos, como por animais e plantas. Nota-se nesta evolução da ciência, um olhar para o mundo não visível, o mundo menor das partículas. </w:t>
      </w:r>
    </w:p>
    <w:p w14:paraId="31754EB5" w14:textId="5B85457E" w:rsidR="00BD0612" w:rsidRPr="002C3C73" w:rsidRDefault="00BD0612" w:rsidP="00BD0612">
      <w:pPr>
        <w:widowControl/>
        <w:shd w:val="clear" w:color="auto" w:fill="FFFFFF"/>
        <w:spacing w:line="276" w:lineRule="auto"/>
        <w:jc w:val="both"/>
        <w:textAlignment w:val="baseline"/>
        <w:rPr>
          <w:rFonts w:eastAsia="Times New Roman"/>
          <w:sz w:val="24"/>
          <w:szCs w:val="24"/>
        </w:rPr>
      </w:pPr>
      <w:r w:rsidRPr="002C3C73">
        <w:rPr>
          <w:rFonts w:eastAsia="Times New Roman"/>
          <w:sz w:val="24"/>
          <w:szCs w:val="24"/>
        </w:rPr>
        <w:t xml:space="preserve">             Conforme observa-se hoje, o Direito Quântico, a partir de 2007 ganhou também uma sistematização por parte do filósofo Bert </w:t>
      </w:r>
      <w:proofErr w:type="spellStart"/>
      <w:r w:rsidRPr="002C3C73">
        <w:rPr>
          <w:rFonts w:eastAsia="Times New Roman"/>
          <w:sz w:val="24"/>
          <w:szCs w:val="24"/>
        </w:rPr>
        <w:t>Hellinger</w:t>
      </w:r>
      <w:proofErr w:type="spellEnd"/>
      <w:r w:rsidRPr="002C3C73">
        <w:rPr>
          <w:rFonts w:eastAsia="Times New Roman"/>
          <w:sz w:val="24"/>
          <w:szCs w:val="24"/>
        </w:rPr>
        <w:t xml:space="preserve"> e que este vem sendo aceito em vários ambientes jurídicos do Brasil, sobretudo no campo da mediação, de forma surpreendente. Este Direito Quântico, segundo algumas interpretações, nada mais seria que uma utilização dos pressupostos científicos, para </w:t>
      </w:r>
      <w:proofErr w:type="spellStart"/>
      <w:proofErr w:type="gramStart"/>
      <w:r w:rsidRPr="002C3C73">
        <w:rPr>
          <w:rFonts w:eastAsia="Times New Roman"/>
          <w:sz w:val="24"/>
          <w:szCs w:val="24"/>
        </w:rPr>
        <w:t>eles,tão</w:t>
      </w:r>
      <w:proofErr w:type="spellEnd"/>
      <w:proofErr w:type="gramEnd"/>
      <w:r w:rsidRPr="002C3C73">
        <w:rPr>
          <w:rFonts w:eastAsia="Times New Roman"/>
          <w:sz w:val="24"/>
          <w:szCs w:val="24"/>
        </w:rPr>
        <w:t xml:space="preserve"> bem definidos na obra de </w:t>
      </w:r>
      <w:proofErr w:type="spellStart"/>
      <w:r w:rsidRPr="002C3C73">
        <w:rPr>
          <w:rFonts w:eastAsia="Times New Roman"/>
          <w:sz w:val="24"/>
          <w:szCs w:val="24"/>
        </w:rPr>
        <w:t>Goffredo</w:t>
      </w:r>
      <w:proofErr w:type="spellEnd"/>
      <w:r w:rsidRPr="002C3C73">
        <w:rPr>
          <w:rFonts w:eastAsia="Times New Roman"/>
          <w:sz w:val="24"/>
          <w:szCs w:val="24"/>
        </w:rPr>
        <w:t xml:space="preserve"> da Silva Telles Jr, e na ramificação sistêmica,  adaptados à uma corrente interpretativa. Chegou-se ao entendimento por meio dos estudos que o Direito Quântico, ainda que esteja fundamentado em rigorosa visão cientifica, esbarra, ainda hoje, nas limitações da própria ciência e da física quântica, por mais que estas encontrem-se avançadas.</w:t>
      </w:r>
    </w:p>
    <w:p w14:paraId="7C59354A" w14:textId="77777777" w:rsidR="00BD0612" w:rsidRPr="002C3C73" w:rsidRDefault="00BD0612" w:rsidP="00BD0612">
      <w:pPr>
        <w:widowControl/>
        <w:shd w:val="clear" w:color="auto" w:fill="FFFFFF"/>
        <w:spacing w:line="276" w:lineRule="auto"/>
        <w:jc w:val="both"/>
        <w:textAlignment w:val="baseline"/>
        <w:rPr>
          <w:rFonts w:eastAsia="Times New Roman"/>
          <w:sz w:val="24"/>
          <w:szCs w:val="24"/>
        </w:rPr>
      </w:pPr>
      <w:r w:rsidRPr="002C3C73">
        <w:rPr>
          <w:rFonts w:eastAsia="Times New Roman"/>
          <w:sz w:val="24"/>
          <w:szCs w:val="24"/>
        </w:rPr>
        <w:t xml:space="preserve">            Comprovada a física quântica por Max Planck, o Direito tradicional viu-se com mais um campo para estudos e pesquisa.   O  jurista, professor e advogado, </w:t>
      </w:r>
      <w:proofErr w:type="spellStart"/>
      <w:r w:rsidRPr="002C3C73">
        <w:rPr>
          <w:rFonts w:eastAsia="Times New Roman"/>
          <w:sz w:val="24"/>
          <w:szCs w:val="24"/>
        </w:rPr>
        <w:t>Goffredo</w:t>
      </w:r>
      <w:proofErr w:type="spellEnd"/>
      <w:r w:rsidRPr="002C3C73">
        <w:rPr>
          <w:rFonts w:eastAsia="Times New Roman"/>
          <w:sz w:val="24"/>
          <w:szCs w:val="24"/>
        </w:rPr>
        <w:t xml:space="preserve"> da Silva Telles Jr, autor da obra </w:t>
      </w:r>
      <w:r w:rsidRPr="002C3C73">
        <w:rPr>
          <w:rFonts w:eastAsia="Times New Roman"/>
          <w:i/>
          <w:iCs/>
          <w:sz w:val="24"/>
          <w:szCs w:val="24"/>
        </w:rPr>
        <w:t xml:space="preserve"> DIREITO QUÂNTICO – ENSAIO SOBRE O FUNDAMENTO DA ORDEM JURÍDICA</w:t>
      </w:r>
      <w:r w:rsidRPr="002C3C73">
        <w:rPr>
          <w:rFonts w:eastAsia="Times New Roman"/>
          <w:sz w:val="24"/>
          <w:szCs w:val="24"/>
        </w:rPr>
        <w:t>, afirmava que iniciou-se o período do “indeterminismo”, isso nos anos 70, do século XX, no sentido que um novo mundo se descortina, livre de conceitos, preconceitos , abrindo mil possibilidades e também  inserindo a obrigação para a consciência do operador das ciências jurídicas,  em ir além, enxergar o invisível, porque este mundo  invisível se fará  muitas vezes a certeza de uma  justiça maior, a justiça do Direito pronto, o Direito Quântico.</w:t>
      </w:r>
    </w:p>
    <w:p w14:paraId="055E594A" w14:textId="77777777" w:rsidR="00BD0612" w:rsidRPr="002C3C73" w:rsidRDefault="00BD0612" w:rsidP="00BD0612">
      <w:pPr>
        <w:spacing w:line="276" w:lineRule="auto"/>
        <w:ind w:firstLine="851"/>
        <w:jc w:val="both"/>
        <w:rPr>
          <w:sz w:val="24"/>
          <w:szCs w:val="24"/>
        </w:rPr>
      </w:pPr>
    </w:p>
    <w:p w14:paraId="0F9413AC" w14:textId="77777777" w:rsidR="00BD0612" w:rsidRPr="002C3C73" w:rsidRDefault="00BD0612" w:rsidP="00BD0612">
      <w:pPr>
        <w:spacing w:line="276" w:lineRule="auto"/>
        <w:jc w:val="both"/>
        <w:rPr>
          <w:sz w:val="24"/>
          <w:szCs w:val="24"/>
        </w:rPr>
      </w:pPr>
      <w:r w:rsidRPr="002C3C73">
        <w:rPr>
          <w:sz w:val="24"/>
          <w:szCs w:val="24"/>
        </w:rPr>
        <w:t>1-  OBJETIVOS</w:t>
      </w:r>
    </w:p>
    <w:p w14:paraId="3EC37245" w14:textId="77777777" w:rsidR="00BD0612" w:rsidRPr="002C3C73" w:rsidRDefault="00BD0612" w:rsidP="00BD0612">
      <w:pPr>
        <w:spacing w:line="276" w:lineRule="auto"/>
        <w:jc w:val="both"/>
        <w:rPr>
          <w:b/>
          <w:sz w:val="24"/>
          <w:szCs w:val="24"/>
        </w:rPr>
      </w:pPr>
      <w:r w:rsidRPr="002C3C73">
        <w:rPr>
          <w:sz w:val="24"/>
          <w:szCs w:val="24"/>
        </w:rPr>
        <w:t xml:space="preserve">              O objetivo geral do presente artigo, entende-se, busca estimular o aprofundamento do estudo do Direito Quântico no Brasil para os operadores de direito, trazendo nele, os princípios, as discussões e sua evolução dentro da sociedade. Como objetivo especifico, o artigo busca divulgar tais conhecimentos visando, sobretudo, estimular o conhecimento do Direito Quântico na seara jurídica do Brasil.</w:t>
      </w:r>
    </w:p>
    <w:p w14:paraId="6B03912A" w14:textId="77777777" w:rsidR="00BD0612" w:rsidRPr="002C3C73" w:rsidRDefault="00BD0612" w:rsidP="00BD0612">
      <w:pPr>
        <w:spacing w:line="276" w:lineRule="auto"/>
        <w:jc w:val="both"/>
        <w:rPr>
          <w:sz w:val="24"/>
          <w:szCs w:val="24"/>
          <w:highlight w:val="white"/>
        </w:rPr>
      </w:pPr>
    </w:p>
    <w:p w14:paraId="02E4D8C5" w14:textId="77777777" w:rsidR="00BD0612" w:rsidRPr="002C3C73" w:rsidRDefault="00BD0612" w:rsidP="00BD0612">
      <w:pPr>
        <w:spacing w:line="276" w:lineRule="auto"/>
        <w:jc w:val="both"/>
        <w:rPr>
          <w:sz w:val="24"/>
          <w:szCs w:val="24"/>
          <w:highlight w:val="white"/>
        </w:rPr>
      </w:pPr>
      <w:r w:rsidRPr="002C3C73">
        <w:rPr>
          <w:sz w:val="24"/>
          <w:szCs w:val="24"/>
          <w:highlight w:val="white"/>
        </w:rPr>
        <w:t>2-  A FISÍCA E SUAS TRANSFORMAÇÕES</w:t>
      </w:r>
    </w:p>
    <w:p w14:paraId="205CAF3F" w14:textId="77777777" w:rsidR="00BD0612" w:rsidRPr="002C3C73" w:rsidRDefault="00BD0612" w:rsidP="00BD0612">
      <w:pPr>
        <w:spacing w:line="276" w:lineRule="auto"/>
        <w:jc w:val="both"/>
        <w:rPr>
          <w:b/>
          <w:sz w:val="24"/>
          <w:szCs w:val="24"/>
          <w:highlight w:val="white"/>
        </w:rPr>
      </w:pPr>
    </w:p>
    <w:p w14:paraId="1EBBC7C7" w14:textId="77777777" w:rsidR="00BD0612" w:rsidRPr="002C3C73" w:rsidRDefault="00BD0612" w:rsidP="00BD0612">
      <w:pPr>
        <w:widowControl/>
        <w:shd w:val="clear" w:color="auto" w:fill="FFFFFF"/>
        <w:spacing w:after="225" w:line="276" w:lineRule="auto"/>
        <w:jc w:val="both"/>
        <w:textAlignment w:val="baseline"/>
        <w:rPr>
          <w:rFonts w:eastAsia="Times New Roman"/>
          <w:sz w:val="24"/>
          <w:szCs w:val="24"/>
        </w:rPr>
      </w:pPr>
      <w:r w:rsidRPr="002C3C73">
        <w:rPr>
          <w:rFonts w:eastAsia="Times New Roman"/>
          <w:sz w:val="24"/>
          <w:szCs w:val="24"/>
        </w:rPr>
        <w:t xml:space="preserve">                Conclui-se, hoje, cada vez mais, que os avanços da física no estudo do universo, e do nosso planeta em especial, tem proporcionado diferentes etapas de progresso e conhecimento para a humanidade. Em primeiro lugar tem-se a lógica de Aristóteles, ainda associada ao conceito do </w:t>
      </w:r>
      <w:proofErr w:type="spellStart"/>
      <w:r w:rsidRPr="002C3C73">
        <w:rPr>
          <w:rFonts w:eastAsia="Times New Roman"/>
          <w:sz w:val="24"/>
          <w:szCs w:val="24"/>
        </w:rPr>
        <w:t>physis</w:t>
      </w:r>
      <w:proofErr w:type="spellEnd"/>
      <w:r w:rsidRPr="002C3C73">
        <w:rPr>
          <w:rFonts w:eastAsia="Times New Roman"/>
          <w:sz w:val="24"/>
          <w:szCs w:val="24"/>
        </w:rPr>
        <w:t>. Em segundo lugar, adota-se as teorias de   Isaac Newton, pai da física mecanicista, principio a qual o mundo se rege por meio de uma mecânica que comanda todos os seus processos, e por último e em terceiro lugar, finalmente impõe-se   Albert Einstein que novamente vai revolucionar o mundo da física, por meio da sua famosa teoria da relatividade, fixando a equivalência entre massa e matéria, sendo os fenômenos da física quântica comprovado por Max Planck.</w:t>
      </w:r>
    </w:p>
    <w:p w14:paraId="24EBD724" w14:textId="77777777" w:rsidR="00BD0612" w:rsidRPr="002C3C73" w:rsidRDefault="00BD0612" w:rsidP="00BD0612">
      <w:pPr>
        <w:widowControl/>
        <w:shd w:val="clear" w:color="auto" w:fill="FFFFFF"/>
        <w:spacing w:after="225" w:line="276" w:lineRule="auto"/>
        <w:jc w:val="both"/>
        <w:textAlignment w:val="baseline"/>
        <w:rPr>
          <w:rFonts w:eastAsia="Times New Roman"/>
          <w:sz w:val="24"/>
          <w:szCs w:val="24"/>
        </w:rPr>
      </w:pPr>
      <w:r w:rsidRPr="002C3C73">
        <w:rPr>
          <w:rFonts w:eastAsia="Times New Roman"/>
          <w:sz w:val="24"/>
          <w:szCs w:val="24"/>
        </w:rPr>
        <w:t xml:space="preserve">             Os estudiosos do direito quântico afirmam que Max Planck jamais poderia prever que a sua grande contribuição a física quântica e ao desenvolvimento da tecnologia, algo que era defendido desde 1964, fosse no ano de 2012, finalmente comprovado. Trata-se da partícula originária que a ciência denominou de Partícula de Deus. Esta partícula permite as demais partículas serem dotadas de massa formando o Bóson de </w:t>
      </w:r>
      <w:proofErr w:type="spellStart"/>
      <w:r w:rsidRPr="002C3C73">
        <w:rPr>
          <w:rFonts w:eastAsia="Times New Roman"/>
          <w:sz w:val="24"/>
          <w:szCs w:val="24"/>
        </w:rPr>
        <w:t>Higgs</w:t>
      </w:r>
      <w:proofErr w:type="spellEnd"/>
      <w:r w:rsidRPr="002C3C73">
        <w:rPr>
          <w:rFonts w:eastAsia="Times New Roman"/>
          <w:sz w:val="24"/>
          <w:szCs w:val="24"/>
        </w:rPr>
        <w:t xml:space="preserve">. Isso aconteceu devido a exploração incessante do universo subatômico. O alcance dela, informam os físicos, é possibilitar ao homem a compreensão das ilações entre a realidade imanente e transcendente, entre a menor partícula e o macrocosmo, para eles, um paralelo a constituição humana nos campos da anatomia, psíquicos, biológicos, sociais e espirituais. </w:t>
      </w:r>
    </w:p>
    <w:p w14:paraId="06A93C40" w14:textId="43932CE8" w:rsidR="00BD0612" w:rsidRPr="002C3C73" w:rsidRDefault="000570BA" w:rsidP="00BD0612">
      <w:pPr>
        <w:spacing w:line="276" w:lineRule="auto"/>
        <w:jc w:val="both"/>
        <w:rPr>
          <w:sz w:val="24"/>
          <w:szCs w:val="24"/>
          <w:highlight w:val="white"/>
        </w:rPr>
      </w:pPr>
      <w:r w:rsidRPr="002C3C73">
        <w:rPr>
          <w:sz w:val="24"/>
          <w:szCs w:val="24"/>
          <w:highlight w:val="white"/>
        </w:rPr>
        <w:t>2.1 A FÍSICA CLÁSSICA E O TEOCENTRISMO</w:t>
      </w:r>
      <w:r w:rsidR="00BD0612" w:rsidRPr="002C3C73">
        <w:rPr>
          <w:sz w:val="24"/>
          <w:szCs w:val="24"/>
          <w:highlight w:val="white"/>
        </w:rPr>
        <w:t xml:space="preserve">. </w:t>
      </w:r>
    </w:p>
    <w:p w14:paraId="25791142" w14:textId="77777777" w:rsidR="00BD0612" w:rsidRPr="002C3C73" w:rsidRDefault="00BD0612" w:rsidP="00BD0612">
      <w:pPr>
        <w:spacing w:line="276" w:lineRule="auto"/>
        <w:jc w:val="both"/>
        <w:rPr>
          <w:b/>
          <w:sz w:val="24"/>
          <w:szCs w:val="24"/>
          <w:highlight w:val="white"/>
        </w:rPr>
      </w:pPr>
    </w:p>
    <w:p w14:paraId="3097D8AF" w14:textId="77777777" w:rsidR="00BD0612" w:rsidRPr="002C3C73" w:rsidRDefault="00BD0612" w:rsidP="00BD0612">
      <w:pPr>
        <w:widowControl/>
        <w:shd w:val="clear" w:color="auto" w:fill="FFFFFF"/>
        <w:spacing w:after="288" w:line="276" w:lineRule="auto"/>
        <w:jc w:val="both"/>
        <w:rPr>
          <w:rFonts w:eastAsia="Times New Roman"/>
          <w:sz w:val="24"/>
          <w:szCs w:val="24"/>
        </w:rPr>
      </w:pPr>
      <w:r w:rsidRPr="002C3C73">
        <w:rPr>
          <w:rFonts w:eastAsia="Times New Roman"/>
          <w:sz w:val="24"/>
          <w:szCs w:val="24"/>
        </w:rPr>
        <w:t xml:space="preserve">                 Conforme revela a história da ciência, a física clássica era regida pela percepção maior de um mundo físico, o </w:t>
      </w:r>
      <w:proofErr w:type="spellStart"/>
      <w:r w:rsidRPr="002C3C73">
        <w:rPr>
          <w:rFonts w:eastAsia="Times New Roman"/>
          <w:sz w:val="24"/>
          <w:szCs w:val="24"/>
        </w:rPr>
        <w:t>phisis</w:t>
      </w:r>
      <w:proofErr w:type="spellEnd"/>
      <w:r w:rsidRPr="002C3C73">
        <w:rPr>
          <w:rFonts w:eastAsia="Times New Roman"/>
          <w:sz w:val="24"/>
          <w:szCs w:val="24"/>
        </w:rPr>
        <w:t xml:space="preserve">, o mundo concreto, dos fenômenos perceptíveis, possíveis de medição, de previsão, de quantificação. Este mundo físico acena permanentemente com a figura de um criador, Deus ou Deuses, que respondem pela criação do universo e também pelos fenômenos que nele ocorrem. Criou-se o consenso comum que o surgimento da filosofia embora contribua para a investigação desse mundo, é insuficiente para fornecer todas as respostas que o homem necessita. No teocentrismo, a figura do criador, a crença do Deus permeia toda a investigação filosófica, limita a ciência e coloca o homem em uma posição de mero observador. Trata-se de um período de contemplação e inquietação. O homem quer maiores informações sobre o mundo que habita. </w:t>
      </w:r>
    </w:p>
    <w:p w14:paraId="4C6084E5" w14:textId="7A2A02CC" w:rsidR="00BD0612" w:rsidRPr="002C3C73" w:rsidRDefault="000570BA" w:rsidP="00BD0612">
      <w:pPr>
        <w:spacing w:line="276" w:lineRule="auto"/>
        <w:jc w:val="both"/>
        <w:rPr>
          <w:b/>
          <w:sz w:val="24"/>
          <w:szCs w:val="24"/>
          <w:highlight w:val="white"/>
        </w:rPr>
      </w:pPr>
      <w:r w:rsidRPr="002C3C73">
        <w:rPr>
          <w:sz w:val="24"/>
          <w:szCs w:val="24"/>
          <w:highlight w:val="white"/>
        </w:rPr>
        <w:t>2.2 A FÍSICA MODERNA E O ANTROPOCENTRISMO</w:t>
      </w:r>
      <w:r w:rsidRPr="002C3C73">
        <w:rPr>
          <w:b/>
          <w:sz w:val="24"/>
          <w:szCs w:val="24"/>
          <w:highlight w:val="white"/>
        </w:rPr>
        <w:t xml:space="preserve">. </w:t>
      </w:r>
    </w:p>
    <w:p w14:paraId="2DD71E6F" w14:textId="77777777" w:rsidR="00BD0612" w:rsidRPr="002C3C73" w:rsidRDefault="00BD0612" w:rsidP="00BD0612">
      <w:pPr>
        <w:widowControl/>
        <w:shd w:val="clear" w:color="auto" w:fill="FFFFFF"/>
        <w:spacing w:after="225" w:line="276" w:lineRule="auto"/>
        <w:jc w:val="both"/>
        <w:textAlignment w:val="baseline"/>
        <w:rPr>
          <w:b/>
          <w:sz w:val="24"/>
          <w:szCs w:val="24"/>
        </w:rPr>
      </w:pPr>
    </w:p>
    <w:p w14:paraId="30B7489D" w14:textId="77777777" w:rsidR="00BD0612" w:rsidRPr="002C3C73" w:rsidRDefault="00BD0612" w:rsidP="00BD0612">
      <w:pPr>
        <w:widowControl/>
        <w:shd w:val="clear" w:color="auto" w:fill="FFFFFF"/>
        <w:spacing w:after="225" w:line="276" w:lineRule="auto"/>
        <w:ind w:firstLine="851"/>
        <w:jc w:val="both"/>
        <w:textAlignment w:val="baseline"/>
        <w:rPr>
          <w:rFonts w:eastAsia="Times New Roman"/>
          <w:sz w:val="24"/>
          <w:szCs w:val="24"/>
        </w:rPr>
      </w:pPr>
      <w:r w:rsidRPr="002C3C73">
        <w:rPr>
          <w:rFonts w:eastAsia="Times New Roman"/>
          <w:sz w:val="24"/>
          <w:szCs w:val="24"/>
        </w:rPr>
        <w:t xml:space="preserve"> Todos aqueles que estudam a história humana e em geral, afirmam que a visão teocêntrica do Mundo, entre inconformismos, protestos e novas descobertas durou até o século XVI, quando a física, por meio de Isaac Newton, faria uma </w:t>
      </w:r>
      <w:r w:rsidRPr="002C3C73">
        <w:rPr>
          <w:rFonts w:eastAsia="Times New Roman"/>
          <w:sz w:val="24"/>
          <w:szCs w:val="24"/>
        </w:rPr>
        <w:lastRenderedPageBreak/>
        <w:t xml:space="preserve">revolução fantástica, pondo fim ao teocentrismo, o suposto domínio de um Deus regendo o mundo.  A história define este período como a Revolução Cientifica. Ela simbolizaria o fim do teocentrismo. Com o reconhecimento da Revolução Cientifica nasceria o Antropocentrismo, o homem seria o centro do mundo e não mais Deus. O homem, agora, é capaz de reger o seu próprio destino, pois ele tem o conhecimento da mecânica do mundo, graças a visão mecanicista de Isaac Newton. </w:t>
      </w:r>
    </w:p>
    <w:p w14:paraId="02698309" w14:textId="77777777" w:rsidR="00BD0612" w:rsidRPr="002C3C73" w:rsidRDefault="00BD0612" w:rsidP="00BD0612">
      <w:pPr>
        <w:widowControl/>
        <w:shd w:val="clear" w:color="auto" w:fill="FFFFFF"/>
        <w:spacing w:after="225" w:line="276" w:lineRule="auto"/>
        <w:ind w:firstLine="851"/>
        <w:jc w:val="both"/>
        <w:textAlignment w:val="baseline"/>
        <w:rPr>
          <w:rFonts w:eastAsia="Times New Roman"/>
          <w:sz w:val="24"/>
          <w:szCs w:val="24"/>
        </w:rPr>
      </w:pPr>
      <w:r w:rsidRPr="002C3C73">
        <w:rPr>
          <w:rFonts w:eastAsia="Times New Roman"/>
          <w:sz w:val="24"/>
          <w:szCs w:val="24"/>
        </w:rPr>
        <w:t xml:space="preserve">Segundo Isaac Newton, o mundo, qual uma máquina, obedeceria a um mecanismo próprio, onde Deus está afastado de todo o processo. Ele fundamenta suas convicções naquilo que ficou conhecido como As três leis de Isaac Newton, a saber: 1º -  Princípio da Inércia – Um corpo tende a permanecer em repouso e um corpo em movimento tende a permanecer em movimento, onde concluímos:  um corpo só altera seu estado de inércia se alguém aplicar uma força nele diferente de zero.  A 2º Princípio da Gravidade - estabelece a relação entre a força aplicada a um corpo e uma mudança de velocidade que ele sofre, 3º Lei de Newton - Lei de Ação e Reação, ou seja, para cada força considerada uma ação, haverá uma força contrária considerada reação. </w:t>
      </w:r>
    </w:p>
    <w:p w14:paraId="24D49523" w14:textId="77777777" w:rsidR="00BD0612" w:rsidRPr="002C3C73" w:rsidRDefault="00BD0612" w:rsidP="00BD0612">
      <w:pPr>
        <w:widowControl/>
        <w:shd w:val="clear" w:color="auto" w:fill="FFFFFF"/>
        <w:spacing w:line="276" w:lineRule="auto"/>
        <w:ind w:firstLine="840"/>
        <w:jc w:val="both"/>
        <w:rPr>
          <w:rFonts w:eastAsia="Times New Roman"/>
          <w:sz w:val="24"/>
          <w:szCs w:val="24"/>
        </w:rPr>
      </w:pPr>
      <w:r w:rsidRPr="002C3C73">
        <w:rPr>
          <w:rFonts w:eastAsia="Times New Roman"/>
          <w:sz w:val="24"/>
          <w:szCs w:val="24"/>
        </w:rPr>
        <w:t xml:space="preserve">  Toda essa revolução da física, comandada por Isaac Newton, </w:t>
      </w:r>
      <w:proofErr w:type="spellStart"/>
      <w:r w:rsidRPr="002C3C73">
        <w:rPr>
          <w:rFonts w:eastAsia="Times New Roman"/>
          <w:sz w:val="24"/>
          <w:szCs w:val="24"/>
        </w:rPr>
        <w:t>colocova</w:t>
      </w:r>
      <w:proofErr w:type="spellEnd"/>
      <w:r w:rsidRPr="002C3C73">
        <w:rPr>
          <w:rFonts w:eastAsia="Times New Roman"/>
          <w:sz w:val="24"/>
          <w:szCs w:val="24"/>
        </w:rPr>
        <w:t xml:space="preserve"> o homem no centro do mundo e também iria se constituir em uma porta aberta para a ciência que jamais se fecharia, segundo a crença geral.  Com suas descobertas revela a história, viriam mais e mais homens da ciência como Galileu Galilei, Nicolau Copérnico, Descartes, Kant na filosofia e muitos outros nomes. A ideia de um universo antropocêntrico, de um mundo mecanicista duraria, porém, bem menos que o Teocentrismo.</w:t>
      </w:r>
    </w:p>
    <w:p w14:paraId="0A6A2148" w14:textId="77777777" w:rsidR="00BD0612" w:rsidRPr="002C3C73" w:rsidRDefault="00BD0612" w:rsidP="00BD0612">
      <w:pPr>
        <w:widowControl/>
        <w:shd w:val="clear" w:color="auto" w:fill="FFFFFF"/>
        <w:spacing w:line="276" w:lineRule="auto"/>
        <w:ind w:firstLine="840"/>
        <w:jc w:val="both"/>
        <w:rPr>
          <w:rFonts w:eastAsia="Times New Roman"/>
          <w:sz w:val="24"/>
          <w:szCs w:val="24"/>
        </w:rPr>
      </w:pPr>
    </w:p>
    <w:p w14:paraId="248B8F2A" w14:textId="2F644B5B" w:rsidR="00BD0612" w:rsidRPr="002C3C73" w:rsidRDefault="000570BA" w:rsidP="00BD0612">
      <w:pPr>
        <w:spacing w:line="276" w:lineRule="auto"/>
        <w:jc w:val="both"/>
        <w:rPr>
          <w:sz w:val="24"/>
          <w:szCs w:val="24"/>
          <w:highlight w:val="white"/>
        </w:rPr>
      </w:pPr>
      <w:r w:rsidRPr="002C3C73">
        <w:rPr>
          <w:sz w:val="24"/>
          <w:szCs w:val="24"/>
          <w:highlight w:val="white"/>
        </w:rPr>
        <w:t>2.3 A FÍSICA QUÂNTICA E O “QUANTUNCENTRISMO”.</w:t>
      </w:r>
    </w:p>
    <w:p w14:paraId="19000717" w14:textId="77777777" w:rsidR="00BD0612" w:rsidRPr="002C3C73" w:rsidRDefault="00BD0612" w:rsidP="00BD0612">
      <w:pPr>
        <w:spacing w:line="276" w:lineRule="auto"/>
        <w:jc w:val="both"/>
        <w:rPr>
          <w:b/>
          <w:sz w:val="24"/>
          <w:szCs w:val="24"/>
          <w:highlight w:val="white"/>
        </w:rPr>
      </w:pPr>
    </w:p>
    <w:p w14:paraId="311CC61D" w14:textId="77777777" w:rsidR="00BD0612" w:rsidRPr="002C3C73" w:rsidRDefault="00BD0612" w:rsidP="00BD0612">
      <w:pPr>
        <w:widowControl/>
        <w:spacing w:line="276" w:lineRule="auto"/>
        <w:ind w:firstLine="851"/>
        <w:jc w:val="both"/>
        <w:rPr>
          <w:rFonts w:eastAsia="Times New Roman"/>
          <w:sz w:val="24"/>
          <w:szCs w:val="24"/>
        </w:rPr>
      </w:pPr>
      <w:r w:rsidRPr="002C3C73">
        <w:rPr>
          <w:rFonts w:eastAsia="Times New Roman"/>
          <w:sz w:val="24"/>
          <w:szCs w:val="24"/>
        </w:rPr>
        <w:t>Ainda para os cientistas, o surgimento da física quântica acabou por fazer ruir grande parte da física clássica.  O mundo não era mais mecanicista. Deus saíra do centro do mundo para dar lugar ao homem e agora também era a vez do homem sair do centro do mundo para dar   lugar ao “Quantum “, ou seja, as ondas e partículas atômicas e subatômicas. Depois do Teocentrismo, do antropocentrismo, o homem passava agora a viver sob o “</w:t>
      </w:r>
      <w:proofErr w:type="spellStart"/>
      <w:r w:rsidRPr="002C3C73">
        <w:rPr>
          <w:rFonts w:eastAsia="Times New Roman"/>
          <w:sz w:val="24"/>
          <w:szCs w:val="24"/>
        </w:rPr>
        <w:t>Quantumcentrismo</w:t>
      </w:r>
      <w:proofErr w:type="spellEnd"/>
      <w:r w:rsidRPr="002C3C73">
        <w:rPr>
          <w:rFonts w:eastAsia="Times New Roman"/>
          <w:sz w:val="24"/>
          <w:szCs w:val="24"/>
        </w:rPr>
        <w:t>”. * (Termo dos autores).</w:t>
      </w:r>
    </w:p>
    <w:p w14:paraId="37E90853" w14:textId="77777777" w:rsidR="00BD0612" w:rsidRPr="002C3C73" w:rsidRDefault="00BD0612" w:rsidP="00BD0612">
      <w:pPr>
        <w:widowControl/>
        <w:spacing w:line="276" w:lineRule="auto"/>
        <w:ind w:firstLine="851"/>
        <w:jc w:val="both"/>
        <w:rPr>
          <w:rFonts w:eastAsia="Times New Roman"/>
          <w:sz w:val="24"/>
          <w:szCs w:val="24"/>
        </w:rPr>
      </w:pPr>
      <w:r w:rsidRPr="002C3C73">
        <w:rPr>
          <w:rFonts w:eastAsia="Times New Roman"/>
          <w:sz w:val="24"/>
          <w:szCs w:val="24"/>
        </w:rPr>
        <w:t xml:space="preserve">O conceito de amplitude dos caminhos da física quântica reside no princípio da </w:t>
      </w:r>
      <w:r w:rsidRPr="002C3C73">
        <w:rPr>
          <w:rFonts w:eastAsia="Times New Roman"/>
          <w:bCs/>
          <w:sz w:val="24"/>
          <w:szCs w:val="24"/>
        </w:rPr>
        <w:t>"dualidade onda-partícula"</w:t>
      </w:r>
      <w:r w:rsidRPr="002C3C73">
        <w:rPr>
          <w:rFonts w:eastAsia="Times New Roman"/>
          <w:sz w:val="24"/>
          <w:szCs w:val="24"/>
        </w:rPr>
        <w:t xml:space="preserve">, ou seja, uma partícula, ora se comporta como partícula e ora como onda. O termo Quantum, que significa quantidade, nasceu de uma equação de Max Planck (1948-1947) cientista comprovou a realidade da Física Quântica e foi lapidado por Albert Einstein, o criador da Teoria da Relatividade. Quantidade, tanto pode ser o máximo, como o mínimo. Todo corpo, seja onda ou partícula, possui matéria e expressa uma quantidade.  </w:t>
      </w:r>
    </w:p>
    <w:p w14:paraId="01F11E11" w14:textId="77777777" w:rsidR="00BD0612" w:rsidRPr="002C3C73" w:rsidRDefault="00BD0612" w:rsidP="00BD0612">
      <w:pPr>
        <w:widowControl/>
        <w:spacing w:line="276" w:lineRule="auto"/>
        <w:ind w:firstLine="851"/>
        <w:jc w:val="both"/>
        <w:rPr>
          <w:rFonts w:eastAsia="Times New Roman"/>
          <w:sz w:val="24"/>
          <w:szCs w:val="24"/>
        </w:rPr>
      </w:pPr>
      <w:r w:rsidRPr="002C3C73">
        <w:rPr>
          <w:rFonts w:eastAsia="Times New Roman"/>
          <w:sz w:val="24"/>
          <w:szCs w:val="24"/>
        </w:rPr>
        <w:t xml:space="preserve">O termo quântico, cientificamente falando, lembram eles, refere-se ao evento da quantização, onde confirma-se que os elétrons sofrem uma alteração instantânea </w:t>
      </w:r>
      <w:r w:rsidRPr="002C3C73">
        <w:rPr>
          <w:rFonts w:eastAsia="Times New Roman"/>
          <w:sz w:val="24"/>
          <w:szCs w:val="24"/>
        </w:rPr>
        <w:lastRenderedPageBreak/>
        <w:t>quando submetidos ao aquecimento, tem a sua energia aumentada para um nível superior.  A nova física, se ocupava de objetos para quais a física clássica já não tinha mais respostas.  O mundo dos fenômenos microscópicos, ignorados pela física clássica, mas que influenciam em todo os resultados macroscópicos.  O conceito de matéria e energia como dois polos distintos perdeu a racionalidade. A física quântica inovaria ao afirmar que tudo é matéria: as ondas, partículas atômicas e subatômicas existem, são influenciadas pelas três leis de Isaac Newton, ocupam espaço e importância no mundo. É uma nova e violenta revolução, do ponto de vista de impacto na vida humana.  Para a física quântica as coisas são reais, mesmo que não se apresentem na forma convencional da matéria.  Por estes postulados tentaram imputar a física quântica a noção de uma teoria falsa. Não conseguiram o seu intento.</w:t>
      </w:r>
    </w:p>
    <w:p w14:paraId="1A1B1159" w14:textId="23F2E55F" w:rsidR="00BD0612" w:rsidRPr="002C3C73" w:rsidRDefault="00BD0612" w:rsidP="00BD0612">
      <w:pPr>
        <w:widowControl/>
        <w:shd w:val="clear" w:color="auto" w:fill="FFFFFF"/>
        <w:spacing w:after="288" w:line="276" w:lineRule="auto"/>
        <w:jc w:val="both"/>
        <w:rPr>
          <w:rFonts w:eastAsia="Times New Roman"/>
          <w:sz w:val="24"/>
          <w:szCs w:val="24"/>
        </w:rPr>
      </w:pPr>
      <w:r w:rsidRPr="002C3C73">
        <w:rPr>
          <w:rFonts w:eastAsia="Times New Roman"/>
          <w:sz w:val="24"/>
          <w:szCs w:val="24"/>
        </w:rPr>
        <w:t xml:space="preserve">             Atualmente a física quântica, apesar dos inúmeros desafios, não é apenas a base teórica de vários outros campos de conhecimento prático, como as físicas atômicas, nuclear, molecular, como também auxilia a química quântica, o surgimento da física de partículas, e atua também sobre as correntes filosóficas, espirituais e jurídicas como é o caso do direito Quântico.   Muitos nomes, vários ganhadores do Prêmio Nobel de física contribuíram para o avanço da física quântica&gt; </w:t>
      </w:r>
      <w:r w:rsidRPr="002C3C73">
        <w:rPr>
          <w:rFonts w:eastAsia="Times New Roman"/>
          <w:bCs/>
          <w:sz w:val="24"/>
          <w:szCs w:val="24"/>
        </w:rPr>
        <w:t>Niels Bohr</w:t>
      </w:r>
      <w:r w:rsidRPr="002C3C73">
        <w:rPr>
          <w:rFonts w:eastAsia="Times New Roman"/>
          <w:sz w:val="24"/>
          <w:szCs w:val="24"/>
        </w:rPr>
        <w:t> (1885–1962), </w:t>
      </w:r>
      <w:r w:rsidRPr="002C3C73">
        <w:rPr>
          <w:rFonts w:eastAsia="Times New Roman"/>
          <w:bCs/>
          <w:sz w:val="24"/>
          <w:szCs w:val="24"/>
        </w:rPr>
        <w:t>Louis de Broglie</w:t>
      </w:r>
      <w:r w:rsidRPr="002C3C73">
        <w:rPr>
          <w:rFonts w:eastAsia="Times New Roman"/>
          <w:sz w:val="24"/>
          <w:szCs w:val="24"/>
        </w:rPr>
        <w:t> (1892–1987), </w:t>
      </w:r>
      <w:r w:rsidRPr="002C3C73">
        <w:rPr>
          <w:rFonts w:eastAsia="Times New Roman"/>
          <w:bCs/>
          <w:sz w:val="24"/>
          <w:szCs w:val="24"/>
        </w:rPr>
        <w:t>Werner Heisenberg</w:t>
      </w:r>
      <w:r w:rsidRPr="002C3C73">
        <w:rPr>
          <w:rFonts w:eastAsia="Times New Roman"/>
          <w:sz w:val="24"/>
          <w:szCs w:val="24"/>
        </w:rPr>
        <w:t> (1901–1976), </w:t>
      </w:r>
      <w:r w:rsidRPr="002C3C73">
        <w:rPr>
          <w:rFonts w:eastAsia="Times New Roman"/>
          <w:bCs/>
          <w:sz w:val="24"/>
          <w:szCs w:val="24"/>
        </w:rPr>
        <w:t>Niels Bohr</w:t>
      </w:r>
      <w:r w:rsidRPr="002C3C73">
        <w:rPr>
          <w:rFonts w:eastAsia="Times New Roman"/>
          <w:sz w:val="24"/>
          <w:szCs w:val="24"/>
        </w:rPr>
        <w:t> (1885– 1962), </w:t>
      </w:r>
      <w:r w:rsidRPr="002C3C73">
        <w:rPr>
          <w:rFonts w:eastAsia="Times New Roman"/>
          <w:bCs/>
          <w:sz w:val="24"/>
          <w:szCs w:val="24"/>
        </w:rPr>
        <w:t xml:space="preserve">Erwin </w:t>
      </w:r>
      <w:proofErr w:type="spellStart"/>
      <w:r w:rsidRPr="002C3C73">
        <w:rPr>
          <w:rFonts w:eastAsia="Times New Roman"/>
          <w:bCs/>
          <w:sz w:val="24"/>
          <w:szCs w:val="24"/>
        </w:rPr>
        <w:t>Schrödinger</w:t>
      </w:r>
      <w:proofErr w:type="spellEnd"/>
      <w:r w:rsidRPr="002C3C73">
        <w:rPr>
          <w:rFonts w:eastAsia="Times New Roman"/>
          <w:sz w:val="24"/>
          <w:szCs w:val="24"/>
        </w:rPr>
        <w:t> (1887–1961) </w:t>
      </w:r>
      <w:r w:rsidRPr="002C3C73">
        <w:rPr>
          <w:rFonts w:eastAsia="Times New Roman"/>
          <w:bCs/>
          <w:sz w:val="24"/>
          <w:szCs w:val="24"/>
        </w:rPr>
        <w:t>Max Born</w:t>
      </w:r>
      <w:r w:rsidRPr="002C3C73">
        <w:rPr>
          <w:rFonts w:eastAsia="Times New Roman"/>
          <w:sz w:val="24"/>
          <w:szCs w:val="24"/>
        </w:rPr>
        <w:t xml:space="preserve"> (1882–1970) </w:t>
      </w:r>
      <w:r w:rsidRPr="002C3C73">
        <w:rPr>
          <w:rFonts w:eastAsia="Times New Roman"/>
          <w:bCs/>
          <w:sz w:val="24"/>
          <w:szCs w:val="24"/>
        </w:rPr>
        <w:t xml:space="preserve">Wolfgang </w:t>
      </w:r>
      <w:proofErr w:type="spellStart"/>
      <w:r w:rsidRPr="002C3C73">
        <w:rPr>
          <w:rFonts w:eastAsia="Times New Roman"/>
          <w:bCs/>
          <w:sz w:val="24"/>
          <w:szCs w:val="24"/>
        </w:rPr>
        <w:t>Pauli</w:t>
      </w:r>
      <w:proofErr w:type="spellEnd"/>
      <w:r w:rsidRPr="002C3C73">
        <w:rPr>
          <w:rFonts w:eastAsia="Times New Roman"/>
          <w:sz w:val="24"/>
          <w:szCs w:val="24"/>
        </w:rPr>
        <w:t xml:space="preserve"> (1900-1958) </w:t>
      </w:r>
      <w:r w:rsidRPr="002C3C73">
        <w:rPr>
          <w:rFonts w:eastAsia="Times New Roman"/>
          <w:bCs/>
          <w:sz w:val="24"/>
          <w:szCs w:val="24"/>
        </w:rPr>
        <w:t>Johnson Neumann</w:t>
      </w:r>
      <w:r w:rsidRPr="002C3C73">
        <w:rPr>
          <w:rFonts w:eastAsia="Times New Roman"/>
          <w:sz w:val="24"/>
          <w:szCs w:val="24"/>
        </w:rPr>
        <w:t> (1903 – 1957), </w:t>
      </w:r>
      <w:r w:rsidRPr="002C3C73">
        <w:rPr>
          <w:rFonts w:eastAsia="Times New Roman"/>
          <w:bCs/>
          <w:sz w:val="24"/>
          <w:szCs w:val="24"/>
        </w:rPr>
        <w:t>Richard Feynman</w:t>
      </w:r>
      <w:r w:rsidRPr="002C3C73">
        <w:rPr>
          <w:rFonts w:eastAsia="Times New Roman"/>
          <w:sz w:val="24"/>
          <w:szCs w:val="24"/>
        </w:rPr>
        <w:t xml:space="preserve"> (1918 – 1988). Importante que reflitamos sobre o conteúdo abaixo, ele nos dá a dimensão da importância e da abrangência da física quântica. </w:t>
      </w:r>
    </w:p>
    <w:p w14:paraId="1B754C64" w14:textId="521B7A45" w:rsidR="00BD0612" w:rsidRPr="002C3C73" w:rsidRDefault="00BD0612" w:rsidP="000570BA">
      <w:pPr>
        <w:widowControl/>
        <w:spacing w:line="276" w:lineRule="auto"/>
        <w:ind w:left="2268"/>
        <w:jc w:val="both"/>
        <w:rPr>
          <w:rFonts w:eastAsia="Times New Roman"/>
        </w:rPr>
      </w:pPr>
      <w:r w:rsidRPr="002C3C73">
        <w:rPr>
          <w:rFonts w:eastAsia="Times New Roman"/>
        </w:rPr>
        <w:t>“São os mesmos elementos que vão compor minha mente e o mundo. Tal situação é igual para toda mente e seu mundo,</w:t>
      </w:r>
      <w:r w:rsidRPr="002C3C73">
        <w:rPr>
          <w:rFonts w:eastAsia="Times New Roman"/>
          <w:vertAlign w:val="superscript"/>
        </w:rPr>
        <w:t>8</w:t>
      </w:r>
      <w:r w:rsidRPr="002C3C73">
        <w:rPr>
          <w:rFonts w:eastAsia="Times New Roman"/>
        </w:rPr>
        <w:t> a despeito da insondável abundância das ‘referências cruzadas’ entre eles. O mundo me é dado somente uma vez, não uma vez como existente e outra vez como percebido. Sujeito e objeto são apenas um. Não se pode dizer que a barreira entre eles foi derrubada como resultado da experiência recente nas ciências físicas, pois essa barreira não existe”.</w:t>
      </w:r>
      <w:r w:rsidRPr="002C3C73">
        <w:rPr>
          <w:rFonts w:eastAsia="Times New Roman"/>
          <w:vertAlign w:val="superscript"/>
        </w:rPr>
        <w:t>99</w:t>
      </w:r>
      <w:r w:rsidRPr="002C3C73">
        <w:rPr>
          <w:rFonts w:eastAsia="Times New Roman"/>
        </w:rPr>
        <w:t> SCHRÖDINGER, E. </w:t>
      </w:r>
      <w:r w:rsidRPr="002C3C73">
        <w:rPr>
          <w:rFonts w:eastAsia="Times New Roman"/>
          <w:i/>
          <w:iCs/>
        </w:rPr>
        <w:t>O que é vida? O aspecto físico da célula viva seguido de mente e matéria e fragmentos autobiográficos</w:t>
      </w:r>
      <w:r w:rsidRPr="002C3C73">
        <w:rPr>
          <w:rFonts w:eastAsia="Times New Roman"/>
        </w:rPr>
        <w:t>,</w:t>
      </w:r>
      <w:r w:rsidR="00365C95">
        <w:rPr>
          <w:rFonts w:eastAsia="Times New Roman"/>
        </w:rPr>
        <w:t>1997</w:t>
      </w:r>
      <w:r w:rsidRPr="002C3C73">
        <w:rPr>
          <w:rFonts w:eastAsia="Times New Roman"/>
        </w:rPr>
        <w:t xml:space="preserve"> p. 140. </w:t>
      </w:r>
    </w:p>
    <w:p w14:paraId="7E0066A0" w14:textId="77777777" w:rsidR="00BD0612" w:rsidRPr="002C3C73" w:rsidRDefault="00BD0612" w:rsidP="00BD0612">
      <w:pPr>
        <w:widowControl/>
        <w:spacing w:line="276" w:lineRule="auto"/>
        <w:ind w:left="1416"/>
        <w:jc w:val="both"/>
        <w:rPr>
          <w:rFonts w:eastAsia="Times New Roman"/>
          <w:sz w:val="24"/>
          <w:szCs w:val="24"/>
        </w:rPr>
      </w:pPr>
    </w:p>
    <w:p w14:paraId="706E0135" w14:textId="77777777" w:rsidR="00BD0612" w:rsidRPr="002C3C73" w:rsidRDefault="00BD0612" w:rsidP="00BD0612">
      <w:pPr>
        <w:widowControl/>
        <w:spacing w:line="276" w:lineRule="auto"/>
        <w:ind w:left="1416"/>
        <w:jc w:val="both"/>
        <w:rPr>
          <w:rFonts w:eastAsia="Times New Roman"/>
          <w:sz w:val="24"/>
          <w:szCs w:val="24"/>
        </w:rPr>
      </w:pPr>
    </w:p>
    <w:p w14:paraId="47313C79" w14:textId="77777777" w:rsidR="00BD0612" w:rsidRPr="002C3C73" w:rsidRDefault="00BD0612" w:rsidP="00BD0612">
      <w:pPr>
        <w:widowControl/>
        <w:shd w:val="clear" w:color="auto" w:fill="FFFFFF"/>
        <w:spacing w:line="276" w:lineRule="auto"/>
        <w:jc w:val="both"/>
        <w:rPr>
          <w:rFonts w:eastAsia="Times New Roman"/>
          <w:sz w:val="24"/>
          <w:szCs w:val="24"/>
        </w:rPr>
      </w:pPr>
      <w:r w:rsidRPr="002C3C73">
        <w:rPr>
          <w:rFonts w:eastAsia="Times New Roman"/>
          <w:sz w:val="24"/>
          <w:szCs w:val="24"/>
        </w:rPr>
        <w:t xml:space="preserve">             Conhecida como a </w:t>
      </w:r>
      <w:hyperlink r:id="rId11" w:history="1">
        <w:r w:rsidRPr="002C3C73">
          <w:rPr>
            <w:rFonts w:eastAsia="Times New Roman"/>
            <w:bCs/>
            <w:sz w:val="24"/>
            <w:szCs w:val="24"/>
            <w:bdr w:val="none" w:sz="0" w:space="0" w:color="auto" w:frame="1"/>
          </w:rPr>
          <w:t>Ciência</w:t>
        </w:r>
      </w:hyperlink>
      <w:r w:rsidRPr="002C3C73">
        <w:rPr>
          <w:rFonts w:eastAsia="Times New Roman"/>
          <w:bCs/>
          <w:sz w:val="24"/>
          <w:szCs w:val="24"/>
        </w:rPr>
        <w:t xml:space="preserve"> da Informação Quântica (CIC) - esta ciência  afirma-se   como um campo promissor da tecnologia quântica Como já disseram antes, a percepção de um mundo governado por pequenas partículas atômicas e subatômicas, em alternâncias de ondas e partículas em movimento,  aumentam imensamente as oportunidades tanto para as indústrias, quanto para os governos. A telefonia, os satélites, as comunicações, os aparelhos de defesa, a computação quântica a medicina, enfim todas as ciências ganham caminhos jamais pensados. Teorias impensáveis no passado começam a serem discutidas e rediscutidas.  </w:t>
      </w:r>
    </w:p>
    <w:p w14:paraId="46E9CF4A" w14:textId="77777777" w:rsidR="00BD0612" w:rsidRPr="002C3C73" w:rsidRDefault="00BD0612" w:rsidP="00BD0612">
      <w:pPr>
        <w:spacing w:line="276" w:lineRule="auto"/>
        <w:jc w:val="both"/>
        <w:rPr>
          <w:b/>
          <w:sz w:val="24"/>
          <w:szCs w:val="24"/>
          <w:highlight w:val="white"/>
        </w:rPr>
      </w:pPr>
    </w:p>
    <w:p w14:paraId="12C221DA" w14:textId="771F4C50" w:rsidR="00BD0612" w:rsidRPr="002C3C73" w:rsidRDefault="000570BA" w:rsidP="00BD0612">
      <w:pPr>
        <w:spacing w:line="276" w:lineRule="auto"/>
        <w:jc w:val="both"/>
        <w:rPr>
          <w:rFonts w:eastAsia="Times New Roman"/>
          <w:bCs/>
          <w:sz w:val="24"/>
          <w:szCs w:val="24"/>
        </w:rPr>
      </w:pPr>
      <w:r w:rsidRPr="002C3C73">
        <w:rPr>
          <w:sz w:val="24"/>
          <w:szCs w:val="24"/>
          <w:highlight w:val="white"/>
        </w:rPr>
        <w:t xml:space="preserve">3. A OBRA </w:t>
      </w:r>
      <w:r w:rsidRPr="002C3C73">
        <w:rPr>
          <w:rFonts w:eastAsia="Times New Roman"/>
          <w:bCs/>
          <w:sz w:val="24"/>
          <w:szCs w:val="24"/>
        </w:rPr>
        <w:t>‘</w:t>
      </w:r>
      <w:r w:rsidRPr="002C3C73">
        <w:rPr>
          <w:rFonts w:eastAsia="Times New Roman"/>
          <w:iCs/>
          <w:sz w:val="24"/>
          <w:szCs w:val="24"/>
        </w:rPr>
        <w:t xml:space="preserve">DIREITO QUÂNTICO – ENSAIO SOBRE O FUNDAMENTO DA ORDEM JURÍDICA” </w:t>
      </w:r>
      <w:r w:rsidRPr="002C3C73">
        <w:rPr>
          <w:rFonts w:eastAsia="Times New Roman"/>
          <w:sz w:val="24"/>
          <w:szCs w:val="24"/>
        </w:rPr>
        <w:t>-   GOFFREDO DA SILVA TELLES JR</w:t>
      </w:r>
      <w:r w:rsidRPr="002C3C73">
        <w:rPr>
          <w:rFonts w:eastAsia="Times New Roman"/>
          <w:b/>
          <w:sz w:val="24"/>
          <w:szCs w:val="24"/>
        </w:rPr>
        <w:t xml:space="preserve">. </w:t>
      </w:r>
      <w:r w:rsidRPr="002C3C73">
        <w:rPr>
          <w:rFonts w:eastAsia="Times New Roman"/>
          <w:bCs/>
          <w:sz w:val="24"/>
          <w:szCs w:val="24"/>
        </w:rPr>
        <w:t xml:space="preserve">   </w:t>
      </w:r>
    </w:p>
    <w:p w14:paraId="3C99651D" w14:textId="77777777" w:rsidR="00BD0612" w:rsidRPr="002C3C73" w:rsidRDefault="00BD0612" w:rsidP="00BD0612">
      <w:pPr>
        <w:spacing w:line="276" w:lineRule="auto"/>
        <w:jc w:val="both"/>
        <w:rPr>
          <w:rFonts w:eastAsia="Times New Roman"/>
          <w:bCs/>
          <w:sz w:val="24"/>
          <w:szCs w:val="24"/>
        </w:rPr>
      </w:pPr>
    </w:p>
    <w:p w14:paraId="63C8D6DC" w14:textId="4AC5BA50" w:rsidR="00BD0612" w:rsidRPr="002C3C73" w:rsidRDefault="00BD0612"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 xml:space="preserve">             </w:t>
      </w:r>
      <w:r w:rsidRPr="002C3C73">
        <w:rPr>
          <w:rFonts w:eastAsia="Times New Roman"/>
          <w:sz w:val="24"/>
          <w:szCs w:val="24"/>
        </w:rPr>
        <w:t xml:space="preserve"> Segundo eles, poucos brasileiros sabem que a obra citada acima</w:t>
      </w:r>
      <w:r w:rsidR="00E61AAD" w:rsidRPr="002C3C73">
        <w:rPr>
          <w:rFonts w:eastAsia="Times New Roman"/>
          <w:sz w:val="24"/>
          <w:szCs w:val="24"/>
        </w:rPr>
        <w:t xml:space="preserve">, </w:t>
      </w:r>
      <w:r w:rsidRPr="002C3C73">
        <w:rPr>
          <w:rFonts w:eastAsia="Times New Roman"/>
          <w:sz w:val="24"/>
          <w:szCs w:val="24"/>
        </w:rPr>
        <w:t xml:space="preserve">foi escrita no ano de 1970 e é considerada a precursora do Direito Quântico no Brasil. </w:t>
      </w:r>
      <w:r w:rsidRPr="002C3C73">
        <w:rPr>
          <w:rFonts w:eastAsia="Times New Roman"/>
          <w:bCs/>
          <w:sz w:val="24"/>
          <w:szCs w:val="24"/>
        </w:rPr>
        <w:t xml:space="preserve">Para os acadêmicos e juristas de notável sabedoria, torna-se muito difícil a todos, lerem a obra do Professor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Telles Jr.- “</w:t>
      </w:r>
      <w:r w:rsidRPr="002C3C73">
        <w:rPr>
          <w:rFonts w:eastAsia="Times New Roman"/>
          <w:i/>
          <w:iCs/>
          <w:sz w:val="24"/>
          <w:szCs w:val="24"/>
        </w:rPr>
        <w:t xml:space="preserve"> </w:t>
      </w:r>
      <w:r w:rsidRPr="002C3C73">
        <w:rPr>
          <w:rFonts w:eastAsia="Times New Roman"/>
          <w:iCs/>
          <w:sz w:val="24"/>
          <w:szCs w:val="24"/>
        </w:rPr>
        <w:t>DIREITO QUÂNTICO – ENSAIO SOBRE O FUNDAMENTO DA ORDEM JURÍDICA”</w:t>
      </w:r>
      <w:r w:rsidRPr="002C3C73">
        <w:rPr>
          <w:rFonts w:eastAsia="Times New Roman"/>
          <w:b/>
          <w:iCs/>
          <w:sz w:val="24"/>
          <w:szCs w:val="24"/>
        </w:rPr>
        <w:t xml:space="preserve"> </w:t>
      </w:r>
      <w:r w:rsidRPr="002C3C73">
        <w:rPr>
          <w:rFonts w:eastAsia="Times New Roman"/>
          <w:sz w:val="24"/>
          <w:szCs w:val="24"/>
        </w:rPr>
        <w:t>-</w:t>
      </w:r>
      <w:r w:rsidRPr="002C3C73">
        <w:rPr>
          <w:rFonts w:eastAsia="Times New Roman"/>
          <w:b/>
          <w:sz w:val="24"/>
          <w:szCs w:val="24"/>
        </w:rPr>
        <w:t xml:space="preserve">  </w:t>
      </w:r>
      <w:r w:rsidRPr="002C3C73">
        <w:rPr>
          <w:rFonts w:eastAsia="Times New Roman"/>
          <w:bCs/>
          <w:sz w:val="24"/>
          <w:szCs w:val="24"/>
        </w:rPr>
        <w:t xml:space="preserve">sem deixar de associarmos a mesma à sua vida pessoal, à sua trajetória de homem do direito, homem das leis e homem da sociedade, preocupado com o direito, mas sobretudo com os efeitos deste direito para a sociedade. Em toda a sua obra, chamam atenção os críticos, permeia o conhecimento científico unido à vontade humana de uma sociedade melhor. Professor durante 45 anos na USP- Universidade de São Paulo, onde recebeu o cognome de “Professor Símbolo ‘, amado e admirado por todos os seus pares e alunos,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Telles Jr. nos deixou uma obra única, em relação ao Direito Quântico, ainda não superada, No Brasil, o Direito quântico é vinculado ao seu nome. Todo os conteúdos que seguem agora analisados estão fundamentados na obra do autor.</w:t>
      </w:r>
    </w:p>
    <w:p w14:paraId="2AE7A125"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131DDF83" w14:textId="2A0CD50D"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3.1 O OBJETO DO DIREITO QUÂNTICO.</w:t>
      </w:r>
    </w:p>
    <w:p w14:paraId="7C145A9C"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33E51174"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 xml:space="preserve">                Esclarecemos que o termo consubstancialidade traz a ideia de junção e união. A materialidade da “Consubstancialidade” ensina aqueles que o admiram, é o objeto maior do Direito Quântico. Embora ele   não negue o valor do Positivismo, do Realismo, e muito menos ainda do Direito Natural, por achar estes Direitos, impregnados de falibilidade, entende, fundamentado nas leis da física e da matemática que somente a união dos três, ou seja, Positivismo, Realismo e Jus-naturalismo, hoje compreendido como Direitos Humanos, poderá proporcionar uma justiça mais eficaz, mais cientifica e mais coerente com o verdadeiro Direito Quântico, que é patrimônio nato da humanidade. </w:t>
      </w:r>
    </w:p>
    <w:p w14:paraId="75DB4F80"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 xml:space="preserve">               É, portanto, segundo o autor -  concordam os que se aprofundam-  é necessária a fusão das três linhas de Direito. Só esta fusão permitirá a materialidade da consubstancialidade.  O Direito como ciência jurídica não exata, está passível de erro ao não respeitar esta singularidade. Esta consubstancialidade está fundamentada na influência recebidas descobertas no campo da física quântica e foram elas que contribuíram para ampliar o conceito do jurídico para algo maior, a percepção, a aceitação na qual as linhas jurídicas sozinhas, isoladas não conseguem produzir o Direito legitimo, direito este que brota de vários fatores e não unicamente do Direito Positivista, ainda que este busque as vezes elemento do Direito natural. A noção de Consubstancialidade, objeto maior do Direito Quântico, não nega nunca o positivismo, mas por fundamentar-se nas leis da física e da matemática, por achar este Direito </w:t>
      </w:r>
      <w:r w:rsidRPr="002C3C73">
        <w:rPr>
          <w:rFonts w:eastAsia="Times New Roman"/>
          <w:sz w:val="24"/>
          <w:szCs w:val="24"/>
        </w:rPr>
        <w:lastRenderedPageBreak/>
        <w:t xml:space="preserve">impregnado de falibilidade, entende que somente a sua união com o Realismo, e o Jus-naturalismo, hoje compreendida como direitos humanos, poderá proporcionar uma justiça mais eficaz, mais cientifica e mais coerente com o verdadeiro Direito Quântico, que é patrimônio nato da humanidade. </w:t>
      </w:r>
    </w:p>
    <w:p w14:paraId="7985E2D3"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 xml:space="preserve">                   Aqueles que são operadores de direito devem compreender que a ideia de um positivismo totalmente errado, travestido de legalidade, não faz parte da visão do autor e tampouco do Direito Quântico, mas é dentro do princípio da Complementaridade de N. Bohr, é na ideia   da consubstancialidade, que somado aos dois já mencionados, Realismo e Direitos Humanos, o positivismo acoplado se tornará mais coerente com o princípio da dignidade humana. Todas estas três correntes, para o Direito Quântico, equivalem a uma só, necessitando para uma consistência maior, observar os avanços da ciência e sobretudo da física quântica.</w:t>
      </w:r>
    </w:p>
    <w:p w14:paraId="205BA646" w14:textId="2A8C9AF0"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3.2 OS FUNDAMENTOS DO DIREITO QUÂNTICO</w:t>
      </w:r>
      <w:r w:rsidR="00BD0612" w:rsidRPr="002C3C73">
        <w:rPr>
          <w:rFonts w:eastAsia="Times New Roman"/>
          <w:bCs/>
          <w:sz w:val="24"/>
          <w:szCs w:val="24"/>
        </w:rPr>
        <w:t>.</w:t>
      </w:r>
    </w:p>
    <w:p w14:paraId="77069B60"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5383AACF"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 xml:space="preserve">               Todos sonham com uma justiça pura. Um dos principais fundamentos do Direito Quântico é a eliminação ao máximo do olhar do julgador, que pode pelo componente humano tender a imparcialidade. Isso em caso de decisão para o futuro de vidas humanas é sempre um risco. No direito Quântico, a natureza, a física e a verdade estão prontas por si própria. Como o sábio autor denomina, o Direito quântico é o Direito Pronto! O autor ao definir como Direito Quântico, com um termo claramente científico, já cunhou notadamente as estruturas em que ele se apoiará.  Há em partes, um distanciamento de uma visão unicista do Direito positivista de Kelsen. O termo “Quântico” adotado por ele, confere a este ramo do Direito, o dever, a obrigação de render-se as leis maiores, as criações da inteligência, e que são nas palavras dele, “...tempestivas expressões culturais de subjacentes, silenciosas e perenes disposições genéticas da Mãe-Natureza”</w:t>
      </w:r>
    </w:p>
    <w:p w14:paraId="7D3CA7A1"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 xml:space="preserve">                Como se vê no presente trabalho, os fundamentos do Direito Quântico na obra de </w:t>
      </w:r>
      <w:proofErr w:type="spellStart"/>
      <w:r w:rsidRPr="002C3C73">
        <w:rPr>
          <w:rFonts w:eastAsia="Times New Roman"/>
          <w:sz w:val="24"/>
          <w:szCs w:val="24"/>
        </w:rPr>
        <w:t>Goffredo</w:t>
      </w:r>
      <w:proofErr w:type="spellEnd"/>
      <w:r w:rsidRPr="002C3C73">
        <w:rPr>
          <w:rFonts w:eastAsia="Times New Roman"/>
          <w:sz w:val="24"/>
          <w:szCs w:val="24"/>
        </w:rPr>
        <w:t xml:space="preserve"> Telles estão baseados na contribuição das recentes descobertas da ciência a partir do século XX, entre elas a física quântica. Para ele a ordem jurídica não é a ordem principal, mas uma parte da ordenação universal.  Esta ordenação viria de uma natureza única.   Ao mesmo tempo em que o Direito Quântico aparece como um tema complexo, ele é tão somente parte do universo do ‘</w:t>
      </w:r>
      <w:proofErr w:type="spellStart"/>
      <w:r w:rsidRPr="002C3C73">
        <w:rPr>
          <w:rFonts w:eastAsia="Times New Roman"/>
          <w:i/>
          <w:iCs/>
          <w:sz w:val="24"/>
          <w:szCs w:val="24"/>
        </w:rPr>
        <w:t>Unum</w:t>
      </w:r>
      <w:proofErr w:type="spellEnd"/>
      <w:r w:rsidRPr="002C3C73">
        <w:rPr>
          <w:rFonts w:eastAsia="Times New Roman"/>
          <w:i/>
          <w:iCs/>
          <w:sz w:val="24"/>
          <w:szCs w:val="24"/>
        </w:rPr>
        <w:t xml:space="preserve"> versus alia</w:t>
      </w:r>
      <w:r w:rsidRPr="002C3C73">
        <w:rPr>
          <w:rFonts w:eastAsia="Times New Roman"/>
          <w:sz w:val="24"/>
          <w:szCs w:val="24"/>
        </w:rPr>
        <w:t>’, do Uno feito do diverso. Assim, compreende-se que embora sendo parte de uma ordem e não o todo, o Direito Quântico está presente em meio aos seres humanos, como uma criação refinada, permitindo constatar as relações existentes e para o autor, bastante óbvias, revelando as relações existentes entre o mundo natural e o mundo ético, onde os conhecimentos da física, da astronomia, da biologia são mobilizados e articulados com a filosofia do direito.</w:t>
      </w:r>
    </w:p>
    <w:p w14:paraId="1AF7C2ED"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lastRenderedPageBreak/>
        <w:t xml:space="preserve">               Segundo ainda o autor, o Direito Quântico é o Direito natural, mas não o Direito natural na forma que concebemos como doutrinário ou ideal.  É um direito mais afeito a própria vida em si, direito que nasce da interação dos variados fatores que acopla os acontecimentos do meio ambiente, das imposições genéticas (sic) dos seres vivos.  Conclui-se então que esse Direito Quântico almejado, é de fato um direito que busca elaborar a sua metodologia em bases puramente cientificas</w:t>
      </w:r>
    </w:p>
    <w:p w14:paraId="2DFDC641" w14:textId="55169309"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3.3 A ESSÊNCIA DO DIREITO QUÂNTICO.</w:t>
      </w:r>
    </w:p>
    <w:p w14:paraId="7BAB8260" w14:textId="77777777" w:rsidR="00BD0612" w:rsidRPr="002C3C73" w:rsidRDefault="00BD0612" w:rsidP="00BD0612">
      <w:pPr>
        <w:widowControl/>
        <w:shd w:val="clear" w:color="auto" w:fill="FFFFFF"/>
        <w:spacing w:line="276" w:lineRule="auto"/>
        <w:jc w:val="both"/>
        <w:rPr>
          <w:rFonts w:eastAsia="Times New Roman"/>
          <w:bCs/>
          <w:sz w:val="24"/>
          <w:szCs w:val="24"/>
        </w:rPr>
      </w:pPr>
    </w:p>
    <w:p w14:paraId="7DB5AA1D"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bCs/>
          <w:kern w:val="36"/>
          <w:sz w:val="24"/>
          <w:szCs w:val="24"/>
        </w:rPr>
        <w:t xml:space="preserve">               Aqueles que avançam no estudo do Direito Quântico aprendem que a essência do Direito Quântico é a integralidade entre as três bases ou linhas do Direito, o Jus-positivismo, o Realismo e o Direito natural, modernizado como Direitos Humanos. Uma observação interessante do autor a todos, e facilmente constatável também por todos, analisando-se que os olhos humanos não veem a totalidade do mundo, veem apenas parte dele, tudo é visto de forma parcial. Esse fato de enxergar-se muitas vezes somente o visível, eliminaria para quem observa, a possiblidade de outros fatos, outros mundos, outras realidades. O autor define de forma prática em suas palavras, a necessidade de enxergar-se além, e esse enxergar além que vai de belas palavras, correspondem a admitir que há mais coisas, que esse olhar poderá ficar mais completo, ao admitir que há coisas que existem, ainda que nosso olhar não alcance ou a ciência ainda não consiga comprovar. </w:t>
      </w:r>
    </w:p>
    <w:p w14:paraId="3D4C0383" w14:textId="77777777" w:rsidR="00BD0612" w:rsidRPr="002C3C73" w:rsidRDefault="00BD0612" w:rsidP="00BD0612">
      <w:pPr>
        <w:widowControl/>
        <w:shd w:val="clear" w:color="auto" w:fill="FFFFFF"/>
        <w:spacing w:line="276" w:lineRule="auto"/>
        <w:jc w:val="both"/>
        <w:textAlignment w:val="top"/>
        <w:outlineLvl w:val="0"/>
        <w:rPr>
          <w:rFonts w:eastAsia="Times New Roman"/>
          <w:bCs/>
          <w:kern w:val="36"/>
          <w:sz w:val="24"/>
          <w:szCs w:val="24"/>
        </w:rPr>
      </w:pPr>
      <w:r w:rsidRPr="002C3C73">
        <w:rPr>
          <w:rFonts w:eastAsia="Times New Roman"/>
          <w:bCs/>
          <w:kern w:val="36"/>
          <w:sz w:val="24"/>
          <w:szCs w:val="24"/>
        </w:rPr>
        <w:t xml:space="preserve">                Tome-se como exemplo bem simples, que determinadas pessoas conheçam apenas duas alunas que cursam direito na oitava etapa da UNAERP, mas elas sabem com certeza que há mais alunos e alunas em toda a universidade, presumem e sabem da existência de outros, embora não os vejam. A essência do Direito quântico é busque-se o que falta para completar a visão. Conhecendo os demais alunos, as pessoas, terão além das duas alunas, a visão integral e não presumida. Conhece-se no mundo do direito, as três linhas do Direito: Jus-positivismo, Realismo e Direito natural, mas que estão, segundo muitos, quase sempre separados atuando distante de um conhecimento científico profundo. No Direito Quântico prega-se claramente a união das três linhas de direito para um Direito único, o Direito Quântico, o direito integral, onde há uma relação de equivalência, consagrada na consubstancialidade. Esta consubstancialidade é que gera a integralidade, como disseram no início, é a essência maior do direito Quântico.                </w:t>
      </w:r>
    </w:p>
    <w:p w14:paraId="282F7E80" w14:textId="6CEEA27A" w:rsidR="00BD0612" w:rsidRPr="002C3C73" w:rsidRDefault="00BD0612" w:rsidP="00BD0612">
      <w:pPr>
        <w:widowControl/>
        <w:shd w:val="clear" w:color="auto" w:fill="FFFFFF"/>
        <w:spacing w:line="276" w:lineRule="auto"/>
        <w:jc w:val="both"/>
        <w:textAlignment w:val="top"/>
        <w:outlineLvl w:val="0"/>
        <w:rPr>
          <w:rFonts w:eastAsia="Times New Roman"/>
          <w:sz w:val="24"/>
          <w:szCs w:val="24"/>
        </w:rPr>
      </w:pPr>
      <w:r w:rsidRPr="002C3C73">
        <w:rPr>
          <w:rFonts w:eastAsia="Times New Roman"/>
          <w:bCs/>
          <w:kern w:val="36"/>
          <w:sz w:val="24"/>
          <w:szCs w:val="24"/>
        </w:rPr>
        <w:t xml:space="preserve">            Para deixar bem clara esta ideia, encontra-se na obra de </w:t>
      </w:r>
      <w:proofErr w:type="spellStart"/>
      <w:r w:rsidRPr="002C3C73">
        <w:rPr>
          <w:rFonts w:eastAsia="Times New Roman"/>
          <w:bCs/>
          <w:kern w:val="36"/>
          <w:sz w:val="24"/>
          <w:szCs w:val="24"/>
        </w:rPr>
        <w:t>Goffredo</w:t>
      </w:r>
      <w:proofErr w:type="spellEnd"/>
      <w:r w:rsidRPr="002C3C73">
        <w:rPr>
          <w:rFonts w:eastAsia="Times New Roman"/>
          <w:bCs/>
          <w:kern w:val="36"/>
          <w:sz w:val="24"/>
          <w:szCs w:val="24"/>
        </w:rPr>
        <w:t xml:space="preserve"> da Silva Telles Jr.  </w:t>
      </w:r>
      <w:proofErr w:type="gramStart"/>
      <w:r w:rsidRPr="002C3C73">
        <w:rPr>
          <w:rFonts w:eastAsia="Times New Roman"/>
          <w:bCs/>
          <w:kern w:val="36"/>
          <w:sz w:val="24"/>
          <w:szCs w:val="24"/>
        </w:rPr>
        <w:t>onde</w:t>
      </w:r>
      <w:proofErr w:type="gramEnd"/>
      <w:r w:rsidRPr="002C3C73">
        <w:rPr>
          <w:rFonts w:eastAsia="Times New Roman"/>
          <w:bCs/>
          <w:kern w:val="36"/>
          <w:sz w:val="24"/>
          <w:szCs w:val="24"/>
        </w:rPr>
        <w:t xml:space="preserve"> ele cita o exemplo  da Santíssima Trindade...onde três são um e um são três”, ou seja, devem o operadores de direito buscarem  uma única linha de Direito, universal, o uno de diversos, conforme a visão grandiosa do autor. Este entendimento de Direito uno permitirá uma única perspectiva, pois afirma a obra, </w:t>
      </w:r>
      <w:proofErr w:type="spellStart"/>
      <w:r w:rsidRPr="002C3C73">
        <w:rPr>
          <w:rFonts w:eastAsia="Times New Roman"/>
          <w:bCs/>
          <w:kern w:val="36"/>
          <w:sz w:val="24"/>
          <w:szCs w:val="24"/>
        </w:rPr>
        <w:t>qu</w:t>
      </w:r>
      <w:proofErr w:type="spellEnd"/>
      <w:r w:rsidRPr="002C3C73">
        <w:rPr>
          <w:rFonts w:eastAsia="Times New Roman"/>
          <w:bCs/>
          <w:kern w:val="36"/>
          <w:sz w:val="24"/>
          <w:szCs w:val="24"/>
        </w:rPr>
        <w:t xml:space="preserve"> </w:t>
      </w:r>
      <w:proofErr w:type="spellStart"/>
      <w:r w:rsidRPr="002C3C73">
        <w:rPr>
          <w:rFonts w:eastAsia="Times New Roman"/>
          <w:bCs/>
          <w:kern w:val="36"/>
          <w:sz w:val="24"/>
          <w:szCs w:val="24"/>
        </w:rPr>
        <w:t>estederiva</w:t>
      </w:r>
      <w:proofErr w:type="spellEnd"/>
      <w:r w:rsidRPr="002C3C73">
        <w:rPr>
          <w:rFonts w:eastAsia="Times New Roman"/>
          <w:bCs/>
          <w:kern w:val="36"/>
          <w:sz w:val="24"/>
          <w:szCs w:val="24"/>
        </w:rPr>
        <w:t xml:space="preserve"> de um Direito singular, único, apoiado em uma visão racional, que examinada a luz da física Quântica, deixa de ser múltipla, compondo um corpo só. </w:t>
      </w:r>
      <w:r w:rsidRPr="002C3C73">
        <w:rPr>
          <w:rFonts w:eastAsia="Times New Roman"/>
          <w:sz w:val="24"/>
          <w:szCs w:val="24"/>
        </w:rPr>
        <w:t xml:space="preserve"> A teoria da Relatividade contém exatamente isso, sendo a fórmula jurídica:  E = MC</w:t>
      </w:r>
      <w:r w:rsidRPr="002C3C73">
        <w:rPr>
          <w:rFonts w:eastAsia="Times New Roman"/>
          <w:sz w:val="24"/>
          <w:szCs w:val="24"/>
          <w:vertAlign w:val="superscript"/>
        </w:rPr>
        <w:t>2</w:t>
      </w:r>
      <w:r w:rsidRPr="002C3C73">
        <w:rPr>
          <w:rFonts w:eastAsia="Times New Roman"/>
          <w:sz w:val="24"/>
          <w:szCs w:val="24"/>
        </w:rPr>
        <w:t xml:space="preserve">, </w:t>
      </w:r>
      <w:r w:rsidRPr="002C3C73">
        <w:rPr>
          <w:rFonts w:eastAsia="Times New Roman"/>
          <w:sz w:val="24"/>
          <w:szCs w:val="24"/>
        </w:rPr>
        <w:lastRenderedPageBreak/>
        <w:t xml:space="preserve">(pensamento de João </w:t>
      </w:r>
      <w:proofErr w:type="spellStart"/>
      <w:r w:rsidRPr="002C3C73">
        <w:rPr>
          <w:rFonts w:eastAsia="Times New Roman"/>
          <w:sz w:val="24"/>
          <w:szCs w:val="24"/>
        </w:rPr>
        <w:t>Maqueijo</w:t>
      </w:r>
      <w:proofErr w:type="spellEnd"/>
      <w:r w:rsidRPr="002C3C73">
        <w:rPr>
          <w:rFonts w:eastAsia="Times New Roman"/>
          <w:sz w:val="24"/>
          <w:szCs w:val="24"/>
        </w:rPr>
        <w:t xml:space="preserve">), E = </w:t>
      </w:r>
      <w:proofErr w:type="spellStart"/>
      <w:r w:rsidRPr="002C3C73">
        <w:rPr>
          <w:rFonts w:eastAsia="Times New Roman"/>
          <w:sz w:val="24"/>
          <w:szCs w:val="24"/>
        </w:rPr>
        <w:t>MC</w:t>
      </w:r>
      <w:r w:rsidRPr="002C3C73">
        <w:rPr>
          <w:rFonts w:eastAsia="Times New Roman"/>
          <w:sz w:val="24"/>
          <w:szCs w:val="24"/>
          <w:vertAlign w:val="superscript"/>
        </w:rPr>
        <w:t>v</w:t>
      </w:r>
      <w:proofErr w:type="spellEnd"/>
      <w:r w:rsidRPr="002C3C73">
        <w:rPr>
          <w:rFonts w:eastAsia="Times New Roman"/>
          <w:sz w:val="24"/>
          <w:szCs w:val="24"/>
        </w:rPr>
        <w:t xml:space="preserve">, assim compreendida.  “E” como   a energia simbolizando os direitos humanos, “M” simbolizando a matéria, seria o Positivismo, entendo a matéria como a Lei, sendo a lei nada mais que é a materialização do Direito. E, “C” simbolizando a velocidade da matéria como o Realismo. Observe-se na qual a constante 2 tem conteúdo variável, ou seja, na medida em que significa aceleração do Direito que corresponde à efetividade. Disso extrai-se que:  Direitos Humanos = Texto Positivo X Realismo jurídico, conforme o contexto. Concluindo, o texto legal não pode ser aplicado sem estar potencializado pelo contexto real, e tem-se que respeitar sobretudo, a dignidade da pessoa humana.   </w:t>
      </w:r>
    </w:p>
    <w:p w14:paraId="4114BA09"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5331B453" w14:textId="47CD50E7"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3.4 O DIREITO QUÂNTICO NA SOCIEDADE.</w:t>
      </w:r>
    </w:p>
    <w:p w14:paraId="34DFB1D0"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04B5545B" w14:textId="77777777" w:rsidR="00BD0612" w:rsidRPr="002C3C73" w:rsidRDefault="00BD0612" w:rsidP="00BD0612">
      <w:pPr>
        <w:widowControl/>
        <w:spacing w:after="225" w:line="276" w:lineRule="auto"/>
        <w:jc w:val="both"/>
        <w:textAlignment w:val="baseline"/>
        <w:rPr>
          <w:rFonts w:eastAsia="Times New Roman"/>
          <w:bCs/>
          <w:sz w:val="24"/>
          <w:szCs w:val="24"/>
        </w:rPr>
      </w:pPr>
      <w:r w:rsidRPr="002C3C73">
        <w:rPr>
          <w:rFonts w:eastAsia="Times New Roman"/>
          <w:bCs/>
          <w:sz w:val="24"/>
          <w:szCs w:val="24"/>
        </w:rPr>
        <w:t xml:space="preserve">              Os estudiosos do Direito Quântico citam Einstein, quando este afirmava, em outras palavras, que embora a experiência seja fundamental, muitas vezes é possível prescindir dela, sobretudo nos casos em que a razão pode comprovar um fato, ainda que o fato não seja visível ou quantificado.  Neste aspecto, do mundo invisível, a obra de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Telles Jr. torna-se para alguns enigmática e utópica, precisando de antemão, contarem eles com uma ampla visão científica quando se propuserem à leitura profunda de sua obra.  Sem essa visão, conclui-se que os operadores da justiça e a sociedade não conseguirão alcançar a grandeza da obra. Entende-se assim, de forma objetiva, que se não houver esta disponibilidade de compreensão, tanto da sociedade como do mundo jurídico de aceitarem a existência de uma terceira realidade, de uma terceira via, que tão bem aponta a ciência e a física quântica, o Direito Quântico se tornará algo próximo ao charlatanismo, quando na verdade, insistem seus defensores, é algo que busca a ciência d a justiça em sua pureza e verdade maior. </w:t>
      </w:r>
    </w:p>
    <w:p w14:paraId="3B71C7BA" w14:textId="77777777" w:rsidR="00BD0612" w:rsidRPr="002C3C73" w:rsidRDefault="00BD0612" w:rsidP="00BD0612">
      <w:pPr>
        <w:widowControl/>
        <w:spacing w:after="225" w:line="276" w:lineRule="auto"/>
        <w:jc w:val="both"/>
        <w:textAlignment w:val="baseline"/>
        <w:rPr>
          <w:rFonts w:eastAsia="Times New Roman"/>
          <w:bCs/>
          <w:sz w:val="24"/>
          <w:szCs w:val="24"/>
        </w:rPr>
      </w:pPr>
      <w:r w:rsidRPr="002C3C73">
        <w:rPr>
          <w:rFonts w:eastAsia="Times New Roman"/>
          <w:bCs/>
          <w:sz w:val="24"/>
          <w:szCs w:val="24"/>
        </w:rPr>
        <w:t xml:space="preserve">              Precisa-se sempre ir além, como disse o autor e como entendem seus admiradores e estudiosos, que seja enxergado sempre também o que não está visível.   Segundo o autor, “O Direito deve acompanhar a evolução humana da racionalização do universo... “. Ele resume, em várias passagens, que é preciso avançar na ordem jurídica para com a necessidade de respeito com as novas descobertas cientificas, ainda que algumas delas, no caso da física quântica, demorem ainda um pouco mais a serem comprovadas. Importante ressaltar que a Física Quântica no início do século XX foi a responsável pela conquista de vários Prêmios Nobel para cientistas. Desde então à sua evolução não para, como já se constatou faz tempo, esta evolução </w:t>
      </w:r>
      <w:proofErr w:type="spellStart"/>
      <w:r w:rsidRPr="002C3C73">
        <w:rPr>
          <w:rFonts w:eastAsia="Times New Roman"/>
          <w:bCs/>
          <w:sz w:val="24"/>
          <w:szCs w:val="24"/>
        </w:rPr>
        <w:t>fêz</w:t>
      </w:r>
      <w:proofErr w:type="spellEnd"/>
      <w:r w:rsidRPr="002C3C73">
        <w:rPr>
          <w:rFonts w:eastAsia="Times New Roman"/>
          <w:bCs/>
          <w:sz w:val="24"/>
          <w:szCs w:val="24"/>
        </w:rPr>
        <w:t xml:space="preserve"> cair a física Clássica. Conceituando ainda de forma clara e simples, enfatiza ele, que não se vê a lei da gravidade, não se vê o oxigênio, não se veem as ondas que transmitem a telefonia, não se vê a eletricidade, não se vê um mundo invisível que existe, mas que é real.  As pessoas só tomaram conhecimento profundo desse mundo graças a física, primeiro a clássica, e depois a quântica. Há um mundo invisível e real, que não pode ser tocado ou ser entendido ainda em sua totalidade, mas que pode ser </w:t>
      </w:r>
      <w:r w:rsidRPr="002C3C73">
        <w:rPr>
          <w:rFonts w:eastAsia="Times New Roman"/>
          <w:bCs/>
          <w:sz w:val="24"/>
          <w:szCs w:val="24"/>
        </w:rPr>
        <w:lastRenderedPageBreak/>
        <w:t xml:space="preserve">sentido e ter-se percebido os seus efeitos. Além desse mundo já descoberto, outros mundos se escondem em ondas, partículas, átomos, elétrons, </w:t>
      </w:r>
      <w:proofErr w:type="spellStart"/>
      <w:r w:rsidRPr="002C3C73">
        <w:rPr>
          <w:rFonts w:eastAsia="Times New Roman"/>
          <w:bCs/>
          <w:sz w:val="24"/>
          <w:szCs w:val="24"/>
        </w:rPr>
        <w:t>Quantuns</w:t>
      </w:r>
      <w:proofErr w:type="spellEnd"/>
      <w:r w:rsidRPr="002C3C73">
        <w:rPr>
          <w:rFonts w:eastAsia="Times New Roman"/>
          <w:bCs/>
          <w:sz w:val="24"/>
          <w:szCs w:val="24"/>
        </w:rPr>
        <w:t xml:space="preserve">, etc. </w:t>
      </w:r>
    </w:p>
    <w:p w14:paraId="17080BE8" w14:textId="3E157949"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3.5 O DIREITO QUÂNTICO E SUA POSIÇÃO NA JUSTIÇA E SOCIEDADE.</w:t>
      </w:r>
    </w:p>
    <w:p w14:paraId="2ABD74E3"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4139E562" w14:textId="43A9EE27" w:rsidR="00BD0612" w:rsidRPr="002C3C73" w:rsidRDefault="00BD0612" w:rsidP="00BD0612">
      <w:pPr>
        <w:widowControl/>
        <w:spacing w:after="225" w:line="276" w:lineRule="auto"/>
        <w:jc w:val="both"/>
        <w:textAlignment w:val="baseline"/>
        <w:rPr>
          <w:rFonts w:eastAsia="Times New Roman"/>
          <w:bCs/>
          <w:sz w:val="24"/>
          <w:szCs w:val="24"/>
        </w:rPr>
      </w:pPr>
      <w:r w:rsidRPr="002C3C73">
        <w:rPr>
          <w:rFonts w:eastAsia="Times New Roman"/>
          <w:bCs/>
          <w:sz w:val="24"/>
          <w:szCs w:val="24"/>
        </w:rPr>
        <w:t xml:space="preserve">                Aqueles que acreditam veem no Direito Quântico um direito maior.  Para eles, o Direito Quântico é fantástico e que deve ter-se sempre em mente que ele partiu da visão de um grande humanista, </w:t>
      </w:r>
      <w:proofErr w:type="spellStart"/>
      <w:r w:rsidRPr="002C3C73">
        <w:rPr>
          <w:rFonts w:eastAsia="Times New Roman"/>
          <w:bCs/>
          <w:sz w:val="24"/>
          <w:szCs w:val="24"/>
        </w:rPr>
        <w:t>Goffredo</w:t>
      </w:r>
      <w:proofErr w:type="spellEnd"/>
      <w:r w:rsidRPr="002C3C73">
        <w:rPr>
          <w:rFonts w:eastAsia="Times New Roman"/>
          <w:bCs/>
          <w:sz w:val="24"/>
          <w:szCs w:val="24"/>
        </w:rPr>
        <w:t xml:space="preserve"> Silva Telles Jr, um homem, segundo os seus contemporâneos, que era preocupado não apenas com a sociedade do seu tempo, mas também com a sociedade brasileira e universal do passado, do presente e também do futuro, e que assim, o autor e a obra tornam -se maiores ainda.  Não hesitam em afirmar que o Direito Quântico é uma bela contribuição as ciências jurídicas e a humanidade. Quanto à sua aplicação na sociedade e nas ciências jurídicas, eles fornecem a explicação que a obra de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Telles Jr. é muito generosa neste aspecto. Ela, a obra, esclarece que a aplicação dependerá da visão cientifica da sociedade, pois, para eles e o autor, esta visão científica mencionada deve ser entendida como a fusão completa da história, da realidade e de todos os campos da ciência entre si. O Direito Quântico baseia-se nos postulados da ciência, da física quântica, em especial, e do poder da ciência como um todo, de conceder uma resposta justa, humana o mais imparcial e cientifica possível. </w:t>
      </w:r>
    </w:p>
    <w:p w14:paraId="6521ADED" w14:textId="77777777" w:rsidR="00BD0612" w:rsidRPr="002C3C73" w:rsidRDefault="00BD0612" w:rsidP="00BD0612">
      <w:pPr>
        <w:widowControl/>
        <w:shd w:val="clear" w:color="auto" w:fill="FFFFFF"/>
        <w:spacing w:line="276" w:lineRule="auto"/>
        <w:jc w:val="both"/>
        <w:textAlignment w:val="top"/>
        <w:outlineLvl w:val="1"/>
        <w:rPr>
          <w:rFonts w:eastAsia="Times New Roman"/>
          <w:bCs/>
          <w:sz w:val="24"/>
          <w:szCs w:val="24"/>
        </w:rPr>
      </w:pPr>
      <w:r w:rsidRPr="002C3C73">
        <w:rPr>
          <w:rFonts w:eastAsia="Times New Roman"/>
          <w:bCs/>
          <w:sz w:val="24"/>
          <w:szCs w:val="24"/>
        </w:rPr>
        <w:t xml:space="preserve">             Constata-se hoje que o Direito Quântico já vem sendo aceito no Brasil, ainda que de certa forma restrito à mediação, pelo seu genérico, o Direito Quântico Sistêmico.  Amplia-se com o surgimento do direito sistêmico, a discussão de que o Direito quântico em si, mantém o seu respeito e valor a todas às ciências, reforçando que o operador de Direito deve apossar-se do mais completo arsenal de conhecimentos científicos para alicerçar a sua decisão. Embora isso seja realizado de certa forma no direito moderno, graça a evoluções o Direito Quântico apoia-se no avanço da Física Quântica que irá aprofundar ainda mais os campos de correlação entre homens, células, átomos, ondas e partículas. Até que ponto os seres humanos são mesmos autores de suas decisões? Por meio das belas reflexões do autor, os leitores são levados a refletir até que ponto a sociedade é responsável pelos monstros que ela cria.  Há vários campos da mente humana, segundo o autor, precisando de estudos mais profundos que só a ciência e talvez a física quântica poderão dar. </w:t>
      </w:r>
    </w:p>
    <w:p w14:paraId="581A4852" w14:textId="77777777" w:rsidR="00BD0612" w:rsidRPr="002C3C73" w:rsidRDefault="00BD0612" w:rsidP="00BD0612">
      <w:pPr>
        <w:widowControl/>
        <w:shd w:val="clear" w:color="auto" w:fill="FFFFFF"/>
        <w:spacing w:line="276" w:lineRule="auto"/>
        <w:jc w:val="both"/>
        <w:textAlignment w:val="top"/>
        <w:outlineLvl w:val="1"/>
        <w:rPr>
          <w:rFonts w:eastAsia="Times New Roman"/>
          <w:bCs/>
          <w:sz w:val="24"/>
          <w:szCs w:val="24"/>
        </w:rPr>
      </w:pPr>
      <w:r w:rsidRPr="002C3C73">
        <w:rPr>
          <w:rFonts w:eastAsia="Times New Roman"/>
          <w:bCs/>
          <w:sz w:val="24"/>
          <w:szCs w:val="24"/>
        </w:rPr>
        <w:t xml:space="preserve">              Pede-se que analisem o seguinte caso. Guarujá, São Paulo, Brasil, ano de 2019, onde um rapaz de 24 anos é condenado como psicopata à 38 anos, 10 meses e 12 dias de prisão pela morte de dois jovens. A plateia se solidariza com a mãe e os parentes das vítimas, algo esperado, bastante humano, solidário e condizente com os padrões humanos de uma sociedade justa. A família jamais irá se recuperar ante tamanha tragédia. O rapaz não manifesta reação alguma de arrependimento, sua linguagem é coloquial e normal na descrição do horror. </w:t>
      </w:r>
    </w:p>
    <w:p w14:paraId="035548DC" w14:textId="77777777" w:rsidR="00BD0612" w:rsidRPr="002C3C73" w:rsidRDefault="00BD0612" w:rsidP="00BD0612">
      <w:pPr>
        <w:widowControl/>
        <w:shd w:val="clear" w:color="auto" w:fill="FFFFFF"/>
        <w:spacing w:line="276" w:lineRule="auto"/>
        <w:jc w:val="both"/>
        <w:textAlignment w:val="top"/>
        <w:outlineLvl w:val="1"/>
        <w:rPr>
          <w:rFonts w:eastAsia="Times New Roman"/>
          <w:bCs/>
          <w:sz w:val="24"/>
          <w:szCs w:val="24"/>
        </w:rPr>
      </w:pPr>
      <w:r w:rsidRPr="002C3C73">
        <w:rPr>
          <w:rFonts w:eastAsia="Times New Roman"/>
          <w:bCs/>
          <w:sz w:val="24"/>
          <w:szCs w:val="24"/>
        </w:rPr>
        <w:t xml:space="preserve">             Sob a égide do Direito Quântico inquire-se alguns de seus objetos: de qual estrutura física a sua mente é composta? Que padrões genéticos, mentais, quânticos, </w:t>
      </w:r>
      <w:r w:rsidRPr="002C3C73">
        <w:rPr>
          <w:rFonts w:eastAsia="Times New Roman"/>
          <w:bCs/>
          <w:sz w:val="24"/>
          <w:szCs w:val="24"/>
        </w:rPr>
        <w:lastRenderedPageBreak/>
        <w:t>sociais geraram uma mente assim? A medicina e a psiquiatria dão apenas algumas respostas. São suficientes para a sociedade, para a família da vítima, mas serão para a família do réu e o próprio réu? O Direito Quântico deseja buscar todas as respostas, cientificamente! Só assim, acreditam os seus defensores, o mais próximo da ciência exata, este Direito Quântico que se funde em apenas um, seja possível a verdadeira justiça, a que garanta a todos os Direitos Humanos, princípio maior da sociedade e basilar da criação humana.</w:t>
      </w:r>
    </w:p>
    <w:p w14:paraId="79D8D5F1"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0E947D56" w14:textId="08AE5262"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3.6 O DIREITO QUÂNTICO E A INTERPRETAÇÃO MISTIFICADA.</w:t>
      </w:r>
    </w:p>
    <w:p w14:paraId="7198FD51"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153B0BA8" w14:textId="47F68C12" w:rsidR="00BD0612" w:rsidRPr="002C3C73" w:rsidRDefault="00BD0612"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 xml:space="preserve">              Aqueles que admiram o Direito quântico possuem ciência e a certeza de que a beleza da física quântica consiste em evocar os princípios que regem o mistério do mundo não visível. Este lado invisível que sempre fascinou o homem, exige também a prudência, que nele, o Direito Quântico, não se misture ciência com fantasia.  Eles citam, a obra de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Teles Jr- </w:t>
      </w:r>
      <w:r w:rsidRPr="002C3C73">
        <w:rPr>
          <w:rFonts w:eastAsia="Times New Roman"/>
          <w:i/>
          <w:iCs/>
          <w:sz w:val="24"/>
          <w:szCs w:val="24"/>
        </w:rPr>
        <w:t>-</w:t>
      </w:r>
      <w:r w:rsidRPr="002C3C73">
        <w:rPr>
          <w:rFonts w:eastAsia="Times New Roman"/>
          <w:b/>
          <w:iCs/>
          <w:sz w:val="24"/>
          <w:szCs w:val="24"/>
        </w:rPr>
        <w:t xml:space="preserve"> </w:t>
      </w:r>
      <w:r w:rsidRPr="002C3C73">
        <w:rPr>
          <w:rFonts w:eastAsia="Times New Roman"/>
          <w:iCs/>
          <w:sz w:val="24"/>
          <w:szCs w:val="24"/>
        </w:rPr>
        <w:t>“DIREITO QUÂNTICO – ENSAIO SOBRE O FUNDAMENTO DA ORDEM JURÍDICA”</w:t>
      </w:r>
      <w:r w:rsidRPr="002C3C73">
        <w:rPr>
          <w:rFonts w:eastAsia="Times New Roman"/>
          <w:i/>
          <w:iCs/>
          <w:sz w:val="24"/>
          <w:szCs w:val="24"/>
        </w:rPr>
        <w:t xml:space="preserve"> </w:t>
      </w:r>
      <w:r w:rsidRPr="002C3C73">
        <w:rPr>
          <w:rFonts w:eastAsia="Times New Roman"/>
          <w:sz w:val="24"/>
          <w:szCs w:val="24"/>
        </w:rPr>
        <w:t xml:space="preserve">– </w:t>
      </w:r>
      <w:r w:rsidRPr="002C3C73">
        <w:rPr>
          <w:rFonts w:eastAsia="Times New Roman"/>
          <w:bCs/>
          <w:sz w:val="24"/>
          <w:szCs w:val="24"/>
        </w:rPr>
        <w:t xml:space="preserve">como a principal fonte de conhecimento teórico e jurídico no campo do Direito Quântico no Brasil. Na internet encontram-se poucos estudos e vídeos de conteúdos profundo ou sérios. Torna-se assim, deveras muito importante, que todos sejam alertados sobre a mistificação em torno do Direito quântico, o qual é motivo de distorções imensas. </w:t>
      </w:r>
    </w:p>
    <w:p w14:paraId="153AEFFF" w14:textId="77777777" w:rsidR="00BD0612" w:rsidRPr="002C3C73" w:rsidRDefault="00BD0612"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 xml:space="preserve">               Confirma-se facilmente que há poucas pesquisas no Brasil sobre o tema e que a dificuldade de entendimento dos seus princípios e seus fundamentos levam a interpretações errôneas e irresponsáveis, sobretudo, esclarecem os estudiosos, por aqueles que ignoram o real sentido da visão holística e cientifica da obra, confundida muitas vezes com o esoterismo e o conceito terapêutico da holística. </w:t>
      </w:r>
    </w:p>
    <w:p w14:paraId="1115B373" w14:textId="77777777" w:rsidR="00BD0612" w:rsidRPr="002C3C73" w:rsidRDefault="00BD0612" w:rsidP="00BD0612">
      <w:pPr>
        <w:widowControl/>
        <w:shd w:val="clear" w:color="auto" w:fill="FFFFFF"/>
        <w:spacing w:line="276" w:lineRule="auto"/>
        <w:jc w:val="both"/>
        <w:rPr>
          <w:rFonts w:eastAsia="Times New Roman"/>
          <w:sz w:val="24"/>
          <w:szCs w:val="24"/>
        </w:rPr>
      </w:pPr>
      <w:r w:rsidRPr="002C3C73">
        <w:rPr>
          <w:rFonts w:eastAsia="Times New Roman"/>
          <w:bCs/>
          <w:sz w:val="24"/>
          <w:szCs w:val="24"/>
        </w:rPr>
        <w:t xml:space="preserve">              Atualmente, convencionou-se que a relação</w:t>
      </w:r>
      <w:r w:rsidRPr="002C3C73">
        <w:rPr>
          <w:rFonts w:eastAsia="Times New Roman"/>
          <w:sz w:val="24"/>
          <w:szCs w:val="24"/>
        </w:rPr>
        <w:t xml:space="preserve"> Espiritualidade interligada a física quântica, existe, porque o humano permeia ela, o humano permeia o todo, da ação ao pensamento, o todo é feito de partículas.  O autor </w:t>
      </w:r>
      <w:proofErr w:type="spellStart"/>
      <w:r w:rsidRPr="002C3C73">
        <w:rPr>
          <w:rFonts w:eastAsia="Times New Roman"/>
          <w:sz w:val="24"/>
          <w:szCs w:val="24"/>
        </w:rPr>
        <w:t>Gofreddo</w:t>
      </w:r>
      <w:proofErr w:type="spellEnd"/>
      <w:r w:rsidRPr="002C3C73">
        <w:rPr>
          <w:rFonts w:eastAsia="Times New Roman"/>
          <w:sz w:val="24"/>
          <w:szCs w:val="24"/>
        </w:rPr>
        <w:t xml:space="preserve"> Teles Jr, em sua obra é claro, objetivo e eloquente quanto ao objetivo do Direito Quântico, a busca da ciência mais exata possível, amparadas em leis da física e da matemática. Dentro da dualidade onda e partícula, é possível a existência de vários caminhos, alguns próximos da confirmação, mas muitos ainda estão em fase de pesquisas, muito já se confirmou, muita coisa ainda falta encontrar respostas. Sabe-se que não faltam cientistas que relacionam a </w:t>
      </w:r>
      <w:r w:rsidRPr="002C3C73">
        <w:rPr>
          <w:rFonts w:eastAsia="Times New Roman"/>
          <w:bCs/>
          <w:sz w:val="24"/>
          <w:szCs w:val="24"/>
        </w:rPr>
        <w:t xml:space="preserve">Física quântica e o pensamento, como um campo de relação existente, onde os </w:t>
      </w:r>
      <w:r w:rsidRPr="002C3C73">
        <w:rPr>
          <w:rFonts w:eastAsia="Times New Roman"/>
          <w:sz w:val="24"/>
          <w:szCs w:val="24"/>
        </w:rPr>
        <w:t xml:space="preserve">princípios da física quântica, como ondas e partículas parece que vão finalmente esclarecer as teorias sobre o poder do pensamento como “construtor” de uma realidade material.  </w:t>
      </w:r>
    </w:p>
    <w:p w14:paraId="089203E5"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64AC15BF" w14:textId="60FD070B"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3.7 O DIREITO QUÂNTICO SISTEMÁTICO.</w:t>
      </w:r>
    </w:p>
    <w:p w14:paraId="38CB2B03"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653DD7C5" w14:textId="1BFC61CE" w:rsidR="00BD0612" w:rsidRPr="002C3C73" w:rsidRDefault="00BD0612" w:rsidP="00BD0612">
      <w:pPr>
        <w:spacing w:line="276" w:lineRule="auto"/>
        <w:jc w:val="both"/>
        <w:rPr>
          <w:sz w:val="24"/>
          <w:szCs w:val="24"/>
        </w:rPr>
      </w:pPr>
      <w:r w:rsidRPr="002C3C73">
        <w:rPr>
          <w:sz w:val="24"/>
          <w:szCs w:val="24"/>
        </w:rPr>
        <w:t xml:space="preserve">            Sabe-se que o Brasil atualmente vem absorvendo em seu meio jurídico o Direito Quântico sistêmico como já foi mencionado no presente artigo, sendo a </w:t>
      </w:r>
      <w:proofErr w:type="spellStart"/>
      <w:r w:rsidRPr="002C3C73">
        <w:rPr>
          <w:sz w:val="24"/>
          <w:szCs w:val="24"/>
        </w:rPr>
        <w:t>sual</w:t>
      </w:r>
      <w:proofErr w:type="spellEnd"/>
      <w:r w:rsidRPr="002C3C73">
        <w:rPr>
          <w:sz w:val="24"/>
          <w:szCs w:val="24"/>
        </w:rPr>
        <w:t xml:space="preserve">   </w:t>
      </w:r>
      <w:r w:rsidRPr="002C3C73">
        <w:rPr>
          <w:sz w:val="24"/>
          <w:szCs w:val="24"/>
        </w:rPr>
        <w:lastRenderedPageBreak/>
        <w:t xml:space="preserve">estrutura sistematizada pelo alemão Bert </w:t>
      </w:r>
      <w:proofErr w:type="spellStart"/>
      <w:r w:rsidRPr="002C3C73">
        <w:rPr>
          <w:sz w:val="24"/>
          <w:szCs w:val="24"/>
        </w:rPr>
        <w:t>Hellinger</w:t>
      </w:r>
      <w:proofErr w:type="spellEnd"/>
      <w:r w:rsidRPr="002C3C73">
        <w:rPr>
          <w:sz w:val="24"/>
          <w:szCs w:val="24"/>
        </w:rPr>
        <w:t xml:space="preserve">. Este trabalho conclui que ele   corrobora fortemente parte das premissas do pensamento cientifico de </w:t>
      </w:r>
      <w:proofErr w:type="spellStart"/>
      <w:r w:rsidRPr="002C3C73">
        <w:rPr>
          <w:sz w:val="24"/>
          <w:szCs w:val="24"/>
        </w:rPr>
        <w:t>Goffredo</w:t>
      </w:r>
      <w:proofErr w:type="spellEnd"/>
      <w:r w:rsidRPr="002C3C73">
        <w:rPr>
          <w:sz w:val="24"/>
          <w:szCs w:val="24"/>
        </w:rPr>
        <w:t xml:space="preserve"> da Silva Telles Jr. Percebe-se que assim como o jurista e professor brasileiro, ele utiliza-se de parte dos elementos de ilação entre a física quântica e as demais ciências como a biologia, a sociologia, a psicologia e a psiquiatria.   Confirmam-se assim, embora de forma não tão profunda os postulados do jurista brasileiro. Ainda que seja uma sistematização não cientifica, trata-se também de um meio de divulgar entre os operadores de direito o que </w:t>
      </w:r>
      <w:proofErr w:type="spellStart"/>
      <w:r w:rsidRPr="002C3C73">
        <w:rPr>
          <w:sz w:val="24"/>
          <w:szCs w:val="24"/>
        </w:rPr>
        <w:t>Goffredo</w:t>
      </w:r>
      <w:proofErr w:type="spellEnd"/>
      <w:r w:rsidRPr="002C3C73">
        <w:rPr>
          <w:sz w:val="24"/>
          <w:szCs w:val="24"/>
        </w:rPr>
        <w:t xml:space="preserve"> Da Silva Telles Jr, colocou tão bem...a existência do mundo visível (matéria) e do mundo (invisível) as partículas. Mostra-se na prática, pelo Direito Quântico sistêmico, como o processo de fusão entre ciência e direito podem estar ainda mais próximos no futuro e colaborando para gerar uma justiça mais humana.  Ao estuda-lo, percebe-se que o Direito Sistêmico Quântico elaborou uma serie de paralelos entre a vida e a espiritualidade, entre a matéria e transmissões vida afora, impactando até mesmo em características que são heranças dos antepassados.  O Direito Quântico Sistêmico que não pode ser confundido com o Direito Quântico científico proposto pelo Jurista brasileiro, vem sendo visto como uma vanguarda na área de Direito.</w:t>
      </w:r>
    </w:p>
    <w:p w14:paraId="108B9DED"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57363C27" w14:textId="36D742C0"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4. MATERIAIS E MÉTODOS.</w:t>
      </w:r>
    </w:p>
    <w:p w14:paraId="56AE80B4" w14:textId="77777777" w:rsidR="00BD0612" w:rsidRPr="002C3C73" w:rsidRDefault="00BD0612" w:rsidP="00BD0612">
      <w:pPr>
        <w:widowControl/>
        <w:shd w:val="clear" w:color="auto" w:fill="FFFFFF"/>
        <w:spacing w:line="276" w:lineRule="auto"/>
        <w:jc w:val="both"/>
        <w:rPr>
          <w:rFonts w:eastAsia="Times New Roman"/>
          <w:b/>
          <w:bCs/>
          <w:sz w:val="24"/>
          <w:szCs w:val="24"/>
        </w:rPr>
      </w:pPr>
    </w:p>
    <w:p w14:paraId="7F8C5FBD" w14:textId="77777777" w:rsidR="00BD0612" w:rsidRPr="002C3C73" w:rsidRDefault="00BD0612" w:rsidP="00BD0612">
      <w:pPr>
        <w:widowControl/>
        <w:shd w:val="clear" w:color="auto" w:fill="FFFFFF"/>
        <w:spacing w:line="276" w:lineRule="auto"/>
        <w:ind w:firstLine="709"/>
        <w:jc w:val="both"/>
        <w:rPr>
          <w:rFonts w:eastAsia="Times New Roman"/>
          <w:sz w:val="24"/>
          <w:szCs w:val="24"/>
        </w:rPr>
      </w:pPr>
      <w:r w:rsidRPr="002C3C73">
        <w:rPr>
          <w:rFonts w:eastAsia="Times New Roman"/>
          <w:sz w:val="24"/>
          <w:szCs w:val="24"/>
        </w:rPr>
        <w:t>Os pesquisadores do Direito quântico, estudiosos e admiradores são unânimes em aludirem ao fato de que o Direito Quântico ainda é um tem visto com muitas reservas pelo meio jurídico acadêmico. Assim as pesquisas situam-se no campo exploratório e bibliográfico dos poucos autores existentes e consagrados e não raro recorrem a outros campos da ciência, sobretudo aos expoentes da física quântica, base esta, que seguramente, fundamentam a essência do Direito Quântico.  Por ser uma área que acompanha também a evolução cientifica, informam eles que   o Direito Quântico é propício a especulação, podendo ser considerado um Direito em plena construção e evolução.</w:t>
      </w:r>
    </w:p>
    <w:p w14:paraId="4741DA82" w14:textId="77777777" w:rsidR="00BD0612" w:rsidRPr="002C3C73" w:rsidRDefault="00BD0612" w:rsidP="00BD0612">
      <w:pPr>
        <w:widowControl/>
        <w:shd w:val="clear" w:color="auto" w:fill="FFFFFF"/>
        <w:spacing w:line="276" w:lineRule="auto"/>
        <w:jc w:val="both"/>
        <w:rPr>
          <w:rFonts w:eastAsia="Times New Roman"/>
          <w:sz w:val="24"/>
          <w:szCs w:val="24"/>
        </w:rPr>
      </w:pPr>
    </w:p>
    <w:p w14:paraId="44688904" w14:textId="0B365BEE" w:rsidR="00BD0612" w:rsidRPr="002C3C73" w:rsidRDefault="000570BA" w:rsidP="00BD0612">
      <w:pPr>
        <w:widowControl/>
        <w:shd w:val="clear" w:color="auto" w:fill="FFFFFF"/>
        <w:spacing w:line="276" w:lineRule="auto"/>
        <w:jc w:val="both"/>
        <w:rPr>
          <w:rFonts w:eastAsia="Times New Roman"/>
          <w:bCs/>
          <w:sz w:val="24"/>
          <w:szCs w:val="24"/>
        </w:rPr>
      </w:pPr>
      <w:r w:rsidRPr="002C3C73">
        <w:rPr>
          <w:rFonts w:eastAsia="Times New Roman"/>
          <w:bCs/>
          <w:sz w:val="24"/>
          <w:szCs w:val="24"/>
        </w:rPr>
        <w:t>5. RESULTADOS E DISCUSSÕES.</w:t>
      </w:r>
    </w:p>
    <w:p w14:paraId="795D257B" w14:textId="77777777" w:rsidR="00BD0612" w:rsidRPr="002C3C73" w:rsidRDefault="00BD0612" w:rsidP="00BD0612">
      <w:pPr>
        <w:widowControl/>
        <w:shd w:val="clear" w:color="auto" w:fill="FFFFFF"/>
        <w:spacing w:line="276" w:lineRule="auto"/>
        <w:jc w:val="both"/>
        <w:rPr>
          <w:rFonts w:eastAsia="Times New Roman"/>
          <w:sz w:val="24"/>
          <w:szCs w:val="24"/>
        </w:rPr>
      </w:pPr>
    </w:p>
    <w:p w14:paraId="0573E762" w14:textId="77777777" w:rsidR="00BD0612" w:rsidRPr="002C3C73" w:rsidRDefault="00BD0612" w:rsidP="00BD0612">
      <w:pPr>
        <w:widowControl/>
        <w:shd w:val="clear" w:color="auto" w:fill="FFFFFF"/>
        <w:spacing w:line="276" w:lineRule="auto"/>
        <w:ind w:firstLine="709"/>
        <w:jc w:val="both"/>
        <w:rPr>
          <w:rFonts w:eastAsia="Times New Roman"/>
          <w:sz w:val="24"/>
          <w:szCs w:val="24"/>
        </w:rPr>
      </w:pPr>
      <w:r w:rsidRPr="002C3C73">
        <w:rPr>
          <w:rFonts w:eastAsia="Times New Roman"/>
          <w:sz w:val="24"/>
          <w:szCs w:val="24"/>
        </w:rPr>
        <w:t xml:space="preserve"> Para os estudiosos e admiradores, o Direito Quântico é um Direito com um amplo universo de conhecimentos ainda a serem agregados a ele.  Segundo eles, os resultados e discussões permitirão a elaboração de diversos aspectos existentes na sociedade, onde se justifica a aplicação do Direito Quântico, e que estas aplicações dependerão apenas no futuro de sistematizações.  Em termos de Brasil, acrescentam ainda, que o contexto histórico, social e econômico favorece um grande número de pesquisas sobre o Direito Quântico que indicam a sua importância. Impressionante para aqueles que o estudam é que que esse Direito receba tanta discriminação, quanto ele traz uma atualidade enorme para as ciências jurídicas. Outro fator importante, para eles, é que a imensa maioria do mundo jurídico o desconhece, </w:t>
      </w:r>
      <w:r w:rsidRPr="002C3C73">
        <w:rPr>
          <w:rFonts w:eastAsia="Times New Roman"/>
          <w:sz w:val="24"/>
          <w:szCs w:val="24"/>
        </w:rPr>
        <w:lastRenderedPageBreak/>
        <w:t>embora seja   um direito atrelado ao conhecimento humano em todos os campos. Para eles, o seu desconhecimento afronta o conceito do homem jurídico como provido de alta intelectualidade. As discussões e os resultados encontrados pelos estudiosos mostram, no entanto que começa já haver uma ampliação de interesse pelo direito Quântico, ainda pouco, mas já atrelado a uma consciência maior de cosmovisão e sobretudo da própria ciência jurídica em si, o que já pode ser considerado um crescimento notável para todos os operadores do Direito.</w:t>
      </w:r>
    </w:p>
    <w:p w14:paraId="4A804C47" w14:textId="77777777" w:rsidR="00BD0612" w:rsidRPr="002C3C73" w:rsidRDefault="00BD0612" w:rsidP="00BD0612">
      <w:pPr>
        <w:widowControl/>
        <w:shd w:val="clear" w:color="auto" w:fill="FFFFFF"/>
        <w:spacing w:line="276" w:lineRule="auto"/>
        <w:ind w:firstLine="709"/>
        <w:jc w:val="both"/>
        <w:rPr>
          <w:rFonts w:eastAsia="Times New Roman"/>
          <w:sz w:val="24"/>
          <w:szCs w:val="24"/>
        </w:rPr>
      </w:pPr>
    </w:p>
    <w:p w14:paraId="36FB2A0B" w14:textId="77777777" w:rsidR="00BD0612" w:rsidRPr="002C3C73" w:rsidRDefault="00BD0612" w:rsidP="00BD0612">
      <w:pPr>
        <w:widowControl/>
        <w:shd w:val="clear" w:color="auto" w:fill="FFFFFF"/>
        <w:spacing w:line="276" w:lineRule="auto"/>
        <w:ind w:firstLine="709"/>
        <w:jc w:val="both"/>
        <w:rPr>
          <w:rFonts w:eastAsia="Times New Roman"/>
          <w:sz w:val="24"/>
          <w:szCs w:val="24"/>
        </w:rPr>
      </w:pPr>
    </w:p>
    <w:p w14:paraId="5C88B133" w14:textId="77777777" w:rsidR="00BD0612" w:rsidRPr="002C3C73" w:rsidRDefault="00BD0612" w:rsidP="00BD0612">
      <w:pPr>
        <w:spacing w:line="276" w:lineRule="auto"/>
        <w:jc w:val="both"/>
        <w:rPr>
          <w:sz w:val="24"/>
          <w:szCs w:val="24"/>
          <w:highlight w:val="white"/>
        </w:rPr>
      </w:pPr>
      <w:r w:rsidRPr="002C3C73">
        <w:rPr>
          <w:b/>
          <w:sz w:val="24"/>
          <w:szCs w:val="24"/>
          <w:highlight w:val="white"/>
        </w:rPr>
        <w:t xml:space="preserve"> </w:t>
      </w:r>
      <w:r w:rsidRPr="002C3C73">
        <w:rPr>
          <w:sz w:val="24"/>
          <w:szCs w:val="24"/>
          <w:highlight w:val="white"/>
        </w:rPr>
        <w:t>CONSIDERAÇÕES FINAIS</w:t>
      </w:r>
    </w:p>
    <w:p w14:paraId="0302DD21" w14:textId="77777777" w:rsidR="00BD0612" w:rsidRPr="002C3C73" w:rsidRDefault="00BD0612" w:rsidP="00BD0612">
      <w:pPr>
        <w:spacing w:line="276" w:lineRule="auto"/>
        <w:jc w:val="both"/>
        <w:rPr>
          <w:b/>
          <w:sz w:val="24"/>
          <w:szCs w:val="24"/>
          <w:highlight w:val="white"/>
        </w:rPr>
      </w:pPr>
    </w:p>
    <w:p w14:paraId="1FE9E82C" w14:textId="7B038E9E" w:rsidR="00BD0612" w:rsidRPr="002C3C73" w:rsidRDefault="00BD0612" w:rsidP="00BD0612">
      <w:pPr>
        <w:widowControl/>
        <w:shd w:val="clear" w:color="auto" w:fill="FFFFFF"/>
        <w:spacing w:before="270" w:line="276" w:lineRule="auto"/>
        <w:jc w:val="both"/>
        <w:textAlignment w:val="baseline"/>
        <w:rPr>
          <w:rFonts w:eastAsia="Times New Roman"/>
          <w:bCs/>
          <w:sz w:val="24"/>
          <w:szCs w:val="24"/>
        </w:rPr>
      </w:pPr>
      <w:r w:rsidRPr="002C3C73">
        <w:rPr>
          <w:rFonts w:eastAsia="Times New Roman"/>
          <w:bCs/>
          <w:sz w:val="24"/>
          <w:szCs w:val="24"/>
        </w:rPr>
        <w:t xml:space="preserve">         Todos aqueles conhecimentos antigos lembrando a bíblia, propõem à humanidade que se faça agora uma pequena reflexão, acerca da vida e da morte: do pó, </w:t>
      </w:r>
      <w:r w:rsidR="00E61AAD" w:rsidRPr="002C3C73">
        <w:rPr>
          <w:rFonts w:eastAsia="Times New Roman"/>
          <w:bCs/>
          <w:sz w:val="24"/>
          <w:szCs w:val="24"/>
        </w:rPr>
        <w:t xml:space="preserve">de onde todos vieram, no pó </w:t>
      </w:r>
      <w:r w:rsidRPr="002C3C73">
        <w:rPr>
          <w:rFonts w:eastAsia="Times New Roman"/>
          <w:bCs/>
          <w:sz w:val="24"/>
          <w:szCs w:val="24"/>
        </w:rPr>
        <w:t xml:space="preserve">em </w:t>
      </w:r>
      <w:proofErr w:type="gramStart"/>
      <w:r w:rsidRPr="002C3C73">
        <w:rPr>
          <w:rFonts w:eastAsia="Times New Roman"/>
          <w:bCs/>
          <w:sz w:val="24"/>
          <w:szCs w:val="24"/>
        </w:rPr>
        <w:t>que  todos</w:t>
      </w:r>
      <w:proofErr w:type="gramEnd"/>
      <w:r w:rsidRPr="002C3C73">
        <w:rPr>
          <w:rFonts w:eastAsia="Times New Roman"/>
          <w:bCs/>
          <w:sz w:val="24"/>
          <w:szCs w:val="24"/>
        </w:rPr>
        <w:t xml:space="preserve"> permanecerão  e no  pó em que todos  continuarão! Iluminados, como correntes ou em repouso ilusório!  Para a física quântica todo corpo é composto de partículas atômicas e subatômicas e isso incluiria tanto a mente humana processadora de sinapses, na forma de pensamentos, quanto à matéria física do nosso corpo.  Assim, tudo possui massa, tudo se movimenta, seja por ondas ou partículas.  À física quântica cabe o desafio de dar ao mundo, respostas cada vez mais esclarecedoras sobre o funcionamento do universo e dos seres que o formam, incluindo o ser humano. </w:t>
      </w:r>
    </w:p>
    <w:p w14:paraId="6B7CA7C4" w14:textId="77777777" w:rsidR="00BD0612" w:rsidRPr="002C3C73" w:rsidRDefault="00BD0612" w:rsidP="00BD0612">
      <w:pPr>
        <w:widowControl/>
        <w:shd w:val="clear" w:color="auto" w:fill="FFFFFF"/>
        <w:spacing w:before="270" w:line="276" w:lineRule="auto"/>
        <w:jc w:val="both"/>
        <w:textAlignment w:val="baseline"/>
        <w:rPr>
          <w:rFonts w:eastAsia="Times New Roman"/>
          <w:bCs/>
          <w:sz w:val="24"/>
          <w:szCs w:val="24"/>
        </w:rPr>
      </w:pPr>
      <w:r w:rsidRPr="002C3C73">
        <w:rPr>
          <w:rFonts w:eastAsia="Times New Roman"/>
          <w:bCs/>
          <w:sz w:val="24"/>
          <w:szCs w:val="24"/>
        </w:rPr>
        <w:t xml:space="preserve">           A obra prima do Jurista e professor, </w:t>
      </w:r>
      <w:proofErr w:type="spellStart"/>
      <w:r w:rsidRPr="002C3C73">
        <w:rPr>
          <w:rFonts w:eastAsia="Times New Roman"/>
          <w:bCs/>
          <w:sz w:val="24"/>
          <w:szCs w:val="24"/>
        </w:rPr>
        <w:t>Goffredo</w:t>
      </w:r>
      <w:proofErr w:type="spellEnd"/>
      <w:r w:rsidRPr="002C3C73">
        <w:rPr>
          <w:rFonts w:eastAsia="Times New Roman"/>
          <w:bCs/>
          <w:sz w:val="24"/>
          <w:szCs w:val="24"/>
        </w:rPr>
        <w:t xml:space="preserve"> da Silva Telles Jr – “</w:t>
      </w:r>
      <w:r w:rsidRPr="002C3C73">
        <w:rPr>
          <w:rFonts w:eastAsia="Times New Roman"/>
          <w:iCs/>
          <w:sz w:val="24"/>
          <w:szCs w:val="24"/>
        </w:rPr>
        <w:t>DIREITO QUÂNTICO – ENSAIO SOBRE O FUNDAMENTO DA ORDEM JURÍDICA”</w:t>
      </w:r>
      <w:r w:rsidRPr="002C3C73">
        <w:rPr>
          <w:rFonts w:eastAsia="Times New Roman"/>
          <w:b/>
          <w:iCs/>
          <w:sz w:val="24"/>
          <w:szCs w:val="24"/>
        </w:rPr>
        <w:t xml:space="preserve"> </w:t>
      </w:r>
      <w:r w:rsidRPr="002C3C73">
        <w:rPr>
          <w:rFonts w:eastAsia="Times New Roman"/>
          <w:sz w:val="24"/>
          <w:szCs w:val="24"/>
        </w:rPr>
        <w:t>–  para seus admiradores, sofre infelizmente da crônica ignorância dos brasileiros, que teimam sempre em desprezar e não valorizar os seus intelectuais e as suas obras, os seus talentos iluminados e seus legados. Esta indiferença, ofende um dos expoentes máximo da ciência jurídica brasileira. Frisam que a obra continua atualíssima, tornando-se uma obra que tende a tornar-se cada vez mais atual à medida que o tempo e a ciência avançam. Para eles, a leitura da obra é muito proveitosa e a visão do autor sobre o direito Quântico revela a grandeza da ciência na fusão com o Direito e os caminhos que se abrem para os operadores do Direito.</w:t>
      </w:r>
    </w:p>
    <w:p w14:paraId="283CFB7F" w14:textId="77777777" w:rsidR="00BD0612" w:rsidRPr="002C3C73" w:rsidRDefault="00BD0612" w:rsidP="00BD0612">
      <w:pPr>
        <w:widowControl/>
        <w:shd w:val="clear" w:color="auto" w:fill="FFFFFF"/>
        <w:spacing w:before="270" w:line="276" w:lineRule="auto"/>
        <w:jc w:val="both"/>
        <w:textAlignment w:val="baseline"/>
        <w:rPr>
          <w:rFonts w:eastAsia="Times New Roman"/>
          <w:sz w:val="24"/>
          <w:szCs w:val="24"/>
        </w:rPr>
      </w:pPr>
      <w:r w:rsidRPr="002C3C73">
        <w:rPr>
          <w:rFonts w:eastAsia="Times New Roman"/>
          <w:sz w:val="24"/>
          <w:szCs w:val="24"/>
        </w:rPr>
        <w:t xml:space="preserve">               Acreditam eles que a contribuição do Direito Quântico, propiciará uma grande evolução junto aos operadores de Direito, que de posse de descobertas, cientificas, poderão ir além das evidências, buscando ao máximo aprofundar os caminhos da justiça conhecendo os componentes invisíveis que circundam o erro, o crime, o dolo, sempre na busca e uma justiça que seja a mais cientifica possível. Para eles, a justiça realmente não vem da maioria ou da minoria, mas da percepção de uma ordem natural maior, onde a ciência jurídica é tão somente uma parte, onde caberia a ciência jurídica respeitar mais a dignidade de cada vida humana, seja ela vítima, seja ela, réu.  Os seus defensores desejam que o Direito Quântico seja usado de forma </w:t>
      </w:r>
      <w:r w:rsidRPr="002C3C73">
        <w:rPr>
          <w:rFonts w:eastAsia="Times New Roman"/>
          <w:sz w:val="24"/>
          <w:szCs w:val="24"/>
        </w:rPr>
        <w:lastRenderedPageBreak/>
        <w:t xml:space="preserve">também profilática, de forma reparadora, de forma cientifica, atuando por meio de uma justiça maior, sobretudo na prevenção de uma sociedade doente. Que o Direito Quântico seja do conhecimento de todos. Em relação ao legado do grande Professor </w:t>
      </w:r>
      <w:proofErr w:type="spellStart"/>
      <w:r w:rsidRPr="002C3C73">
        <w:rPr>
          <w:rFonts w:eastAsia="Times New Roman"/>
          <w:sz w:val="24"/>
          <w:szCs w:val="24"/>
        </w:rPr>
        <w:t>Goffredo</w:t>
      </w:r>
      <w:proofErr w:type="spellEnd"/>
      <w:r w:rsidRPr="002C3C73">
        <w:rPr>
          <w:rFonts w:eastAsia="Times New Roman"/>
          <w:sz w:val="24"/>
          <w:szCs w:val="24"/>
        </w:rPr>
        <w:t xml:space="preserve"> da silva Telles Junior, seja sua obra levada mundo afora, com todo o respeito dignidade e a grandeza que ela merece.</w:t>
      </w:r>
    </w:p>
    <w:p w14:paraId="46890330" w14:textId="77777777" w:rsidR="00BD0612" w:rsidRPr="002C3C73" w:rsidRDefault="00BD0612" w:rsidP="00BD0612">
      <w:pPr>
        <w:spacing w:line="276" w:lineRule="auto"/>
        <w:ind w:firstLine="709"/>
        <w:jc w:val="both"/>
        <w:rPr>
          <w:bCs/>
          <w:sz w:val="24"/>
          <w:szCs w:val="24"/>
          <w:highlight w:val="white"/>
        </w:rPr>
      </w:pPr>
    </w:p>
    <w:p w14:paraId="114C304B" w14:textId="77777777" w:rsidR="00BD0612" w:rsidRPr="002C3C73" w:rsidRDefault="00BD0612" w:rsidP="00BD0612">
      <w:pPr>
        <w:spacing w:line="276" w:lineRule="auto"/>
        <w:jc w:val="both"/>
        <w:rPr>
          <w:sz w:val="24"/>
          <w:szCs w:val="24"/>
          <w:highlight w:val="white"/>
        </w:rPr>
      </w:pPr>
      <w:r w:rsidRPr="002C3C73">
        <w:rPr>
          <w:sz w:val="24"/>
          <w:szCs w:val="24"/>
          <w:highlight w:val="white"/>
        </w:rPr>
        <w:t>REFERÊNCIAS</w:t>
      </w:r>
    </w:p>
    <w:p w14:paraId="32E55748" w14:textId="77777777" w:rsidR="00BD0612" w:rsidRPr="002C3C73" w:rsidRDefault="00BD0612" w:rsidP="00BD0612">
      <w:pPr>
        <w:widowControl/>
        <w:shd w:val="clear" w:color="auto" w:fill="FFFFFF"/>
        <w:spacing w:line="276" w:lineRule="auto"/>
        <w:jc w:val="both"/>
        <w:rPr>
          <w:rFonts w:eastAsia="Times New Roman"/>
          <w:iCs/>
          <w:sz w:val="24"/>
          <w:szCs w:val="24"/>
        </w:rPr>
      </w:pPr>
    </w:p>
    <w:p w14:paraId="23523B2D" w14:textId="77777777" w:rsidR="00BD0612" w:rsidRPr="002C3C73" w:rsidRDefault="00BD0612" w:rsidP="00BD0612">
      <w:pPr>
        <w:widowControl/>
        <w:shd w:val="clear" w:color="auto" w:fill="FFFFFF"/>
        <w:spacing w:line="276" w:lineRule="auto"/>
        <w:jc w:val="both"/>
        <w:rPr>
          <w:rFonts w:eastAsia="Times New Roman"/>
          <w:iCs/>
          <w:sz w:val="24"/>
          <w:szCs w:val="24"/>
        </w:rPr>
      </w:pPr>
    </w:p>
    <w:p w14:paraId="24B4F4E8"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AGAMBEN, Giorgio. A potência do pensamento. </w:t>
      </w:r>
      <w:r w:rsidRPr="002C3C73">
        <w:rPr>
          <w:rFonts w:eastAsia="Times New Roman"/>
          <w:i/>
          <w:iCs/>
          <w:sz w:val="24"/>
          <w:szCs w:val="24"/>
        </w:rPr>
        <w:t>Revista do Departamento de Psicologia da UFF</w:t>
      </w:r>
      <w:r w:rsidRPr="002C3C73">
        <w:rPr>
          <w:rFonts w:eastAsia="Times New Roman"/>
          <w:sz w:val="24"/>
          <w:szCs w:val="24"/>
        </w:rPr>
        <w:t>, v. 18, nº 1. Niterói, jan. /</w:t>
      </w:r>
      <w:proofErr w:type="spellStart"/>
      <w:proofErr w:type="gramStart"/>
      <w:r w:rsidRPr="002C3C73">
        <w:rPr>
          <w:rFonts w:eastAsia="Times New Roman"/>
          <w:sz w:val="24"/>
          <w:szCs w:val="24"/>
        </w:rPr>
        <w:t>jun</w:t>
      </w:r>
      <w:proofErr w:type="spellEnd"/>
      <w:proofErr w:type="gramEnd"/>
      <w:r w:rsidRPr="002C3C73">
        <w:rPr>
          <w:rFonts w:eastAsia="Times New Roman"/>
          <w:sz w:val="24"/>
          <w:szCs w:val="24"/>
        </w:rPr>
        <w:t xml:space="preserve">, 2006. </w:t>
      </w:r>
      <w:r w:rsidRPr="002C3C73">
        <w:rPr>
          <w:rFonts w:eastAsia="Times New Roman"/>
          <w:i/>
          <w:iCs/>
          <w:sz w:val="24"/>
          <w:szCs w:val="24"/>
        </w:rPr>
        <w:t xml:space="preserve">La potência </w:t>
      </w:r>
      <w:proofErr w:type="spellStart"/>
      <w:r w:rsidRPr="002C3C73">
        <w:rPr>
          <w:rFonts w:eastAsia="Times New Roman"/>
          <w:i/>
          <w:iCs/>
          <w:sz w:val="24"/>
          <w:szCs w:val="24"/>
        </w:rPr>
        <w:t>del</w:t>
      </w:r>
      <w:proofErr w:type="spellEnd"/>
      <w:r w:rsidRPr="002C3C73">
        <w:rPr>
          <w:rFonts w:eastAsia="Times New Roman"/>
          <w:i/>
          <w:iCs/>
          <w:sz w:val="24"/>
          <w:szCs w:val="24"/>
        </w:rPr>
        <w:t xml:space="preserve"> </w:t>
      </w:r>
      <w:proofErr w:type="spellStart"/>
      <w:r w:rsidRPr="002C3C73">
        <w:rPr>
          <w:rFonts w:eastAsia="Times New Roman"/>
          <w:i/>
          <w:iCs/>
          <w:sz w:val="24"/>
          <w:szCs w:val="24"/>
        </w:rPr>
        <w:t>pensamiento</w:t>
      </w:r>
      <w:proofErr w:type="spellEnd"/>
      <w:r w:rsidRPr="002C3C73">
        <w:rPr>
          <w:rFonts w:eastAsia="Times New Roman"/>
          <w:sz w:val="24"/>
          <w:szCs w:val="24"/>
        </w:rPr>
        <w:t>. Trad. Flavia Costa e </w:t>
      </w:r>
      <w:proofErr w:type="spellStart"/>
      <w:r w:rsidRPr="002C3C73">
        <w:rPr>
          <w:rFonts w:eastAsia="Times New Roman"/>
          <w:sz w:val="24"/>
          <w:szCs w:val="24"/>
        </w:rPr>
        <w:t>Edgardo</w:t>
      </w:r>
      <w:proofErr w:type="spellEnd"/>
      <w:r w:rsidRPr="002C3C73">
        <w:rPr>
          <w:rFonts w:eastAsia="Times New Roman"/>
          <w:sz w:val="24"/>
          <w:szCs w:val="24"/>
        </w:rPr>
        <w:t xml:space="preserve"> Castro. Barcelona Anagrama, 2008.</w:t>
      </w:r>
    </w:p>
    <w:p w14:paraId="4D242DAA" w14:textId="77777777"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BRYCE S. DE WITT; NEIL GRAHAM (eds.). </w:t>
      </w:r>
      <w:r w:rsidRPr="002C3C73">
        <w:rPr>
          <w:rFonts w:eastAsia="Times New Roman"/>
          <w:i/>
          <w:iCs/>
          <w:sz w:val="24"/>
          <w:szCs w:val="24"/>
        </w:rPr>
        <w:t xml:space="preserve">The </w:t>
      </w:r>
      <w:proofErr w:type="spellStart"/>
      <w:r w:rsidRPr="002C3C73">
        <w:rPr>
          <w:rFonts w:eastAsia="Times New Roman"/>
          <w:i/>
          <w:iCs/>
          <w:sz w:val="24"/>
          <w:szCs w:val="24"/>
        </w:rPr>
        <w:t>many</w:t>
      </w:r>
      <w:proofErr w:type="spellEnd"/>
      <w:r w:rsidRPr="002C3C73">
        <w:rPr>
          <w:rFonts w:eastAsia="Times New Roman"/>
          <w:i/>
          <w:iCs/>
          <w:sz w:val="24"/>
          <w:szCs w:val="24"/>
        </w:rPr>
        <w:t xml:space="preserve">-worlds </w:t>
      </w:r>
      <w:proofErr w:type="spellStart"/>
      <w:r w:rsidRPr="002C3C73">
        <w:rPr>
          <w:rFonts w:eastAsia="Times New Roman"/>
          <w:i/>
          <w:iCs/>
          <w:sz w:val="24"/>
          <w:szCs w:val="24"/>
        </w:rPr>
        <w:t>interpretation</w:t>
      </w:r>
      <w:proofErr w:type="spellEnd"/>
      <w:r w:rsidRPr="002C3C73">
        <w:rPr>
          <w:rFonts w:eastAsia="Times New Roman"/>
          <w:i/>
          <w:iCs/>
          <w:sz w:val="24"/>
          <w:szCs w:val="24"/>
        </w:rPr>
        <w:t xml:space="preserve"> </w:t>
      </w:r>
      <w:proofErr w:type="spellStart"/>
      <w:r w:rsidRPr="002C3C73">
        <w:rPr>
          <w:rFonts w:eastAsia="Times New Roman"/>
          <w:i/>
          <w:iCs/>
          <w:sz w:val="24"/>
          <w:szCs w:val="24"/>
        </w:rPr>
        <w:t>of</w:t>
      </w:r>
      <w:proofErr w:type="spellEnd"/>
      <w:r w:rsidRPr="002C3C73">
        <w:rPr>
          <w:rFonts w:eastAsia="Times New Roman"/>
          <w:i/>
          <w:iCs/>
          <w:sz w:val="24"/>
          <w:szCs w:val="24"/>
        </w:rPr>
        <w:t xml:space="preserve"> quantum </w:t>
      </w:r>
      <w:proofErr w:type="spellStart"/>
      <w:r w:rsidRPr="002C3C73">
        <w:rPr>
          <w:rFonts w:eastAsia="Times New Roman"/>
          <w:i/>
          <w:iCs/>
          <w:sz w:val="24"/>
          <w:szCs w:val="24"/>
        </w:rPr>
        <w:t>mechanics</w:t>
      </w:r>
      <w:proofErr w:type="spellEnd"/>
      <w:r w:rsidRPr="002C3C73">
        <w:rPr>
          <w:rFonts w:eastAsia="Times New Roman"/>
          <w:sz w:val="24"/>
          <w:szCs w:val="24"/>
        </w:rPr>
        <w:t xml:space="preserve">. Princeton: Princeton </w:t>
      </w:r>
      <w:proofErr w:type="spellStart"/>
      <w:r w:rsidRPr="002C3C73">
        <w:rPr>
          <w:rFonts w:eastAsia="Times New Roman"/>
          <w:sz w:val="24"/>
          <w:szCs w:val="24"/>
        </w:rPr>
        <w:t>University</w:t>
      </w:r>
      <w:proofErr w:type="spellEnd"/>
      <w:r w:rsidRPr="002C3C73">
        <w:rPr>
          <w:rFonts w:eastAsia="Times New Roman"/>
          <w:sz w:val="24"/>
          <w:szCs w:val="24"/>
        </w:rPr>
        <w:t xml:space="preserve"> Press, 1973. </w:t>
      </w:r>
    </w:p>
    <w:p w14:paraId="1AB636DA" w14:textId="7E2246F1" w:rsidR="00BD0612" w:rsidRPr="002C3C73" w:rsidRDefault="00BD0612" w:rsidP="00BD0612">
      <w:pPr>
        <w:widowControl/>
        <w:spacing w:after="225" w:line="276" w:lineRule="auto"/>
        <w:jc w:val="both"/>
        <w:textAlignment w:val="baseline"/>
        <w:rPr>
          <w:rFonts w:eastAsia="Times New Roman"/>
          <w:sz w:val="24"/>
          <w:szCs w:val="24"/>
        </w:rPr>
      </w:pPr>
      <w:r w:rsidRPr="002C3C73">
        <w:rPr>
          <w:rFonts w:eastAsia="Times New Roman"/>
          <w:sz w:val="24"/>
          <w:szCs w:val="24"/>
        </w:rPr>
        <w:t>EINSTEIN, Albert. </w:t>
      </w:r>
      <w:r w:rsidRPr="002C3C73">
        <w:rPr>
          <w:rFonts w:eastAsia="Times New Roman"/>
          <w:i/>
          <w:iCs/>
          <w:sz w:val="24"/>
          <w:szCs w:val="24"/>
        </w:rPr>
        <w:t>Como eu vejo o mundo</w:t>
      </w:r>
      <w:r w:rsidRPr="002C3C73">
        <w:rPr>
          <w:rFonts w:eastAsia="Times New Roman"/>
          <w:sz w:val="24"/>
          <w:szCs w:val="24"/>
        </w:rPr>
        <w:t>. Trad.  H. P.  Andrade. Rio de Janeiro: Nova Fronteira, 1981.</w:t>
      </w:r>
    </w:p>
    <w:p w14:paraId="6837DBBD" w14:textId="77777777" w:rsidR="00E61AAD" w:rsidRPr="002C3C73" w:rsidRDefault="00E61AAD" w:rsidP="00BD0612">
      <w:pPr>
        <w:widowControl/>
        <w:shd w:val="clear" w:color="auto" w:fill="FFFFFF"/>
        <w:spacing w:line="276" w:lineRule="auto"/>
        <w:jc w:val="both"/>
        <w:rPr>
          <w:rFonts w:eastAsia="Times New Roman"/>
          <w:sz w:val="24"/>
          <w:szCs w:val="24"/>
        </w:rPr>
      </w:pPr>
    </w:p>
    <w:p w14:paraId="5B631746" w14:textId="039AE460" w:rsidR="00BD0612" w:rsidRPr="002C3C73" w:rsidRDefault="00BD0612" w:rsidP="00BD0612">
      <w:pPr>
        <w:widowControl/>
        <w:shd w:val="clear" w:color="auto" w:fill="FFFFFF"/>
        <w:spacing w:line="276" w:lineRule="auto"/>
        <w:jc w:val="both"/>
        <w:rPr>
          <w:rFonts w:eastAsia="Times New Roman"/>
          <w:sz w:val="24"/>
          <w:szCs w:val="24"/>
        </w:rPr>
      </w:pPr>
      <w:r w:rsidRPr="002C3C73">
        <w:rPr>
          <w:rFonts w:eastAsia="Times New Roman"/>
          <w:sz w:val="24"/>
          <w:szCs w:val="24"/>
        </w:rPr>
        <w:t>GREENE, Brian. </w:t>
      </w:r>
      <w:r w:rsidRPr="002C3C73">
        <w:rPr>
          <w:rFonts w:eastAsia="Times New Roman"/>
          <w:i/>
          <w:iCs/>
          <w:sz w:val="24"/>
          <w:szCs w:val="24"/>
        </w:rPr>
        <w:t>A realidade oculta: universos paralelos e as leis profundas do cosmo</w:t>
      </w:r>
      <w:r w:rsidRPr="002C3C73">
        <w:rPr>
          <w:rFonts w:eastAsia="Times New Roman"/>
          <w:sz w:val="24"/>
          <w:szCs w:val="24"/>
        </w:rPr>
        <w:t>. São Paulo: Companhia das Letras, 201 Cf., também, MURPHY, Michael P.; O´NEIL, Luke A. J. (</w:t>
      </w:r>
      <w:proofErr w:type="spellStart"/>
      <w:r w:rsidRPr="002C3C73">
        <w:rPr>
          <w:rFonts w:eastAsia="Times New Roman"/>
          <w:sz w:val="24"/>
          <w:szCs w:val="24"/>
        </w:rPr>
        <w:t>orgs</w:t>
      </w:r>
      <w:proofErr w:type="spellEnd"/>
      <w:r w:rsidRPr="002C3C73">
        <w:rPr>
          <w:rFonts w:eastAsia="Times New Roman"/>
          <w:sz w:val="24"/>
          <w:szCs w:val="24"/>
        </w:rPr>
        <w:t>.). </w:t>
      </w:r>
      <w:r w:rsidRPr="002C3C73">
        <w:rPr>
          <w:rFonts w:eastAsia="Times New Roman"/>
          <w:i/>
          <w:iCs/>
          <w:sz w:val="24"/>
          <w:szCs w:val="24"/>
        </w:rPr>
        <w:t>O que é a vida? 50 anos depois. Especulações sobre o futuro da biologia</w:t>
      </w:r>
      <w:r w:rsidRPr="002C3C73">
        <w:rPr>
          <w:rFonts w:eastAsia="Times New Roman"/>
          <w:sz w:val="24"/>
          <w:szCs w:val="24"/>
        </w:rPr>
        <w:t>.</w:t>
      </w:r>
    </w:p>
    <w:p w14:paraId="31F709B7" w14:textId="35AEA5EA" w:rsidR="000570BA" w:rsidRPr="002C3C73" w:rsidRDefault="000570BA" w:rsidP="00BD0612">
      <w:pPr>
        <w:widowControl/>
        <w:shd w:val="clear" w:color="auto" w:fill="FFFFFF"/>
        <w:spacing w:line="276" w:lineRule="auto"/>
        <w:jc w:val="both"/>
        <w:rPr>
          <w:rFonts w:eastAsia="Times New Roman"/>
          <w:sz w:val="24"/>
          <w:szCs w:val="24"/>
        </w:rPr>
      </w:pPr>
    </w:p>
    <w:p w14:paraId="081FCDEA" w14:textId="77777777" w:rsidR="000570BA" w:rsidRPr="002C3C73" w:rsidRDefault="000570BA" w:rsidP="00BD0612">
      <w:pPr>
        <w:widowControl/>
        <w:shd w:val="clear" w:color="auto" w:fill="FFFFFF"/>
        <w:spacing w:line="276" w:lineRule="auto"/>
        <w:jc w:val="both"/>
        <w:rPr>
          <w:rFonts w:eastAsia="Times New Roman"/>
          <w:sz w:val="24"/>
          <w:szCs w:val="24"/>
        </w:rPr>
      </w:pPr>
    </w:p>
    <w:p w14:paraId="60350B81" w14:textId="023791BD" w:rsidR="000570BA" w:rsidRPr="002C3C73" w:rsidRDefault="00E61AAD" w:rsidP="000570BA">
      <w:pPr>
        <w:widowControl/>
        <w:shd w:val="clear" w:color="auto" w:fill="FFFFFF"/>
        <w:spacing w:line="276" w:lineRule="auto"/>
        <w:jc w:val="both"/>
        <w:rPr>
          <w:rFonts w:eastAsia="Times New Roman"/>
          <w:sz w:val="24"/>
          <w:szCs w:val="24"/>
        </w:rPr>
      </w:pPr>
      <w:r w:rsidRPr="002C3C73">
        <w:rPr>
          <w:rFonts w:eastAsia="Times New Roman"/>
          <w:sz w:val="24"/>
          <w:szCs w:val="24"/>
        </w:rPr>
        <w:t xml:space="preserve">TELLES JR, </w:t>
      </w:r>
      <w:proofErr w:type="spellStart"/>
      <w:r w:rsidRPr="002C3C73">
        <w:rPr>
          <w:rFonts w:eastAsia="Times New Roman"/>
          <w:sz w:val="24"/>
          <w:szCs w:val="24"/>
        </w:rPr>
        <w:t>Goffredo</w:t>
      </w:r>
      <w:proofErr w:type="spellEnd"/>
      <w:r w:rsidRPr="002C3C73">
        <w:rPr>
          <w:rFonts w:eastAsia="Times New Roman"/>
          <w:sz w:val="24"/>
          <w:szCs w:val="24"/>
        </w:rPr>
        <w:t xml:space="preserve"> da </w:t>
      </w:r>
      <w:r w:rsidR="000570BA" w:rsidRPr="002C3C73">
        <w:rPr>
          <w:rFonts w:eastAsia="Times New Roman"/>
          <w:sz w:val="24"/>
          <w:szCs w:val="24"/>
        </w:rPr>
        <w:t xml:space="preserve">Silva, </w:t>
      </w:r>
      <w:r w:rsidR="000570BA" w:rsidRPr="002C3C73">
        <w:rPr>
          <w:rFonts w:eastAsia="Times New Roman"/>
          <w:iCs/>
          <w:sz w:val="24"/>
          <w:szCs w:val="24"/>
        </w:rPr>
        <w:t>DIREITO QUÂNTICO – ENSAIO SOBRE O FUNDAMENTO DA ORDEM JURÍDICA</w:t>
      </w:r>
      <w:r w:rsidR="000570BA" w:rsidRPr="002C3C73">
        <w:rPr>
          <w:rFonts w:eastAsia="Times New Roman"/>
          <w:sz w:val="24"/>
          <w:szCs w:val="24"/>
        </w:rPr>
        <w:t xml:space="preserve">-Telles Jr. – </w:t>
      </w:r>
      <w:proofErr w:type="spellStart"/>
      <w:r w:rsidR="000570BA" w:rsidRPr="002C3C73">
        <w:rPr>
          <w:rFonts w:eastAsia="Times New Roman"/>
          <w:sz w:val="24"/>
          <w:szCs w:val="24"/>
        </w:rPr>
        <w:t>Goffredo</w:t>
      </w:r>
      <w:proofErr w:type="spellEnd"/>
      <w:r w:rsidR="000570BA" w:rsidRPr="002C3C73">
        <w:rPr>
          <w:rFonts w:eastAsia="Times New Roman"/>
          <w:sz w:val="24"/>
          <w:szCs w:val="24"/>
        </w:rPr>
        <w:t xml:space="preserve"> da Silva, Editora USP</w:t>
      </w:r>
    </w:p>
    <w:p w14:paraId="0380AD41" w14:textId="573617BA" w:rsidR="00BD0612" w:rsidRPr="002C3C73" w:rsidRDefault="00BD0612" w:rsidP="00BD0612">
      <w:pPr>
        <w:spacing w:line="276" w:lineRule="auto"/>
        <w:jc w:val="both"/>
        <w:rPr>
          <w:sz w:val="24"/>
          <w:szCs w:val="24"/>
          <w:highlight w:val="white"/>
        </w:rPr>
      </w:pPr>
    </w:p>
    <w:p w14:paraId="7A833B66" w14:textId="2DCD772F" w:rsidR="00BD0612" w:rsidRPr="002C3C73" w:rsidRDefault="00E61AAD" w:rsidP="00BD0612">
      <w:pPr>
        <w:widowControl/>
        <w:shd w:val="clear" w:color="auto" w:fill="FFFFFF"/>
        <w:spacing w:line="276" w:lineRule="auto"/>
        <w:jc w:val="both"/>
        <w:rPr>
          <w:rFonts w:eastAsia="Times New Roman"/>
          <w:sz w:val="24"/>
          <w:szCs w:val="24"/>
        </w:rPr>
      </w:pPr>
      <w:r w:rsidRPr="002C3C73">
        <w:rPr>
          <w:rFonts w:eastAsia="Times New Roman"/>
          <w:sz w:val="24"/>
          <w:szCs w:val="24"/>
        </w:rPr>
        <w:t xml:space="preserve">TELLES JR </w:t>
      </w:r>
      <w:proofErr w:type="spellStart"/>
      <w:r w:rsidRPr="002C3C73">
        <w:rPr>
          <w:rFonts w:eastAsia="Times New Roman"/>
          <w:sz w:val="24"/>
          <w:szCs w:val="24"/>
        </w:rPr>
        <w:t>Goffred</w:t>
      </w:r>
      <w:proofErr w:type="spellEnd"/>
      <w:r w:rsidRPr="002C3C73">
        <w:rPr>
          <w:rFonts w:eastAsia="Times New Roman"/>
          <w:sz w:val="24"/>
          <w:szCs w:val="24"/>
        </w:rPr>
        <w:t xml:space="preserve">, da Silva, </w:t>
      </w:r>
      <w:r w:rsidR="00BD0612" w:rsidRPr="002C3C73">
        <w:rPr>
          <w:rFonts w:eastAsia="Times New Roman"/>
          <w:sz w:val="24"/>
          <w:szCs w:val="24"/>
        </w:rPr>
        <w:t xml:space="preserve">REVISTA DO ADVOGADO – Especial </w:t>
      </w:r>
      <w:proofErr w:type="spellStart"/>
      <w:r w:rsidR="00BD0612" w:rsidRPr="002C3C73">
        <w:rPr>
          <w:rFonts w:eastAsia="Times New Roman"/>
          <w:sz w:val="24"/>
          <w:szCs w:val="24"/>
        </w:rPr>
        <w:t>Gofreddo</w:t>
      </w:r>
      <w:proofErr w:type="spellEnd"/>
      <w:r w:rsidR="00BD0612" w:rsidRPr="002C3C73">
        <w:rPr>
          <w:rFonts w:eastAsia="Times New Roman"/>
          <w:sz w:val="24"/>
          <w:szCs w:val="24"/>
        </w:rPr>
        <w:t xml:space="preserve"> Silva Telles Jr. – Associação dos Advogados de São Paulo, 2002</w:t>
      </w:r>
    </w:p>
    <w:p w14:paraId="178ABF61" w14:textId="77777777" w:rsidR="00BD0612" w:rsidRPr="002C3C73" w:rsidRDefault="00BD0612" w:rsidP="00BD0612">
      <w:pPr>
        <w:widowControl/>
        <w:shd w:val="clear" w:color="auto" w:fill="FFFFFF"/>
        <w:spacing w:line="276" w:lineRule="auto"/>
        <w:jc w:val="both"/>
        <w:rPr>
          <w:rFonts w:eastAsia="Times New Roman"/>
          <w:b/>
          <w:sz w:val="24"/>
          <w:szCs w:val="24"/>
        </w:rPr>
      </w:pPr>
    </w:p>
    <w:p w14:paraId="40DCA183" w14:textId="77777777" w:rsidR="00BD0612" w:rsidRPr="002C3C73" w:rsidRDefault="00BD0612" w:rsidP="00BD0612">
      <w:pPr>
        <w:widowControl/>
        <w:spacing w:line="276" w:lineRule="auto"/>
        <w:jc w:val="both"/>
        <w:textAlignment w:val="baseline"/>
        <w:outlineLvl w:val="0"/>
        <w:rPr>
          <w:rFonts w:eastAsia="Times New Roman"/>
          <w:sz w:val="24"/>
          <w:szCs w:val="24"/>
        </w:rPr>
      </w:pPr>
      <w:r w:rsidRPr="002C3C73">
        <w:rPr>
          <w:rFonts w:eastAsia="Times New Roman"/>
          <w:sz w:val="24"/>
          <w:szCs w:val="24"/>
        </w:rPr>
        <w:t>SCHRÖDINGER, E. </w:t>
      </w:r>
      <w:r w:rsidRPr="002C3C73">
        <w:rPr>
          <w:rFonts w:eastAsia="Times New Roman"/>
          <w:i/>
          <w:iCs/>
          <w:sz w:val="24"/>
          <w:szCs w:val="24"/>
        </w:rPr>
        <w:t>O que é vida? O aspecto físico da célula viva seguido de mente e matéria e fragmentos autobiográficos</w:t>
      </w:r>
      <w:r w:rsidRPr="002C3C73">
        <w:rPr>
          <w:rFonts w:eastAsia="Times New Roman"/>
          <w:sz w:val="24"/>
          <w:szCs w:val="24"/>
        </w:rPr>
        <w:t>, p. 140.</w:t>
      </w:r>
    </w:p>
    <w:p w14:paraId="6B2CFE0C" w14:textId="77777777" w:rsidR="00BD0612" w:rsidRPr="002C3C73" w:rsidRDefault="00BD0612" w:rsidP="00BD0612">
      <w:pPr>
        <w:widowControl/>
        <w:spacing w:line="276" w:lineRule="auto"/>
        <w:jc w:val="both"/>
        <w:textAlignment w:val="baseline"/>
        <w:outlineLvl w:val="0"/>
        <w:rPr>
          <w:rFonts w:eastAsia="Times New Roman"/>
          <w:b/>
          <w:sz w:val="24"/>
          <w:szCs w:val="24"/>
        </w:rPr>
      </w:pPr>
    </w:p>
    <w:p w14:paraId="381AFBEF" w14:textId="77777777" w:rsidR="00BD0612" w:rsidRPr="002C3C73" w:rsidRDefault="00BD0612" w:rsidP="00BD0612">
      <w:pPr>
        <w:spacing w:line="276" w:lineRule="auto"/>
        <w:jc w:val="both"/>
        <w:rPr>
          <w:sz w:val="24"/>
          <w:szCs w:val="24"/>
          <w:highlight w:val="white"/>
        </w:rPr>
      </w:pPr>
    </w:p>
    <w:p w14:paraId="1844FFBF" w14:textId="77777777" w:rsidR="00F01590" w:rsidRPr="002C3C73" w:rsidRDefault="00F01590" w:rsidP="00BD0612">
      <w:pPr>
        <w:pBdr>
          <w:top w:val="nil"/>
          <w:left w:val="nil"/>
          <w:bottom w:val="nil"/>
          <w:right w:val="nil"/>
          <w:between w:val="nil"/>
        </w:pBdr>
        <w:spacing w:line="276" w:lineRule="auto"/>
        <w:jc w:val="center"/>
        <w:rPr>
          <w:b/>
          <w:sz w:val="24"/>
          <w:szCs w:val="24"/>
        </w:rPr>
      </w:pPr>
    </w:p>
    <w:sectPr w:rsidR="00F01590" w:rsidRPr="002C3C73" w:rsidSect="00E07B27">
      <w:headerReference w:type="default" r:id="rId12"/>
      <w:footerReference w:type="default" r:id="rId13"/>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F8FD54" w14:textId="77777777" w:rsidR="00E74C9A" w:rsidRDefault="00E74C9A" w:rsidP="00C62217">
      <w:r>
        <w:separator/>
      </w:r>
    </w:p>
  </w:endnote>
  <w:endnote w:type="continuationSeparator" w:id="0">
    <w:p w14:paraId="1E5108F5" w14:textId="77777777" w:rsidR="00E74C9A" w:rsidRDefault="00E74C9A"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0752976"/>
      <w:docPartObj>
        <w:docPartGallery w:val="Page Numbers (Bottom of Page)"/>
        <w:docPartUnique/>
      </w:docPartObj>
    </w:sdtPr>
    <w:sdtEndPr/>
    <w:sdtContent>
      <w:p w14:paraId="1844FFF3" w14:textId="413F6CAB" w:rsidR="00E2339E" w:rsidRDefault="00011071">
        <w:pPr>
          <w:pStyle w:val="Rodap"/>
          <w:jc w:val="right"/>
        </w:pPr>
        <w:r>
          <w:fldChar w:fldCharType="begin"/>
        </w:r>
        <w:r>
          <w:instrText xml:space="preserve"> PAGE   \* MERGEFORMAT </w:instrText>
        </w:r>
        <w:r>
          <w:fldChar w:fldCharType="separate"/>
        </w:r>
        <w:r w:rsidR="00996CD5">
          <w:rPr>
            <w:noProof/>
          </w:rPr>
          <w:t>15</w:t>
        </w:r>
        <w:r>
          <w:rPr>
            <w:noProof/>
          </w:rPr>
          <w:fldChar w:fldCharType="end"/>
        </w:r>
      </w:p>
    </w:sdtContent>
  </w:sdt>
  <w:p w14:paraId="1844FFF4"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68D24" w14:textId="77777777" w:rsidR="00E74C9A" w:rsidRDefault="00E74C9A" w:rsidP="00C62217">
      <w:r>
        <w:separator/>
      </w:r>
    </w:p>
  </w:footnote>
  <w:footnote w:type="continuationSeparator" w:id="0">
    <w:p w14:paraId="05480E31" w14:textId="77777777" w:rsidR="00E74C9A" w:rsidRDefault="00E74C9A" w:rsidP="00C6221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D9DA0" w14:textId="4084BAA0" w:rsidR="00B05F12" w:rsidRDefault="00B05F12">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14605F"/>
    <w:multiLevelType w:val="multilevel"/>
    <w:tmpl w:val="F15850DE"/>
    <w:lvl w:ilvl="0">
      <w:start w:val="1"/>
      <w:numFmt w:val="bullet"/>
      <w:lvlText w:val=""/>
      <w:lvlJc w:val="left"/>
      <w:pPr>
        <w:tabs>
          <w:tab w:val="num" w:pos="1352"/>
        </w:tabs>
        <w:ind w:left="1352" w:hanging="360"/>
      </w:pPr>
      <w:rPr>
        <w:rFonts w:ascii="Symbol" w:hAnsi="Symbol" w:hint="default"/>
        <w:sz w:val="20"/>
      </w:rPr>
    </w:lvl>
    <w:lvl w:ilvl="1" w:tentative="1">
      <w:start w:val="1"/>
      <w:numFmt w:val="bullet"/>
      <w:lvlText w:val="o"/>
      <w:lvlJc w:val="left"/>
      <w:pPr>
        <w:tabs>
          <w:tab w:val="num" w:pos="2072"/>
        </w:tabs>
        <w:ind w:left="2072" w:hanging="360"/>
      </w:pPr>
      <w:rPr>
        <w:rFonts w:ascii="Courier New" w:hAnsi="Courier New" w:hint="default"/>
        <w:sz w:val="20"/>
      </w:rPr>
    </w:lvl>
    <w:lvl w:ilvl="2" w:tentative="1">
      <w:start w:val="1"/>
      <w:numFmt w:val="bullet"/>
      <w:lvlText w:val=""/>
      <w:lvlJc w:val="left"/>
      <w:pPr>
        <w:tabs>
          <w:tab w:val="num" w:pos="2792"/>
        </w:tabs>
        <w:ind w:left="2792" w:hanging="360"/>
      </w:pPr>
      <w:rPr>
        <w:rFonts w:ascii="Wingdings" w:hAnsi="Wingdings" w:hint="default"/>
        <w:sz w:val="20"/>
      </w:rPr>
    </w:lvl>
    <w:lvl w:ilvl="3" w:tentative="1">
      <w:start w:val="1"/>
      <w:numFmt w:val="bullet"/>
      <w:lvlText w:val=""/>
      <w:lvlJc w:val="left"/>
      <w:pPr>
        <w:tabs>
          <w:tab w:val="num" w:pos="3512"/>
        </w:tabs>
        <w:ind w:left="3512" w:hanging="360"/>
      </w:pPr>
      <w:rPr>
        <w:rFonts w:ascii="Wingdings" w:hAnsi="Wingdings" w:hint="default"/>
        <w:sz w:val="20"/>
      </w:rPr>
    </w:lvl>
    <w:lvl w:ilvl="4" w:tentative="1">
      <w:start w:val="1"/>
      <w:numFmt w:val="bullet"/>
      <w:lvlText w:val=""/>
      <w:lvlJc w:val="left"/>
      <w:pPr>
        <w:tabs>
          <w:tab w:val="num" w:pos="4232"/>
        </w:tabs>
        <w:ind w:left="4232" w:hanging="360"/>
      </w:pPr>
      <w:rPr>
        <w:rFonts w:ascii="Wingdings" w:hAnsi="Wingdings" w:hint="default"/>
        <w:sz w:val="20"/>
      </w:rPr>
    </w:lvl>
    <w:lvl w:ilvl="5" w:tentative="1">
      <w:start w:val="1"/>
      <w:numFmt w:val="bullet"/>
      <w:lvlText w:val=""/>
      <w:lvlJc w:val="left"/>
      <w:pPr>
        <w:tabs>
          <w:tab w:val="num" w:pos="4952"/>
        </w:tabs>
        <w:ind w:left="4952" w:hanging="360"/>
      </w:pPr>
      <w:rPr>
        <w:rFonts w:ascii="Wingdings" w:hAnsi="Wingdings" w:hint="default"/>
        <w:sz w:val="20"/>
      </w:rPr>
    </w:lvl>
    <w:lvl w:ilvl="6" w:tentative="1">
      <w:start w:val="1"/>
      <w:numFmt w:val="bullet"/>
      <w:lvlText w:val=""/>
      <w:lvlJc w:val="left"/>
      <w:pPr>
        <w:tabs>
          <w:tab w:val="num" w:pos="5672"/>
        </w:tabs>
        <w:ind w:left="5672" w:hanging="360"/>
      </w:pPr>
      <w:rPr>
        <w:rFonts w:ascii="Wingdings" w:hAnsi="Wingdings" w:hint="default"/>
        <w:sz w:val="20"/>
      </w:rPr>
    </w:lvl>
    <w:lvl w:ilvl="7" w:tentative="1">
      <w:start w:val="1"/>
      <w:numFmt w:val="bullet"/>
      <w:lvlText w:val=""/>
      <w:lvlJc w:val="left"/>
      <w:pPr>
        <w:tabs>
          <w:tab w:val="num" w:pos="6392"/>
        </w:tabs>
        <w:ind w:left="6392" w:hanging="360"/>
      </w:pPr>
      <w:rPr>
        <w:rFonts w:ascii="Wingdings" w:hAnsi="Wingdings" w:hint="default"/>
        <w:sz w:val="20"/>
      </w:rPr>
    </w:lvl>
    <w:lvl w:ilvl="8" w:tentative="1">
      <w:start w:val="1"/>
      <w:numFmt w:val="bullet"/>
      <w:lvlText w:val=""/>
      <w:lvlJc w:val="left"/>
      <w:pPr>
        <w:tabs>
          <w:tab w:val="num" w:pos="7112"/>
        </w:tabs>
        <w:ind w:left="7112"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217"/>
    <w:rsid w:val="00011071"/>
    <w:rsid w:val="00041200"/>
    <w:rsid w:val="000570BA"/>
    <w:rsid w:val="000A3AD2"/>
    <w:rsid w:val="000B66F8"/>
    <w:rsid w:val="000D747C"/>
    <w:rsid w:val="000F742A"/>
    <w:rsid w:val="001477A2"/>
    <w:rsid w:val="00163500"/>
    <w:rsid w:val="001C186F"/>
    <w:rsid w:val="00254C47"/>
    <w:rsid w:val="00277A85"/>
    <w:rsid w:val="00283B07"/>
    <w:rsid w:val="002C3C73"/>
    <w:rsid w:val="002C71D3"/>
    <w:rsid w:val="002E0D11"/>
    <w:rsid w:val="002E3F23"/>
    <w:rsid w:val="002F30D2"/>
    <w:rsid w:val="00353C30"/>
    <w:rsid w:val="00365C95"/>
    <w:rsid w:val="00420FD4"/>
    <w:rsid w:val="00444A44"/>
    <w:rsid w:val="0046719B"/>
    <w:rsid w:val="004822C2"/>
    <w:rsid w:val="00532B55"/>
    <w:rsid w:val="00590457"/>
    <w:rsid w:val="005A11C1"/>
    <w:rsid w:val="00606582"/>
    <w:rsid w:val="00647509"/>
    <w:rsid w:val="006F5F9B"/>
    <w:rsid w:val="007942B3"/>
    <w:rsid w:val="007A2DAD"/>
    <w:rsid w:val="007D138E"/>
    <w:rsid w:val="007E7565"/>
    <w:rsid w:val="00820221"/>
    <w:rsid w:val="00820AB6"/>
    <w:rsid w:val="008E63AC"/>
    <w:rsid w:val="00903F81"/>
    <w:rsid w:val="00920D92"/>
    <w:rsid w:val="00996CD5"/>
    <w:rsid w:val="009A0BDA"/>
    <w:rsid w:val="009F079C"/>
    <w:rsid w:val="00A12976"/>
    <w:rsid w:val="00A176CF"/>
    <w:rsid w:val="00B05F12"/>
    <w:rsid w:val="00B207EE"/>
    <w:rsid w:val="00BA5439"/>
    <w:rsid w:val="00BD0612"/>
    <w:rsid w:val="00C62217"/>
    <w:rsid w:val="00C76E0B"/>
    <w:rsid w:val="00C9367F"/>
    <w:rsid w:val="00CA298D"/>
    <w:rsid w:val="00CC7AC4"/>
    <w:rsid w:val="00D30600"/>
    <w:rsid w:val="00DC36A4"/>
    <w:rsid w:val="00E07B27"/>
    <w:rsid w:val="00E2339E"/>
    <w:rsid w:val="00E46B80"/>
    <w:rsid w:val="00E61AAD"/>
    <w:rsid w:val="00E74C9A"/>
    <w:rsid w:val="00F01590"/>
    <w:rsid w:val="00F143E4"/>
    <w:rsid w:val="00F84B15"/>
    <w:rsid w:val="00FC637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A70AB599-E031-4D06-BBFD-BF4FABF08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7996403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lian.aquino@sou.unaerp.edu.br"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Jose.Azevedo@sou.unaerp.edu.br"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bc.com/portuguese/topics/0f469e6a-d4a6-46f2-b727-2bd039cb6b53"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maria.Campos@sou.unaerp.edu.br" TargetMode="External"/><Relationship Id="rId4" Type="http://schemas.openxmlformats.org/officeDocument/2006/relationships/webSettings" Target="webSettings.xml"/><Relationship Id="rId9" Type="http://schemas.openxmlformats.org/officeDocument/2006/relationships/hyperlink" Target="mailto:Josiela.Lima@sou.unaerp.edu.b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6502</Words>
  <Characters>35112</Characters>
  <Application>Microsoft Office Word</Application>
  <DocSecurity>0</DocSecurity>
  <Lines>292</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mauricio azevedo</cp:lastModifiedBy>
  <cp:revision>8</cp:revision>
  <dcterms:created xsi:type="dcterms:W3CDTF">2020-09-11T23:31:00Z</dcterms:created>
  <dcterms:modified xsi:type="dcterms:W3CDTF">2020-10-16T17:48:00Z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