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A13C5C" w14:textId="08AFF4D2" w:rsidR="00C62217" w:rsidRDefault="000D747C" w:rsidP="00C23736">
      <w:pPr>
        <w:pStyle w:val="Ttulo1"/>
        <w:spacing w:before="54" w:line="276" w:lineRule="auto"/>
        <w:ind w:left="0"/>
        <w:jc w:val="both"/>
      </w:pPr>
      <w:r>
        <w:t>XV</w:t>
      </w:r>
      <w:r w:rsidR="00E07B27">
        <w:t>I</w:t>
      </w:r>
      <w:r>
        <w:t>I SIMPÓSIO INTERNACIONAL DE CIÊNCIAS INTEGRADAS</w:t>
      </w:r>
    </w:p>
    <w:p w14:paraId="69A13C5D" w14:textId="77777777" w:rsidR="00C62217" w:rsidRDefault="000D747C" w:rsidP="00C23736">
      <w:pPr>
        <w:pStyle w:val="Ttulo1"/>
        <w:spacing w:before="54" w:line="276" w:lineRule="auto"/>
        <w:ind w:left="138"/>
      </w:pPr>
      <w:r>
        <w:t xml:space="preserve">DA UNAERP </w:t>
      </w:r>
      <w:r w:rsidR="00E07B27">
        <w:t xml:space="preserve">- </w:t>
      </w:r>
      <w:r>
        <w:t>CAMPUS GUARUJÁ</w:t>
      </w:r>
    </w:p>
    <w:p w14:paraId="69A13C5E" w14:textId="77777777" w:rsidR="00C62217" w:rsidRDefault="00C62217" w:rsidP="00E07B27">
      <w:pPr>
        <w:pBdr>
          <w:top w:val="nil"/>
          <w:left w:val="nil"/>
          <w:bottom w:val="nil"/>
          <w:right w:val="nil"/>
          <w:between w:val="nil"/>
        </w:pBdr>
        <w:spacing w:before="2" w:line="360" w:lineRule="auto"/>
        <w:jc w:val="center"/>
        <w:rPr>
          <w:b/>
          <w:color w:val="000000"/>
          <w:sz w:val="28"/>
          <w:szCs w:val="28"/>
        </w:rPr>
      </w:pPr>
    </w:p>
    <w:p w14:paraId="4D4F0FDB" w14:textId="26A19CFF" w:rsidR="00783DDC" w:rsidRDefault="00783DDC" w:rsidP="00783DDC">
      <w:pPr>
        <w:spacing w:line="360" w:lineRule="auto"/>
        <w:jc w:val="center"/>
        <w:rPr>
          <w:b/>
          <w:bCs/>
          <w:sz w:val="24"/>
          <w:szCs w:val="24"/>
        </w:rPr>
      </w:pPr>
      <w:r>
        <w:rPr>
          <w:b/>
          <w:bCs/>
          <w:sz w:val="24"/>
          <w:szCs w:val="24"/>
        </w:rPr>
        <w:t xml:space="preserve">A </w:t>
      </w:r>
      <w:r w:rsidRPr="00907412">
        <w:rPr>
          <w:b/>
          <w:bCs/>
          <w:sz w:val="24"/>
          <w:szCs w:val="24"/>
        </w:rPr>
        <w:t>pressão que gera depressão em ambientes organizacionais</w:t>
      </w:r>
    </w:p>
    <w:p w14:paraId="69A13C60" w14:textId="77777777" w:rsidR="00C62217" w:rsidRDefault="00C62217" w:rsidP="00E07B27">
      <w:pPr>
        <w:pBdr>
          <w:top w:val="nil"/>
          <w:left w:val="nil"/>
          <w:bottom w:val="nil"/>
          <w:right w:val="nil"/>
          <w:between w:val="nil"/>
        </w:pBdr>
        <w:spacing w:line="360" w:lineRule="auto"/>
        <w:jc w:val="center"/>
        <w:rPr>
          <w:b/>
          <w:color w:val="000000"/>
          <w:sz w:val="24"/>
          <w:szCs w:val="24"/>
        </w:rPr>
      </w:pPr>
    </w:p>
    <w:p w14:paraId="69A13C62" w14:textId="582F7324" w:rsidR="00E07B27" w:rsidRDefault="00783DDC" w:rsidP="00783DDC">
      <w:pPr>
        <w:spacing w:line="360" w:lineRule="auto"/>
        <w:jc w:val="center"/>
        <w:rPr>
          <w:b/>
          <w:sz w:val="20"/>
          <w:szCs w:val="20"/>
        </w:rPr>
      </w:pPr>
      <w:r>
        <w:rPr>
          <w:b/>
          <w:sz w:val="20"/>
          <w:szCs w:val="20"/>
        </w:rPr>
        <w:t xml:space="preserve">Leandro Amaral </w:t>
      </w:r>
      <w:r w:rsidR="00FC1EBE">
        <w:rPr>
          <w:b/>
          <w:sz w:val="20"/>
          <w:szCs w:val="20"/>
        </w:rPr>
        <w:t>d</w:t>
      </w:r>
      <w:r>
        <w:rPr>
          <w:b/>
          <w:sz w:val="20"/>
          <w:szCs w:val="20"/>
        </w:rPr>
        <w:t>os Santos</w:t>
      </w:r>
      <w:r w:rsidR="00E07B27" w:rsidRPr="00E07B27">
        <w:rPr>
          <w:b/>
          <w:sz w:val="20"/>
          <w:szCs w:val="20"/>
        </w:rPr>
        <w:t xml:space="preserve">¹; </w:t>
      </w:r>
      <w:r>
        <w:rPr>
          <w:b/>
          <w:sz w:val="20"/>
          <w:szCs w:val="20"/>
        </w:rPr>
        <w:t>Márcia Célia Galinski Kumschlies</w:t>
      </w:r>
      <w:r w:rsidR="00E448C1" w:rsidRPr="00CF5024">
        <w:rPr>
          <w:sz w:val="20"/>
          <w:szCs w:val="20"/>
        </w:rPr>
        <w:t>²</w:t>
      </w:r>
    </w:p>
    <w:p w14:paraId="045B5FA6" w14:textId="77777777" w:rsidR="00783DDC" w:rsidRDefault="00783DDC" w:rsidP="00783DDC">
      <w:pPr>
        <w:spacing w:line="360" w:lineRule="auto"/>
        <w:jc w:val="center"/>
        <w:rPr>
          <w:color w:val="565656"/>
        </w:rPr>
      </w:pPr>
    </w:p>
    <w:p w14:paraId="69A13C63" w14:textId="7C52BDC6" w:rsidR="00E07B27" w:rsidRPr="00CF5024" w:rsidRDefault="00E07B27" w:rsidP="00C23736">
      <w:pPr>
        <w:rPr>
          <w:sz w:val="20"/>
          <w:szCs w:val="20"/>
        </w:rPr>
      </w:pPr>
      <w:r w:rsidRPr="00CF5024">
        <w:rPr>
          <w:sz w:val="20"/>
          <w:szCs w:val="20"/>
        </w:rPr>
        <w:t xml:space="preserve">¹ Universidade de Ribeirão Preto (UNAERP). Guarujá, São Paulo, Brasil. </w:t>
      </w:r>
      <w:r w:rsidR="00783DDC">
        <w:rPr>
          <w:sz w:val="20"/>
          <w:szCs w:val="20"/>
        </w:rPr>
        <w:t xml:space="preserve">Especialista em Gestão de Pessoas e Liderança. </w:t>
      </w:r>
      <w:r w:rsidR="00A96BE4">
        <w:rPr>
          <w:sz w:val="20"/>
          <w:szCs w:val="20"/>
        </w:rPr>
        <w:t>amaralsst@yahoo.com.br</w:t>
      </w:r>
    </w:p>
    <w:p w14:paraId="59BFF98E" w14:textId="540FEFA1" w:rsidR="00783DDC" w:rsidRDefault="00E07B27" w:rsidP="00C23736">
      <w:pPr>
        <w:rPr>
          <w:sz w:val="20"/>
          <w:szCs w:val="20"/>
        </w:rPr>
      </w:pPr>
      <w:r w:rsidRPr="00CF5024">
        <w:rPr>
          <w:sz w:val="20"/>
          <w:szCs w:val="20"/>
        </w:rPr>
        <w:t>² Universidade de Ribeirão Preto (UNAERP). Guarujá, São Paulo, Brasil.</w:t>
      </w:r>
      <w:r w:rsidR="002E0D11">
        <w:rPr>
          <w:sz w:val="20"/>
          <w:szCs w:val="20"/>
        </w:rPr>
        <w:t xml:space="preserve"> </w:t>
      </w:r>
      <w:r w:rsidR="00783DDC">
        <w:rPr>
          <w:sz w:val="20"/>
          <w:szCs w:val="20"/>
        </w:rPr>
        <w:t>Orientadora</w:t>
      </w:r>
      <w:r w:rsidR="00E448C1">
        <w:rPr>
          <w:sz w:val="20"/>
          <w:szCs w:val="20"/>
        </w:rPr>
        <w:t>, C</w:t>
      </w:r>
      <w:r w:rsidR="00783DDC">
        <w:rPr>
          <w:sz w:val="20"/>
          <w:szCs w:val="20"/>
        </w:rPr>
        <w:t xml:space="preserve">oordenadora </w:t>
      </w:r>
      <w:r w:rsidR="00AE46FB">
        <w:rPr>
          <w:sz w:val="20"/>
          <w:szCs w:val="20"/>
        </w:rPr>
        <w:t>do curso de Especialização</w:t>
      </w:r>
      <w:r w:rsidR="00783DDC">
        <w:rPr>
          <w:sz w:val="20"/>
          <w:szCs w:val="20"/>
        </w:rPr>
        <w:t xml:space="preserve"> em Gestão de Pessoas e Liderança</w:t>
      </w:r>
      <w:r w:rsidR="00E448C1">
        <w:rPr>
          <w:sz w:val="20"/>
          <w:szCs w:val="20"/>
        </w:rPr>
        <w:t xml:space="preserve"> e do Núcleo de Pesquisa Fernando Eduardo Lee</w:t>
      </w:r>
      <w:r w:rsidR="00783DDC">
        <w:rPr>
          <w:sz w:val="20"/>
          <w:szCs w:val="20"/>
        </w:rPr>
        <w:t>. mgalinski@unaerp.br</w:t>
      </w:r>
    </w:p>
    <w:p w14:paraId="69A13C66" w14:textId="77777777" w:rsidR="00C62217" w:rsidRPr="00C54E03" w:rsidRDefault="00E07B27" w:rsidP="00C54E03">
      <w:pPr>
        <w:spacing w:line="360" w:lineRule="auto"/>
        <w:jc w:val="center"/>
        <w:rPr>
          <w:b/>
          <w:sz w:val="20"/>
          <w:szCs w:val="20"/>
        </w:rPr>
      </w:pPr>
      <w:r w:rsidRPr="00CF5024">
        <w:rPr>
          <w:color w:val="565656"/>
          <w:sz w:val="20"/>
          <w:szCs w:val="20"/>
        </w:rPr>
        <w:br/>
      </w:r>
      <w:r w:rsidR="000D747C" w:rsidRPr="00C54E03">
        <w:rPr>
          <w:b/>
          <w:sz w:val="20"/>
          <w:szCs w:val="20"/>
        </w:rPr>
        <w:t>Este simpósio tem o apoio da Fundação Fernando Eduardo Le</w:t>
      </w:r>
      <w:r w:rsidRPr="00C54E03">
        <w:rPr>
          <w:b/>
          <w:sz w:val="20"/>
          <w:szCs w:val="20"/>
        </w:rPr>
        <w:t>e</w:t>
      </w:r>
    </w:p>
    <w:p w14:paraId="69A13C67" w14:textId="77777777" w:rsidR="00C62217" w:rsidRPr="00E2339E" w:rsidRDefault="00C62217" w:rsidP="00E07B27">
      <w:pPr>
        <w:pBdr>
          <w:top w:val="nil"/>
          <w:left w:val="nil"/>
          <w:bottom w:val="nil"/>
          <w:right w:val="nil"/>
          <w:between w:val="nil"/>
        </w:pBdr>
        <w:spacing w:line="360" w:lineRule="auto"/>
        <w:jc w:val="both"/>
        <w:rPr>
          <w:b/>
          <w:color w:val="000000"/>
          <w:sz w:val="20"/>
          <w:szCs w:val="20"/>
        </w:rPr>
      </w:pPr>
    </w:p>
    <w:p w14:paraId="69A13C69" w14:textId="77777777" w:rsidR="00C23736" w:rsidRDefault="00D069C1" w:rsidP="00C23736">
      <w:pPr>
        <w:jc w:val="both"/>
        <w:rPr>
          <w:b/>
          <w:color w:val="000000"/>
          <w:sz w:val="20"/>
          <w:szCs w:val="20"/>
          <w:shd w:val="clear" w:color="auto" w:fill="FFFFFF"/>
        </w:rPr>
      </w:pPr>
      <w:r w:rsidRPr="002E3F23">
        <w:rPr>
          <w:b/>
          <w:sz w:val="20"/>
          <w:szCs w:val="20"/>
        </w:rPr>
        <w:t xml:space="preserve">Administração: </w:t>
      </w:r>
      <w:r w:rsidRPr="002E3F23">
        <w:rPr>
          <w:b/>
          <w:color w:val="000000"/>
          <w:sz w:val="20"/>
          <w:szCs w:val="20"/>
          <w:shd w:val="clear" w:color="auto" w:fill="FFFFFF"/>
        </w:rPr>
        <w:t>Estratégias empresariais e competitividade</w:t>
      </w:r>
    </w:p>
    <w:p w14:paraId="69A13C6A" w14:textId="77777777" w:rsidR="00885649" w:rsidRDefault="00885649" w:rsidP="00C23736">
      <w:pPr>
        <w:jc w:val="both"/>
        <w:rPr>
          <w:b/>
          <w:sz w:val="20"/>
          <w:szCs w:val="20"/>
        </w:rPr>
      </w:pPr>
    </w:p>
    <w:p w14:paraId="69A13C6B" w14:textId="77777777" w:rsidR="00E07B27" w:rsidRPr="00C23736" w:rsidRDefault="00E07B27" w:rsidP="00C23736">
      <w:pPr>
        <w:jc w:val="both"/>
        <w:rPr>
          <w:b/>
          <w:sz w:val="20"/>
          <w:szCs w:val="20"/>
        </w:rPr>
      </w:pPr>
      <w:r w:rsidRPr="00C23736">
        <w:rPr>
          <w:b/>
          <w:sz w:val="20"/>
          <w:szCs w:val="20"/>
        </w:rPr>
        <w:t xml:space="preserve">Formato: </w:t>
      </w:r>
      <w:r w:rsidR="00A36A9A" w:rsidRPr="00C23736">
        <w:rPr>
          <w:b/>
          <w:sz w:val="20"/>
          <w:szCs w:val="20"/>
        </w:rPr>
        <w:t>resumo expandido</w:t>
      </w:r>
      <w:r w:rsidRPr="00C23736">
        <w:rPr>
          <w:b/>
          <w:sz w:val="20"/>
          <w:szCs w:val="20"/>
        </w:rPr>
        <w:t xml:space="preserve"> </w:t>
      </w:r>
    </w:p>
    <w:p w14:paraId="69A13C6C" w14:textId="77777777" w:rsidR="00E07B27" w:rsidRPr="00C23736" w:rsidRDefault="00E07B27" w:rsidP="00C23736">
      <w:pPr>
        <w:jc w:val="both"/>
        <w:rPr>
          <w:b/>
          <w:sz w:val="20"/>
          <w:szCs w:val="20"/>
        </w:rPr>
      </w:pPr>
    </w:p>
    <w:p w14:paraId="2AC348B9" w14:textId="08D769EC" w:rsidR="0081260B" w:rsidRPr="001477A2" w:rsidRDefault="00E07B27" w:rsidP="00783DDC">
      <w:pPr>
        <w:jc w:val="both"/>
        <w:rPr>
          <w:i/>
          <w:sz w:val="20"/>
          <w:szCs w:val="20"/>
        </w:rPr>
      </w:pPr>
      <w:r w:rsidRPr="00C23736">
        <w:rPr>
          <w:b/>
          <w:sz w:val="20"/>
          <w:szCs w:val="20"/>
        </w:rPr>
        <w:t xml:space="preserve">Apresentação: </w:t>
      </w:r>
      <w:r w:rsidR="003646F6">
        <w:rPr>
          <w:b/>
          <w:sz w:val="20"/>
          <w:szCs w:val="20"/>
        </w:rPr>
        <w:t>O</w:t>
      </w:r>
      <w:r w:rsidR="00A36A9A" w:rsidRPr="00C23736">
        <w:rPr>
          <w:b/>
          <w:sz w:val="20"/>
          <w:szCs w:val="20"/>
        </w:rPr>
        <w:t>ral</w:t>
      </w:r>
      <w:r w:rsidRPr="00C23736">
        <w:rPr>
          <w:b/>
          <w:sz w:val="20"/>
          <w:szCs w:val="20"/>
        </w:rPr>
        <w:t xml:space="preserve"> </w:t>
      </w:r>
    </w:p>
    <w:p w14:paraId="75958393" w14:textId="77777777" w:rsidR="003646F6" w:rsidRPr="00C23736" w:rsidRDefault="003646F6" w:rsidP="00C23736">
      <w:pPr>
        <w:jc w:val="both"/>
        <w:rPr>
          <w:b/>
          <w:sz w:val="20"/>
          <w:szCs w:val="20"/>
        </w:rPr>
      </w:pPr>
    </w:p>
    <w:p w14:paraId="69A13C6F" w14:textId="77777777" w:rsidR="00E07B27" w:rsidRDefault="00E07B27" w:rsidP="00C23736">
      <w:pPr>
        <w:jc w:val="both"/>
        <w:rPr>
          <w:b/>
          <w:sz w:val="24"/>
          <w:szCs w:val="24"/>
        </w:rPr>
      </w:pPr>
      <w:r>
        <w:rPr>
          <w:b/>
          <w:sz w:val="24"/>
          <w:szCs w:val="24"/>
        </w:rPr>
        <w:t>RESUMO</w:t>
      </w:r>
      <w:r w:rsidR="00A36A9A">
        <w:rPr>
          <w:b/>
          <w:sz w:val="24"/>
          <w:szCs w:val="24"/>
        </w:rPr>
        <w:t xml:space="preserve"> </w:t>
      </w:r>
    </w:p>
    <w:p w14:paraId="4295B34E" w14:textId="4BE5D5EB" w:rsidR="00783DDC" w:rsidRDefault="00783DDC" w:rsidP="00783DDC">
      <w:pPr>
        <w:jc w:val="both"/>
        <w:rPr>
          <w:rFonts w:eastAsia="Times New Roman"/>
          <w:color w:val="000000"/>
          <w:sz w:val="24"/>
          <w:szCs w:val="24"/>
        </w:rPr>
      </w:pPr>
      <w:r>
        <w:rPr>
          <w:rFonts w:eastAsia="Times New Roman"/>
          <w:color w:val="000000"/>
          <w:sz w:val="24"/>
          <w:szCs w:val="24"/>
        </w:rPr>
        <w:t xml:space="preserve">Tendo em vista que muitos profissionais colocam o trabalho como prioridade em sua vida, fazendo com que isso desse sentido a ela, sabe-se os prejuízos psicológicos que essa orientação pode causar. Visando promover o bem-estar do trabalhador com o olhar holístico do gestor estratégico de pessoas este artigo tem o objetivo </w:t>
      </w:r>
      <w:r w:rsidR="00104974">
        <w:rPr>
          <w:rFonts w:eastAsia="Times New Roman"/>
          <w:color w:val="000000"/>
          <w:sz w:val="24"/>
          <w:szCs w:val="24"/>
        </w:rPr>
        <w:t>identificar os fatores que contribuem para o estresse no ambiente de trabalho</w:t>
      </w:r>
      <w:r>
        <w:rPr>
          <w:rFonts w:eastAsia="Times New Roman"/>
          <w:color w:val="000000"/>
          <w:sz w:val="24"/>
          <w:szCs w:val="24"/>
        </w:rPr>
        <w:t>. O trabalho caracteriza-se por uma pesquisa descritiva, qualitativa e quantitativa por meio de uma abordagem teórica e uma pesquisa que contou com a contribuição de 53 participantes</w:t>
      </w:r>
      <w:r w:rsidR="00AE46FB">
        <w:rPr>
          <w:rFonts w:eastAsia="Times New Roman"/>
          <w:color w:val="000000"/>
          <w:sz w:val="24"/>
          <w:szCs w:val="24"/>
        </w:rPr>
        <w:t>.</w:t>
      </w:r>
      <w:r>
        <w:rPr>
          <w:rFonts w:eastAsia="Times New Roman"/>
          <w:color w:val="000000"/>
          <w:sz w:val="24"/>
          <w:szCs w:val="24"/>
        </w:rPr>
        <w:t xml:space="preserve"> </w:t>
      </w:r>
      <w:r w:rsidR="00513452">
        <w:rPr>
          <w:sz w:val="24"/>
          <w:szCs w:val="24"/>
        </w:rPr>
        <w:t xml:space="preserve">A pressão nos ambientes organizacionais gera outros fatores que se tornam recorrentes, e se desencadeada com frequência </w:t>
      </w:r>
      <w:r w:rsidR="00AE46FB">
        <w:rPr>
          <w:sz w:val="24"/>
          <w:szCs w:val="24"/>
        </w:rPr>
        <w:t xml:space="preserve">esta </w:t>
      </w:r>
      <w:r w:rsidR="00513452">
        <w:rPr>
          <w:sz w:val="24"/>
          <w:szCs w:val="24"/>
        </w:rPr>
        <w:t xml:space="preserve">situação gera a depressão. </w:t>
      </w:r>
      <w:r>
        <w:rPr>
          <w:rFonts w:eastAsia="Times New Roman"/>
          <w:color w:val="000000"/>
          <w:sz w:val="24"/>
          <w:szCs w:val="24"/>
        </w:rPr>
        <w:t>Concluiu-se que o gestor tem um papel extremamente importante neste processo para amenizar as pressões vivenciadas pelos seus colaboradores</w:t>
      </w:r>
      <w:r w:rsidR="00AE46FB">
        <w:rPr>
          <w:rFonts w:eastAsia="Times New Roman"/>
          <w:color w:val="000000"/>
          <w:sz w:val="24"/>
          <w:szCs w:val="24"/>
        </w:rPr>
        <w:t xml:space="preserve"> e</w:t>
      </w:r>
      <w:r>
        <w:rPr>
          <w:rFonts w:eastAsia="Times New Roman"/>
          <w:color w:val="000000"/>
          <w:sz w:val="24"/>
          <w:szCs w:val="24"/>
        </w:rPr>
        <w:t xml:space="preserve"> agregar um ambiente de trabalho agradável e muito mais produtivo.  </w:t>
      </w:r>
    </w:p>
    <w:p w14:paraId="69A13C73" w14:textId="1CF99F15" w:rsidR="00E07B27" w:rsidRDefault="00E07B27" w:rsidP="00104974">
      <w:pPr>
        <w:tabs>
          <w:tab w:val="left" w:pos="1155"/>
        </w:tabs>
        <w:jc w:val="both"/>
        <w:rPr>
          <w:rFonts w:eastAsia="Times New Roman"/>
          <w:color w:val="000000"/>
          <w:sz w:val="24"/>
          <w:szCs w:val="24"/>
        </w:rPr>
      </w:pPr>
      <w:r w:rsidRPr="00F307AD">
        <w:rPr>
          <w:b/>
          <w:sz w:val="24"/>
          <w:szCs w:val="24"/>
        </w:rPr>
        <w:t>Palavras-chave:</w:t>
      </w:r>
      <w:r w:rsidRPr="00E60791">
        <w:rPr>
          <w:sz w:val="24"/>
          <w:szCs w:val="24"/>
        </w:rPr>
        <w:t xml:space="preserve"> </w:t>
      </w:r>
      <w:r w:rsidR="00783DDC" w:rsidRPr="00783DDC">
        <w:rPr>
          <w:rFonts w:eastAsia="Times New Roman"/>
          <w:color w:val="000000"/>
          <w:sz w:val="24"/>
          <w:szCs w:val="24"/>
        </w:rPr>
        <w:t>Pressão; Depressão; Liderança.</w:t>
      </w:r>
    </w:p>
    <w:p w14:paraId="3A22E9B8" w14:textId="77777777" w:rsidR="00783DDC" w:rsidRPr="00783DDC" w:rsidRDefault="00783DDC" w:rsidP="00E07B27">
      <w:pPr>
        <w:jc w:val="both"/>
        <w:rPr>
          <w:sz w:val="24"/>
          <w:szCs w:val="24"/>
        </w:rPr>
      </w:pPr>
    </w:p>
    <w:p w14:paraId="69A13C74" w14:textId="2F5A1454" w:rsidR="00E07B27" w:rsidRDefault="00E07B27" w:rsidP="00E07B27">
      <w:pPr>
        <w:jc w:val="both"/>
        <w:rPr>
          <w:b/>
          <w:sz w:val="24"/>
          <w:szCs w:val="24"/>
          <w:lang w:val="en-GB"/>
        </w:rPr>
      </w:pPr>
      <w:r w:rsidRPr="00AE46FB">
        <w:rPr>
          <w:b/>
          <w:sz w:val="24"/>
          <w:szCs w:val="24"/>
          <w:lang w:val="en-GB"/>
        </w:rPr>
        <w:t>ABSTRACT</w:t>
      </w:r>
    </w:p>
    <w:p w14:paraId="63251678" w14:textId="77777777" w:rsidR="00104974" w:rsidRDefault="00104974" w:rsidP="00AE46FB">
      <w:pPr>
        <w:jc w:val="both"/>
        <w:rPr>
          <w:bCs/>
          <w:sz w:val="24"/>
          <w:szCs w:val="24"/>
          <w:lang w:val="en-GB"/>
        </w:rPr>
      </w:pPr>
      <w:proofErr w:type="gramStart"/>
      <w:r w:rsidRPr="00104974">
        <w:rPr>
          <w:bCs/>
          <w:sz w:val="24"/>
          <w:szCs w:val="24"/>
          <w:lang w:val="en-GB"/>
        </w:rPr>
        <w:t>In view of the fact that</w:t>
      </w:r>
      <w:proofErr w:type="gramEnd"/>
      <w:r w:rsidRPr="00104974">
        <w:rPr>
          <w:bCs/>
          <w:sz w:val="24"/>
          <w:szCs w:val="24"/>
          <w:lang w:val="en-GB"/>
        </w:rPr>
        <w:t xml:space="preserve"> many professionals place work as a priority in their lives, making this sense for them, the psychological damage that this guidance can cause is known. </w:t>
      </w:r>
      <w:proofErr w:type="gramStart"/>
      <w:r w:rsidRPr="00104974">
        <w:rPr>
          <w:bCs/>
          <w:sz w:val="24"/>
          <w:szCs w:val="24"/>
          <w:lang w:val="en-GB"/>
        </w:rPr>
        <w:t>In order to</w:t>
      </w:r>
      <w:proofErr w:type="gramEnd"/>
      <w:r w:rsidRPr="00104974">
        <w:rPr>
          <w:bCs/>
          <w:sz w:val="24"/>
          <w:szCs w:val="24"/>
          <w:lang w:val="en-GB"/>
        </w:rPr>
        <w:t xml:space="preserve"> promote the well-being of the worker with the holistic view of the strategic manager of people, this article aims to identify the factors that contribute to stress in the work environment. The work is characterized by a descriptive, </w:t>
      </w:r>
      <w:proofErr w:type="gramStart"/>
      <w:r w:rsidRPr="00104974">
        <w:rPr>
          <w:bCs/>
          <w:sz w:val="24"/>
          <w:szCs w:val="24"/>
          <w:lang w:val="en-GB"/>
        </w:rPr>
        <w:t>qualitative</w:t>
      </w:r>
      <w:proofErr w:type="gramEnd"/>
      <w:r w:rsidRPr="00104974">
        <w:rPr>
          <w:bCs/>
          <w:sz w:val="24"/>
          <w:szCs w:val="24"/>
          <w:lang w:val="en-GB"/>
        </w:rPr>
        <w:t xml:space="preserve"> and quantitative research through a theoretical approach and a research that had the contribution of 53 participants. The pressure in organizational environments generates other factors that become recurrent, and if this situation is frequently triggered, it generates depression. It was concluded that the manager has an extremely important </w:t>
      </w:r>
      <w:r w:rsidRPr="00104974">
        <w:rPr>
          <w:bCs/>
          <w:sz w:val="24"/>
          <w:szCs w:val="24"/>
          <w:lang w:val="en-GB"/>
        </w:rPr>
        <w:lastRenderedPageBreak/>
        <w:t>role in this process to ease the pressures experienced by his employees and to add a pleasant and much more productive work environment.</w:t>
      </w:r>
    </w:p>
    <w:p w14:paraId="69A13C78" w14:textId="2B4A7988" w:rsidR="00C62217" w:rsidRDefault="00E07B27" w:rsidP="00AE46FB">
      <w:pPr>
        <w:jc w:val="both"/>
        <w:rPr>
          <w:sz w:val="24"/>
          <w:szCs w:val="24"/>
          <w:lang w:val="en-GB"/>
        </w:rPr>
      </w:pPr>
      <w:r w:rsidRPr="00AE46FB">
        <w:rPr>
          <w:b/>
          <w:sz w:val="24"/>
          <w:szCs w:val="24"/>
          <w:lang w:val="en-GB"/>
        </w:rPr>
        <w:t>Keywords:</w:t>
      </w:r>
      <w:r w:rsidRPr="00AE46FB">
        <w:rPr>
          <w:sz w:val="24"/>
          <w:szCs w:val="24"/>
          <w:lang w:val="en-GB"/>
        </w:rPr>
        <w:t xml:space="preserve"> </w:t>
      </w:r>
      <w:r w:rsidR="00AE46FB" w:rsidRPr="00AE46FB">
        <w:rPr>
          <w:sz w:val="24"/>
          <w:szCs w:val="24"/>
          <w:lang w:val="en-GB"/>
        </w:rPr>
        <w:t>Pressure; Depression; Leadership.</w:t>
      </w:r>
    </w:p>
    <w:p w14:paraId="6B5B66BB" w14:textId="77777777" w:rsidR="00AE46FB" w:rsidRPr="00AE46FB" w:rsidRDefault="00AE46FB" w:rsidP="00AE46FB">
      <w:pPr>
        <w:jc w:val="both"/>
        <w:rPr>
          <w:sz w:val="24"/>
          <w:szCs w:val="24"/>
          <w:lang w:val="en-GB"/>
        </w:rPr>
      </w:pPr>
    </w:p>
    <w:p w14:paraId="7B653857" w14:textId="77777777" w:rsidR="00AE46FB" w:rsidRPr="00710B6B" w:rsidRDefault="00AE46FB" w:rsidP="00AE46FB">
      <w:pPr>
        <w:spacing w:line="276" w:lineRule="auto"/>
        <w:jc w:val="both"/>
        <w:rPr>
          <w:b/>
          <w:sz w:val="24"/>
          <w:szCs w:val="24"/>
          <w:lang w:val="en-GB"/>
        </w:rPr>
      </w:pPr>
      <w:r w:rsidRPr="00710B6B">
        <w:rPr>
          <w:b/>
          <w:sz w:val="24"/>
          <w:szCs w:val="24"/>
          <w:lang w:val="en-GB"/>
        </w:rPr>
        <w:t>RESUMO EXPANDIDO</w:t>
      </w:r>
    </w:p>
    <w:p w14:paraId="752F4914" w14:textId="6E1BBDE6" w:rsidR="00AE46FB" w:rsidRDefault="00AE46FB" w:rsidP="00AE46FB">
      <w:pPr>
        <w:spacing w:line="276" w:lineRule="auto"/>
        <w:jc w:val="both"/>
        <w:rPr>
          <w:sz w:val="24"/>
          <w:szCs w:val="24"/>
        </w:rPr>
      </w:pPr>
      <w:r w:rsidRPr="0022059F">
        <w:rPr>
          <w:rFonts w:eastAsia="Times New Roman"/>
          <w:color w:val="000000"/>
          <w:sz w:val="24"/>
          <w:szCs w:val="24"/>
        </w:rPr>
        <w:t xml:space="preserve">Desde o início da humanidade o homem possui a sua própria mão de obra como sua fonte de sobrevivência, e este serviço é o que faz dar sentido a sua existência. Conforme </w:t>
      </w:r>
      <w:bookmarkStart w:id="0" w:name="_Hlk47788700"/>
      <w:r w:rsidRPr="0022059F">
        <w:rPr>
          <w:rFonts w:eastAsia="Times New Roman"/>
          <w:color w:val="000000"/>
          <w:sz w:val="24"/>
          <w:szCs w:val="24"/>
        </w:rPr>
        <w:t xml:space="preserve">Cavalheiro e </w:t>
      </w:r>
      <w:proofErr w:type="spellStart"/>
      <w:r w:rsidRPr="0022059F">
        <w:rPr>
          <w:rFonts w:eastAsia="Times New Roman"/>
          <w:color w:val="000000"/>
          <w:sz w:val="24"/>
          <w:szCs w:val="24"/>
        </w:rPr>
        <w:t>Tolfo</w:t>
      </w:r>
      <w:proofErr w:type="spellEnd"/>
      <w:r w:rsidRPr="0022059F">
        <w:rPr>
          <w:rFonts w:eastAsia="Times New Roman"/>
          <w:color w:val="000000"/>
          <w:sz w:val="24"/>
          <w:szCs w:val="24"/>
        </w:rPr>
        <w:t xml:space="preserve"> </w:t>
      </w:r>
      <w:bookmarkEnd w:id="0"/>
      <w:r w:rsidRPr="0022059F">
        <w:rPr>
          <w:rFonts w:eastAsia="Times New Roman"/>
          <w:color w:val="000000"/>
          <w:sz w:val="24"/>
          <w:szCs w:val="24"/>
        </w:rPr>
        <w:t>(2011) ao analisar</w:t>
      </w:r>
      <w:r w:rsidRPr="0022059F">
        <w:rPr>
          <w:sz w:val="24"/>
          <w:szCs w:val="24"/>
        </w:rPr>
        <w:t xml:space="preserve"> a história, o homem e o trabalho estão interligados de diversas maneiras</w:t>
      </w:r>
      <w:r w:rsidR="00D034E7">
        <w:rPr>
          <w:sz w:val="24"/>
          <w:szCs w:val="24"/>
        </w:rPr>
        <w:t xml:space="preserve"> e</w:t>
      </w:r>
      <w:r w:rsidRPr="0022059F">
        <w:rPr>
          <w:sz w:val="24"/>
          <w:szCs w:val="24"/>
        </w:rPr>
        <w:t xml:space="preserve"> as definições sociais agregadas ao mesmo sempre remetem a influência do trabalho na </w:t>
      </w:r>
      <w:r>
        <w:rPr>
          <w:sz w:val="24"/>
          <w:szCs w:val="24"/>
        </w:rPr>
        <w:t xml:space="preserve">sua </w:t>
      </w:r>
      <w:r w:rsidRPr="0022059F">
        <w:rPr>
          <w:sz w:val="24"/>
          <w:szCs w:val="24"/>
        </w:rPr>
        <w:t>vida</w:t>
      </w:r>
      <w:r>
        <w:rPr>
          <w:sz w:val="24"/>
          <w:szCs w:val="24"/>
        </w:rPr>
        <w:t>. A Revolução Industrial modificou historicamente o trabalhador com a substituição da mão de obra humana pelas máquinas</w:t>
      </w:r>
      <w:r w:rsidR="00D034E7">
        <w:rPr>
          <w:sz w:val="24"/>
          <w:szCs w:val="24"/>
        </w:rPr>
        <w:t xml:space="preserve"> e e</w:t>
      </w:r>
      <w:r>
        <w:rPr>
          <w:sz w:val="24"/>
          <w:szCs w:val="24"/>
        </w:rPr>
        <w:t xml:space="preserve">m meados do </w:t>
      </w:r>
      <w:r w:rsidRPr="006C21B4">
        <w:rPr>
          <w:sz w:val="24"/>
          <w:szCs w:val="24"/>
        </w:rPr>
        <w:t xml:space="preserve">século XX, a </w:t>
      </w:r>
      <w:r>
        <w:rPr>
          <w:sz w:val="24"/>
          <w:szCs w:val="24"/>
        </w:rPr>
        <w:t>demonstração</w:t>
      </w:r>
      <w:r w:rsidRPr="006C21B4">
        <w:rPr>
          <w:sz w:val="24"/>
          <w:szCs w:val="24"/>
        </w:rPr>
        <w:t xml:space="preserve"> de </w:t>
      </w:r>
      <w:r>
        <w:rPr>
          <w:sz w:val="24"/>
          <w:szCs w:val="24"/>
        </w:rPr>
        <w:t>adoecimento</w:t>
      </w:r>
      <w:r w:rsidRPr="006C21B4">
        <w:rPr>
          <w:sz w:val="24"/>
          <w:szCs w:val="24"/>
        </w:rPr>
        <w:t xml:space="preserve"> por </w:t>
      </w:r>
      <w:r>
        <w:rPr>
          <w:sz w:val="24"/>
          <w:szCs w:val="24"/>
        </w:rPr>
        <w:t>causa</w:t>
      </w:r>
      <w:r w:rsidRPr="006C21B4">
        <w:rPr>
          <w:sz w:val="24"/>
          <w:szCs w:val="24"/>
        </w:rPr>
        <w:t xml:space="preserve"> de processos depressivos e sua</w:t>
      </w:r>
      <w:r>
        <w:rPr>
          <w:sz w:val="24"/>
          <w:szCs w:val="24"/>
        </w:rPr>
        <w:t xml:space="preserve"> ligação</w:t>
      </w:r>
      <w:r w:rsidRPr="006C21B4">
        <w:rPr>
          <w:sz w:val="24"/>
          <w:szCs w:val="24"/>
        </w:rPr>
        <w:t xml:space="preserve"> com o trabalho </w:t>
      </w:r>
      <w:r>
        <w:rPr>
          <w:sz w:val="24"/>
          <w:szCs w:val="24"/>
        </w:rPr>
        <w:t>se tornaram um condicionante</w:t>
      </w:r>
      <w:r w:rsidRPr="006C21B4">
        <w:rPr>
          <w:sz w:val="24"/>
          <w:szCs w:val="24"/>
        </w:rPr>
        <w:t xml:space="preserve"> de apreensão</w:t>
      </w:r>
      <w:r>
        <w:rPr>
          <w:sz w:val="24"/>
          <w:szCs w:val="24"/>
        </w:rPr>
        <w:t xml:space="preserve"> da população e das empresas. </w:t>
      </w:r>
      <w:r w:rsidRPr="00C61027">
        <w:rPr>
          <w:sz w:val="24"/>
          <w:szCs w:val="24"/>
        </w:rPr>
        <w:t>A depressão no ambiente organizacional é decorrente de coeficientes como a pressão, o estresse, o des</w:t>
      </w:r>
      <w:r w:rsidR="00D034E7">
        <w:rPr>
          <w:sz w:val="24"/>
          <w:szCs w:val="24"/>
        </w:rPr>
        <w:t>â</w:t>
      </w:r>
      <w:r w:rsidRPr="00C61027">
        <w:rPr>
          <w:sz w:val="24"/>
          <w:szCs w:val="24"/>
        </w:rPr>
        <w:t>nimo e outros condicionantes psicossociais.</w:t>
      </w:r>
      <w:r w:rsidRPr="00C61027">
        <w:rPr>
          <w:color w:val="000000"/>
          <w:sz w:val="24"/>
          <w:szCs w:val="24"/>
          <w:shd w:val="clear" w:color="auto" w:fill="FFFFFF"/>
        </w:rPr>
        <w:t xml:space="preserve"> </w:t>
      </w:r>
      <w:bookmarkStart w:id="1" w:name="_Hlk47788716"/>
      <w:r w:rsidRPr="00C61027">
        <w:rPr>
          <w:sz w:val="24"/>
          <w:szCs w:val="24"/>
        </w:rPr>
        <w:t>Oswald</w:t>
      </w:r>
      <w:bookmarkEnd w:id="1"/>
      <w:r w:rsidRPr="00C61027">
        <w:rPr>
          <w:sz w:val="24"/>
          <w:szCs w:val="24"/>
        </w:rPr>
        <w:t xml:space="preserve"> (2009) conceitua as razões essenciais que levam o trabalhador a sofrer estresse e pressão no trabalho, abrangem fatores como as condições de trabalho, jornada extensa, atividades de risco ou perigo, sobrecarga e exercícios que demandem demais do trabalhador. </w:t>
      </w:r>
      <w:r>
        <w:rPr>
          <w:sz w:val="24"/>
          <w:szCs w:val="24"/>
        </w:rPr>
        <w:t>Os dias atuais</w:t>
      </w:r>
      <w:r w:rsidRPr="00C211F3">
        <w:rPr>
          <w:sz w:val="24"/>
          <w:szCs w:val="24"/>
        </w:rPr>
        <w:t xml:space="preserve"> </w:t>
      </w:r>
      <w:r>
        <w:rPr>
          <w:sz w:val="24"/>
          <w:szCs w:val="24"/>
        </w:rPr>
        <w:t xml:space="preserve">estão </w:t>
      </w:r>
      <w:r w:rsidRPr="00C211F3">
        <w:rPr>
          <w:sz w:val="24"/>
          <w:szCs w:val="24"/>
        </w:rPr>
        <w:t xml:space="preserve">em </w:t>
      </w:r>
      <w:r>
        <w:rPr>
          <w:sz w:val="24"/>
          <w:szCs w:val="24"/>
        </w:rPr>
        <w:t>constante</w:t>
      </w:r>
      <w:r w:rsidRPr="00C211F3">
        <w:rPr>
          <w:sz w:val="24"/>
          <w:szCs w:val="24"/>
        </w:rPr>
        <w:t xml:space="preserve"> mudança e </w:t>
      </w:r>
      <w:r>
        <w:rPr>
          <w:sz w:val="24"/>
          <w:szCs w:val="24"/>
        </w:rPr>
        <w:t xml:space="preserve">as obrigações </w:t>
      </w:r>
      <w:r w:rsidRPr="00C211F3">
        <w:rPr>
          <w:sz w:val="24"/>
          <w:szCs w:val="24"/>
        </w:rPr>
        <w:t xml:space="preserve">são </w:t>
      </w:r>
      <w:r>
        <w:rPr>
          <w:sz w:val="24"/>
          <w:szCs w:val="24"/>
        </w:rPr>
        <w:t>ininterruptas</w:t>
      </w:r>
      <w:r w:rsidRPr="00C211F3">
        <w:rPr>
          <w:sz w:val="24"/>
          <w:szCs w:val="24"/>
        </w:rPr>
        <w:t xml:space="preserve"> e </w:t>
      </w:r>
      <w:r>
        <w:rPr>
          <w:sz w:val="24"/>
          <w:szCs w:val="24"/>
        </w:rPr>
        <w:t xml:space="preserve">se fazem sempre presentes em nosso </w:t>
      </w:r>
      <w:r w:rsidRPr="00710B17">
        <w:rPr>
          <w:sz w:val="24"/>
          <w:szCs w:val="24"/>
        </w:rPr>
        <w:t xml:space="preserve">cotidiano. </w:t>
      </w:r>
      <w:r>
        <w:rPr>
          <w:sz w:val="24"/>
          <w:szCs w:val="24"/>
        </w:rPr>
        <w:t xml:space="preserve">O objetivo geral </w:t>
      </w:r>
      <w:r w:rsidR="00104974">
        <w:rPr>
          <w:sz w:val="24"/>
          <w:szCs w:val="24"/>
        </w:rPr>
        <w:t xml:space="preserve">deste trabalho </w:t>
      </w:r>
      <w:r>
        <w:rPr>
          <w:sz w:val="24"/>
          <w:szCs w:val="24"/>
        </w:rPr>
        <w:t xml:space="preserve">foi </w:t>
      </w:r>
      <w:r w:rsidR="00104974">
        <w:rPr>
          <w:rFonts w:eastAsia="Times New Roman"/>
          <w:color w:val="000000"/>
          <w:sz w:val="24"/>
          <w:szCs w:val="24"/>
        </w:rPr>
        <w:t>identificar os fatores que contribuem para o estresse no ambiente de trabalho.</w:t>
      </w:r>
      <w:r>
        <w:rPr>
          <w:sz w:val="24"/>
          <w:szCs w:val="24"/>
        </w:rPr>
        <w:t xml:space="preserve"> T</w:t>
      </w:r>
      <w:r w:rsidRPr="00710B17">
        <w:rPr>
          <w:sz w:val="24"/>
          <w:szCs w:val="24"/>
        </w:rPr>
        <w:t xml:space="preserve">rata-se de uma pesquisa descritiva, </w:t>
      </w:r>
      <w:r>
        <w:rPr>
          <w:sz w:val="24"/>
          <w:szCs w:val="24"/>
        </w:rPr>
        <w:t xml:space="preserve">de cunho </w:t>
      </w:r>
      <w:r w:rsidRPr="00710B17">
        <w:rPr>
          <w:sz w:val="24"/>
          <w:szCs w:val="24"/>
        </w:rPr>
        <w:t>qualitativ</w:t>
      </w:r>
      <w:r>
        <w:rPr>
          <w:sz w:val="24"/>
          <w:szCs w:val="24"/>
        </w:rPr>
        <w:t>o</w:t>
      </w:r>
      <w:r w:rsidRPr="00710B17">
        <w:rPr>
          <w:sz w:val="24"/>
          <w:szCs w:val="24"/>
        </w:rPr>
        <w:t xml:space="preserve"> e quantitativ</w:t>
      </w:r>
      <w:r>
        <w:rPr>
          <w:sz w:val="24"/>
          <w:szCs w:val="24"/>
        </w:rPr>
        <w:t>o</w:t>
      </w:r>
      <w:r w:rsidRPr="00710B17">
        <w:rPr>
          <w:sz w:val="24"/>
          <w:szCs w:val="24"/>
        </w:rPr>
        <w:t>.</w:t>
      </w:r>
      <w:r>
        <w:rPr>
          <w:sz w:val="24"/>
          <w:szCs w:val="24"/>
        </w:rPr>
        <w:t xml:space="preserve"> </w:t>
      </w:r>
      <w:r w:rsidRPr="00710B17">
        <w:rPr>
          <w:sz w:val="24"/>
          <w:szCs w:val="24"/>
        </w:rPr>
        <w:t xml:space="preserve">Para a revisão </w:t>
      </w:r>
      <w:r>
        <w:rPr>
          <w:sz w:val="24"/>
          <w:szCs w:val="24"/>
        </w:rPr>
        <w:t xml:space="preserve">da literatura </w:t>
      </w:r>
      <w:r w:rsidRPr="00710B17">
        <w:rPr>
          <w:sz w:val="24"/>
          <w:szCs w:val="24"/>
        </w:rPr>
        <w:t>foi realizada uma busca</w:t>
      </w:r>
      <w:r w:rsidR="00D034E7">
        <w:rPr>
          <w:sz w:val="24"/>
          <w:szCs w:val="24"/>
        </w:rPr>
        <w:t xml:space="preserve"> </w:t>
      </w:r>
      <w:r w:rsidRPr="00710B17">
        <w:rPr>
          <w:sz w:val="24"/>
          <w:szCs w:val="24"/>
        </w:rPr>
        <w:t>a partir dos descritores</w:t>
      </w:r>
      <w:r w:rsidR="00D034E7">
        <w:rPr>
          <w:sz w:val="24"/>
          <w:szCs w:val="24"/>
        </w:rPr>
        <w:t xml:space="preserve"> relacionados ao tema, e p</w:t>
      </w:r>
      <w:r>
        <w:rPr>
          <w:sz w:val="24"/>
          <w:szCs w:val="24"/>
        </w:rPr>
        <w:t xml:space="preserve">ara uma melhor compreensão, elaborou-se </w:t>
      </w:r>
      <w:r w:rsidRPr="00710B17">
        <w:rPr>
          <w:sz w:val="24"/>
          <w:szCs w:val="24"/>
        </w:rPr>
        <w:t xml:space="preserve">uma pesquisa </w:t>
      </w:r>
      <w:r>
        <w:rPr>
          <w:sz w:val="24"/>
          <w:szCs w:val="24"/>
        </w:rPr>
        <w:t>por meio</w:t>
      </w:r>
      <w:r w:rsidRPr="00710B17">
        <w:rPr>
          <w:sz w:val="24"/>
          <w:szCs w:val="24"/>
        </w:rPr>
        <w:t xml:space="preserve"> de um formulário da ferramenta </w:t>
      </w:r>
      <w:r w:rsidRPr="00710B6B">
        <w:rPr>
          <w:i/>
          <w:iCs/>
          <w:sz w:val="24"/>
          <w:szCs w:val="24"/>
        </w:rPr>
        <w:t xml:space="preserve">Google </w:t>
      </w:r>
      <w:proofErr w:type="spellStart"/>
      <w:r w:rsidRPr="00710B6B">
        <w:rPr>
          <w:i/>
          <w:iCs/>
          <w:sz w:val="24"/>
          <w:szCs w:val="24"/>
        </w:rPr>
        <w:t>Forms</w:t>
      </w:r>
      <w:proofErr w:type="spellEnd"/>
      <w:r w:rsidRPr="00710B17">
        <w:rPr>
          <w:sz w:val="24"/>
          <w:szCs w:val="24"/>
        </w:rPr>
        <w:t>, composto por 15 questões, com 53</w:t>
      </w:r>
      <w:r>
        <w:rPr>
          <w:sz w:val="24"/>
          <w:szCs w:val="24"/>
        </w:rPr>
        <w:t xml:space="preserve"> </w:t>
      </w:r>
      <w:r w:rsidRPr="00710B17">
        <w:rPr>
          <w:sz w:val="24"/>
          <w:szCs w:val="24"/>
        </w:rPr>
        <w:t>respondentes</w:t>
      </w:r>
      <w:r>
        <w:rPr>
          <w:sz w:val="24"/>
          <w:szCs w:val="24"/>
        </w:rPr>
        <w:t xml:space="preserve"> no período de 25 de junho a 06 de julho de 2020</w:t>
      </w:r>
      <w:r w:rsidRPr="00710B17">
        <w:rPr>
          <w:sz w:val="24"/>
          <w:szCs w:val="24"/>
        </w:rPr>
        <w:t>.</w:t>
      </w:r>
      <w:r>
        <w:rPr>
          <w:sz w:val="24"/>
          <w:szCs w:val="24"/>
        </w:rPr>
        <w:t xml:space="preserve"> Em meio a globalização e nas condições </w:t>
      </w:r>
      <w:r w:rsidRPr="00C67843">
        <w:rPr>
          <w:sz w:val="24"/>
          <w:szCs w:val="24"/>
        </w:rPr>
        <w:t>atuais,</w:t>
      </w:r>
      <w:r>
        <w:rPr>
          <w:sz w:val="24"/>
          <w:szCs w:val="24"/>
        </w:rPr>
        <w:t xml:space="preserve"> o </w:t>
      </w:r>
      <w:r w:rsidRPr="004849C6">
        <w:rPr>
          <w:sz w:val="24"/>
          <w:szCs w:val="24"/>
        </w:rPr>
        <w:t xml:space="preserve">estresse pode ser considerado uma enfermidade </w:t>
      </w:r>
      <w:r w:rsidRPr="00C67843">
        <w:rPr>
          <w:sz w:val="24"/>
          <w:szCs w:val="24"/>
        </w:rPr>
        <w:t>que pode</w:t>
      </w:r>
      <w:r>
        <w:rPr>
          <w:sz w:val="24"/>
          <w:szCs w:val="24"/>
        </w:rPr>
        <w:t xml:space="preserve"> ocasionar várias</w:t>
      </w:r>
      <w:r w:rsidRPr="004849C6">
        <w:rPr>
          <w:sz w:val="24"/>
          <w:szCs w:val="24"/>
        </w:rPr>
        <w:t xml:space="preserve"> doenças</w:t>
      </w:r>
      <w:r>
        <w:rPr>
          <w:sz w:val="24"/>
          <w:szCs w:val="24"/>
        </w:rPr>
        <w:t xml:space="preserve"> condicionantes</w:t>
      </w:r>
      <w:r w:rsidRPr="004849C6">
        <w:rPr>
          <w:sz w:val="24"/>
          <w:szCs w:val="24"/>
        </w:rPr>
        <w:t xml:space="preserve">. </w:t>
      </w:r>
      <w:r>
        <w:rPr>
          <w:sz w:val="24"/>
          <w:szCs w:val="24"/>
        </w:rPr>
        <w:t>A forma tão veloz</w:t>
      </w:r>
      <w:r w:rsidRPr="004849C6">
        <w:rPr>
          <w:sz w:val="24"/>
          <w:szCs w:val="24"/>
        </w:rPr>
        <w:t xml:space="preserve"> em que </w:t>
      </w:r>
      <w:r>
        <w:rPr>
          <w:sz w:val="24"/>
          <w:szCs w:val="24"/>
        </w:rPr>
        <w:t>acontecem</w:t>
      </w:r>
      <w:r w:rsidRPr="004849C6">
        <w:rPr>
          <w:sz w:val="24"/>
          <w:szCs w:val="24"/>
        </w:rPr>
        <w:t xml:space="preserve"> as mudanças, </w:t>
      </w:r>
      <w:r>
        <w:rPr>
          <w:sz w:val="24"/>
          <w:szCs w:val="24"/>
        </w:rPr>
        <w:t>juntamente com</w:t>
      </w:r>
      <w:r w:rsidRPr="004849C6">
        <w:rPr>
          <w:sz w:val="24"/>
          <w:szCs w:val="24"/>
        </w:rPr>
        <w:t xml:space="preserve"> </w:t>
      </w:r>
      <w:r>
        <w:rPr>
          <w:sz w:val="24"/>
          <w:szCs w:val="24"/>
        </w:rPr>
        <w:t>a</w:t>
      </w:r>
      <w:r w:rsidRPr="004849C6">
        <w:rPr>
          <w:sz w:val="24"/>
          <w:szCs w:val="24"/>
        </w:rPr>
        <w:t xml:space="preserve"> </w:t>
      </w:r>
      <w:r>
        <w:rPr>
          <w:sz w:val="24"/>
          <w:szCs w:val="24"/>
        </w:rPr>
        <w:t>falta</w:t>
      </w:r>
      <w:r w:rsidRPr="004849C6">
        <w:rPr>
          <w:sz w:val="24"/>
          <w:szCs w:val="24"/>
        </w:rPr>
        <w:t xml:space="preserve"> de perspectiva quanto a uma circunstância de equilíbrio, </w:t>
      </w:r>
      <w:r>
        <w:rPr>
          <w:sz w:val="24"/>
          <w:szCs w:val="24"/>
        </w:rPr>
        <w:t xml:space="preserve">faz com que </w:t>
      </w:r>
      <w:r w:rsidRPr="004849C6">
        <w:rPr>
          <w:sz w:val="24"/>
          <w:szCs w:val="24"/>
        </w:rPr>
        <w:t xml:space="preserve">os indivíduos </w:t>
      </w:r>
      <w:r>
        <w:rPr>
          <w:sz w:val="24"/>
          <w:szCs w:val="24"/>
        </w:rPr>
        <w:t>fiquem num</w:t>
      </w:r>
      <w:r w:rsidRPr="004849C6">
        <w:rPr>
          <w:sz w:val="24"/>
          <w:szCs w:val="24"/>
        </w:rPr>
        <w:t xml:space="preserve"> processo contínuo de adaptação </w:t>
      </w:r>
      <w:r>
        <w:rPr>
          <w:sz w:val="24"/>
          <w:szCs w:val="24"/>
        </w:rPr>
        <w:t>gerando um</w:t>
      </w:r>
      <w:r w:rsidRPr="004849C6">
        <w:rPr>
          <w:sz w:val="24"/>
          <w:szCs w:val="24"/>
        </w:rPr>
        <w:t xml:space="preserve"> sentimento de apreensão e ansiedade </w:t>
      </w:r>
      <w:r>
        <w:rPr>
          <w:sz w:val="24"/>
          <w:szCs w:val="24"/>
        </w:rPr>
        <w:t>contínuos. (</w:t>
      </w:r>
      <w:bookmarkStart w:id="2" w:name="_Hlk47788775"/>
      <w:r w:rsidRPr="0057273F">
        <w:rPr>
          <w:sz w:val="24"/>
          <w:szCs w:val="24"/>
        </w:rPr>
        <w:t>KILIMNIK</w:t>
      </w:r>
      <w:r>
        <w:rPr>
          <w:sz w:val="24"/>
          <w:szCs w:val="24"/>
        </w:rPr>
        <w:t>; DIAS; JAMIL, 2012</w:t>
      </w:r>
      <w:bookmarkEnd w:id="2"/>
      <w:r>
        <w:rPr>
          <w:sz w:val="24"/>
          <w:szCs w:val="24"/>
        </w:rPr>
        <w:t xml:space="preserve">). A depressão </w:t>
      </w:r>
      <w:r w:rsidRPr="00C67843">
        <w:rPr>
          <w:sz w:val="24"/>
          <w:szCs w:val="24"/>
        </w:rPr>
        <w:t>gera</w:t>
      </w:r>
      <w:r>
        <w:rPr>
          <w:sz w:val="24"/>
          <w:szCs w:val="24"/>
        </w:rPr>
        <w:t xml:space="preserve"> alguns sintomas que são visíveis e que  não propiciam ânimo para seguir as atividades do cotidiano,</w:t>
      </w:r>
      <w:r w:rsidRPr="00DB65F2">
        <w:t xml:space="preserve"> </w:t>
      </w:r>
      <w:r w:rsidRPr="00DB65F2">
        <w:rPr>
          <w:sz w:val="24"/>
          <w:szCs w:val="24"/>
        </w:rPr>
        <w:t>c</w:t>
      </w:r>
      <w:r>
        <w:rPr>
          <w:sz w:val="24"/>
          <w:szCs w:val="24"/>
        </w:rPr>
        <w:t xml:space="preserve">onforme </w:t>
      </w:r>
      <w:bookmarkStart w:id="3" w:name="_Hlk47788784"/>
      <w:r w:rsidRPr="00DB65F2">
        <w:rPr>
          <w:sz w:val="24"/>
          <w:szCs w:val="24"/>
        </w:rPr>
        <w:t xml:space="preserve">Silva </w:t>
      </w:r>
      <w:r>
        <w:rPr>
          <w:sz w:val="24"/>
          <w:szCs w:val="24"/>
        </w:rPr>
        <w:t xml:space="preserve">e </w:t>
      </w:r>
      <w:proofErr w:type="spellStart"/>
      <w:r w:rsidRPr="00DB65F2">
        <w:rPr>
          <w:sz w:val="24"/>
          <w:szCs w:val="24"/>
        </w:rPr>
        <w:t>Kruszielski</w:t>
      </w:r>
      <w:proofErr w:type="spellEnd"/>
      <w:r>
        <w:rPr>
          <w:sz w:val="24"/>
          <w:szCs w:val="24"/>
        </w:rPr>
        <w:t xml:space="preserve"> </w:t>
      </w:r>
      <w:bookmarkEnd w:id="3"/>
      <w:r>
        <w:rPr>
          <w:sz w:val="24"/>
          <w:szCs w:val="24"/>
        </w:rPr>
        <w:t>(2008), a</w:t>
      </w:r>
      <w:r w:rsidRPr="00DB65F2">
        <w:rPr>
          <w:sz w:val="24"/>
          <w:szCs w:val="24"/>
        </w:rPr>
        <w:t xml:space="preserve"> vida</w:t>
      </w:r>
      <w:r>
        <w:rPr>
          <w:sz w:val="24"/>
          <w:szCs w:val="24"/>
        </w:rPr>
        <w:t xml:space="preserve"> dos colaboradores</w:t>
      </w:r>
      <w:r w:rsidRPr="00DB65F2">
        <w:rPr>
          <w:sz w:val="24"/>
          <w:szCs w:val="24"/>
        </w:rPr>
        <w:t xml:space="preserve"> altera</w:t>
      </w:r>
      <w:r>
        <w:rPr>
          <w:sz w:val="24"/>
          <w:szCs w:val="24"/>
        </w:rPr>
        <w:t>m gradativamente</w:t>
      </w:r>
      <w:r w:rsidRPr="00DB65F2">
        <w:rPr>
          <w:sz w:val="24"/>
          <w:szCs w:val="24"/>
        </w:rPr>
        <w:t xml:space="preserve">, </w:t>
      </w:r>
      <w:r>
        <w:rPr>
          <w:sz w:val="24"/>
          <w:szCs w:val="24"/>
        </w:rPr>
        <w:t>variam entre</w:t>
      </w:r>
      <w:r w:rsidRPr="00DB65F2">
        <w:rPr>
          <w:sz w:val="24"/>
          <w:szCs w:val="24"/>
        </w:rPr>
        <w:t xml:space="preserve"> o desânimo, as queixas de dores pelo corpo, a perturbação no sono, a impressão de incapacidade, crises de choro e </w:t>
      </w:r>
      <w:r>
        <w:rPr>
          <w:sz w:val="24"/>
          <w:szCs w:val="24"/>
        </w:rPr>
        <w:t>o pouco</w:t>
      </w:r>
      <w:r w:rsidRPr="00DB65F2">
        <w:rPr>
          <w:sz w:val="24"/>
          <w:szCs w:val="24"/>
        </w:rPr>
        <w:t xml:space="preserve"> anseio de viver</w:t>
      </w:r>
      <w:r>
        <w:rPr>
          <w:sz w:val="24"/>
          <w:szCs w:val="24"/>
        </w:rPr>
        <w:t xml:space="preserve">. </w:t>
      </w:r>
      <w:r w:rsidRPr="00705152">
        <w:rPr>
          <w:sz w:val="24"/>
          <w:szCs w:val="24"/>
        </w:rPr>
        <w:t xml:space="preserve">Cada indivíduo </w:t>
      </w:r>
      <w:r>
        <w:rPr>
          <w:sz w:val="24"/>
          <w:szCs w:val="24"/>
        </w:rPr>
        <w:t xml:space="preserve">tem sua particularidade, e </w:t>
      </w:r>
      <w:r w:rsidRPr="00705152">
        <w:rPr>
          <w:sz w:val="24"/>
          <w:szCs w:val="24"/>
        </w:rPr>
        <w:t>apresenta o seu limiar de tolerâncias às pressões</w:t>
      </w:r>
      <w:r>
        <w:rPr>
          <w:sz w:val="24"/>
          <w:szCs w:val="24"/>
        </w:rPr>
        <w:t xml:space="preserve">. Baseado nisso, </w:t>
      </w:r>
      <w:bookmarkStart w:id="4" w:name="_Hlk47788797"/>
      <w:r>
        <w:rPr>
          <w:sz w:val="24"/>
          <w:szCs w:val="24"/>
        </w:rPr>
        <w:t>Moraes et al. (</w:t>
      </w:r>
      <w:bookmarkEnd w:id="4"/>
      <w:r>
        <w:rPr>
          <w:sz w:val="24"/>
          <w:szCs w:val="24"/>
        </w:rPr>
        <w:t>2000) afirmam que os colaboradores possuem sua</w:t>
      </w:r>
      <w:r w:rsidRPr="00705152">
        <w:rPr>
          <w:sz w:val="24"/>
          <w:szCs w:val="24"/>
        </w:rPr>
        <w:t xml:space="preserve"> vulnerabilidade individual, </w:t>
      </w:r>
      <w:r>
        <w:rPr>
          <w:sz w:val="24"/>
          <w:szCs w:val="24"/>
        </w:rPr>
        <w:t>todavia,</w:t>
      </w:r>
      <w:r w:rsidRPr="00705152">
        <w:rPr>
          <w:sz w:val="24"/>
          <w:szCs w:val="24"/>
        </w:rPr>
        <w:t xml:space="preserve"> que o que estressa uma pessoa pode não estressar outra, </w:t>
      </w:r>
      <w:r>
        <w:rPr>
          <w:sz w:val="24"/>
          <w:szCs w:val="24"/>
        </w:rPr>
        <w:t xml:space="preserve">pode </w:t>
      </w:r>
      <w:r w:rsidRPr="00705152">
        <w:rPr>
          <w:sz w:val="24"/>
          <w:szCs w:val="24"/>
        </w:rPr>
        <w:t xml:space="preserve">estar sujeito a estrutura psicofísica de cada um. </w:t>
      </w:r>
      <w:r>
        <w:rPr>
          <w:sz w:val="24"/>
          <w:szCs w:val="24"/>
        </w:rPr>
        <w:t>Para compreender a relação da pressão organizacional e o estresse, os autores afirmam que no</w:t>
      </w:r>
      <w:r w:rsidRPr="00444BBE">
        <w:rPr>
          <w:sz w:val="24"/>
          <w:szCs w:val="24"/>
        </w:rPr>
        <w:t xml:space="preserve"> ambiente organizacional, são </w:t>
      </w:r>
      <w:r>
        <w:rPr>
          <w:sz w:val="24"/>
          <w:szCs w:val="24"/>
        </w:rPr>
        <w:t>caracterizadas como</w:t>
      </w:r>
      <w:r w:rsidRPr="00444BBE">
        <w:rPr>
          <w:sz w:val="24"/>
          <w:szCs w:val="24"/>
        </w:rPr>
        <w:t xml:space="preserve"> pressões os eventos, situações ou contingências</w:t>
      </w:r>
      <w:r>
        <w:rPr>
          <w:sz w:val="24"/>
          <w:szCs w:val="24"/>
        </w:rPr>
        <w:t xml:space="preserve"> que</w:t>
      </w:r>
      <w:r w:rsidRPr="00444BBE">
        <w:rPr>
          <w:sz w:val="24"/>
          <w:szCs w:val="24"/>
        </w:rPr>
        <w:t xml:space="preserve"> submet</w:t>
      </w:r>
      <w:r>
        <w:rPr>
          <w:sz w:val="24"/>
          <w:szCs w:val="24"/>
        </w:rPr>
        <w:t xml:space="preserve">em o indivíduo a </w:t>
      </w:r>
      <w:r w:rsidRPr="00444BBE">
        <w:rPr>
          <w:sz w:val="24"/>
          <w:szCs w:val="24"/>
        </w:rPr>
        <w:t xml:space="preserve">algum nível de </w:t>
      </w:r>
      <w:r w:rsidRPr="00444BBE">
        <w:rPr>
          <w:sz w:val="24"/>
          <w:szCs w:val="24"/>
        </w:rPr>
        <w:lastRenderedPageBreak/>
        <w:t>estresse</w:t>
      </w:r>
      <w:r>
        <w:rPr>
          <w:sz w:val="24"/>
          <w:szCs w:val="24"/>
        </w:rPr>
        <w:t>. A pressão nos ambientes organizacionais gera outros fatores que se tornam recorrentes, se desencadeada com frequência a situação que gera a pressão. Há a oportunidade de conhecer como o corpo reage sobr</w:t>
      </w:r>
      <w:r w:rsidRPr="00EA088D">
        <w:rPr>
          <w:sz w:val="24"/>
          <w:szCs w:val="24"/>
        </w:rPr>
        <w:t xml:space="preserve">e pressão e </w:t>
      </w:r>
      <w:bookmarkStart w:id="5" w:name="_Hlk47788816"/>
      <w:r w:rsidRPr="00EA088D">
        <w:rPr>
          <w:sz w:val="24"/>
          <w:szCs w:val="24"/>
        </w:rPr>
        <w:t xml:space="preserve">Macedo et </w:t>
      </w:r>
      <w:bookmarkEnd w:id="5"/>
      <w:r w:rsidRPr="00EA088D">
        <w:rPr>
          <w:sz w:val="24"/>
          <w:szCs w:val="24"/>
        </w:rPr>
        <w:t>al. (2007) mostra</w:t>
      </w:r>
      <w:r>
        <w:rPr>
          <w:sz w:val="24"/>
          <w:szCs w:val="24"/>
        </w:rPr>
        <w:t>m a</w:t>
      </w:r>
      <w:r w:rsidRPr="00E41D7E">
        <w:rPr>
          <w:color w:val="000000"/>
          <w:sz w:val="24"/>
          <w:szCs w:val="24"/>
          <w:shd w:val="clear" w:color="auto" w:fill="FFFFFF"/>
        </w:rPr>
        <w:t xml:space="preserve"> reação do organismo </w:t>
      </w:r>
      <w:r>
        <w:rPr>
          <w:color w:val="000000"/>
          <w:sz w:val="24"/>
          <w:szCs w:val="24"/>
          <w:shd w:val="clear" w:color="auto" w:fill="FFFFFF"/>
        </w:rPr>
        <w:t>à</w:t>
      </w:r>
      <w:r w:rsidRPr="00E41D7E">
        <w:rPr>
          <w:color w:val="000000"/>
          <w:sz w:val="24"/>
          <w:szCs w:val="24"/>
          <w:shd w:val="clear" w:color="auto" w:fill="FFFFFF"/>
        </w:rPr>
        <w:t xml:space="preserve"> </w:t>
      </w:r>
      <w:r>
        <w:rPr>
          <w:color w:val="000000"/>
          <w:sz w:val="24"/>
          <w:szCs w:val="24"/>
          <w:shd w:val="clear" w:color="auto" w:fill="FFFFFF"/>
        </w:rPr>
        <w:t>pressão</w:t>
      </w:r>
      <w:r w:rsidRPr="00E41D7E">
        <w:rPr>
          <w:color w:val="000000"/>
          <w:sz w:val="24"/>
          <w:szCs w:val="24"/>
          <w:shd w:val="clear" w:color="auto" w:fill="FFFFFF"/>
        </w:rPr>
        <w:t xml:space="preserve"> </w:t>
      </w:r>
      <w:r>
        <w:rPr>
          <w:color w:val="000000"/>
          <w:sz w:val="24"/>
          <w:szCs w:val="24"/>
          <w:shd w:val="clear" w:color="auto" w:fill="FFFFFF"/>
        </w:rPr>
        <w:t xml:space="preserve">e </w:t>
      </w:r>
      <w:r w:rsidRPr="00E41D7E">
        <w:rPr>
          <w:color w:val="000000"/>
          <w:sz w:val="24"/>
          <w:szCs w:val="24"/>
          <w:shd w:val="clear" w:color="auto" w:fill="FFFFFF"/>
        </w:rPr>
        <w:t xml:space="preserve">aponta sua proteção, preparando-o para o enfrentamento ou fuga da situação ameaçadora. </w:t>
      </w:r>
      <w:r>
        <w:rPr>
          <w:color w:val="000000"/>
          <w:sz w:val="24"/>
          <w:szCs w:val="24"/>
          <w:shd w:val="clear" w:color="auto" w:fill="FFFFFF"/>
        </w:rPr>
        <w:t>A f</w:t>
      </w:r>
      <w:r w:rsidRPr="00E41D7E">
        <w:rPr>
          <w:color w:val="000000"/>
          <w:sz w:val="24"/>
          <w:szCs w:val="24"/>
          <w:shd w:val="clear" w:color="auto" w:fill="FFFFFF"/>
        </w:rPr>
        <w:t>requência cardíaca, frequência respiratória, concentração de glicose no sangue e quantidade de energia retida como gordura, sofrem alterações em um organismo sob</w:t>
      </w:r>
      <w:r>
        <w:rPr>
          <w:color w:val="000000"/>
          <w:sz w:val="24"/>
          <w:szCs w:val="24"/>
          <w:shd w:val="clear" w:color="auto" w:fill="FFFFFF"/>
        </w:rPr>
        <w:t xml:space="preserve"> pressão</w:t>
      </w:r>
      <w:r w:rsidRPr="00E41D7E">
        <w:rPr>
          <w:color w:val="000000"/>
          <w:sz w:val="24"/>
          <w:szCs w:val="24"/>
          <w:shd w:val="clear" w:color="auto" w:fill="FFFFFF"/>
        </w:rPr>
        <w:t>, necessitando retornar aos limites da normalidade quando interromperem os estímulos.</w:t>
      </w:r>
      <w:r>
        <w:rPr>
          <w:color w:val="000000"/>
          <w:sz w:val="24"/>
          <w:szCs w:val="24"/>
          <w:shd w:val="clear" w:color="auto" w:fill="FFFFFF"/>
        </w:rPr>
        <w:t xml:space="preserve"> </w:t>
      </w:r>
      <w:r w:rsidRPr="006A4949">
        <w:rPr>
          <w:sz w:val="24"/>
          <w:szCs w:val="24"/>
        </w:rPr>
        <w:t xml:space="preserve">Existem duas formas básicas de estresse: o </w:t>
      </w:r>
      <w:proofErr w:type="spellStart"/>
      <w:r w:rsidRPr="006A4949">
        <w:rPr>
          <w:sz w:val="24"/>
          <w:szCs w:val="24"/>
        </w:rPr>
        <w:t>distresse</w:t>
      </w:r>
      <w:proofErr w:type="spellEnd"/>
      <w:r w:rsidRPr="006A4949">
        <w:rPr>
          <w:sz w:val="24"/>
          <w:szCs w:val="24"/>
        </w:rPr>
        <w:t xml:space="preserve">, que é </w:t>
      </w:r>
      <w:r>
        <w:rPr>
          <w:sz w:val="24"/>
          <w:szCs w:val="24"/>
        </w:rPr>
        <w:t>caracterizado pela</w:t>
      </w:r>
      <w:r w:rsidRPr="006A4949">
        <w:rPr>
          <w:sz w:val="24"/>
          <w:szCs w:val="24"/>
        </w:rPr>
        <w:t xml:space="preserve"> sua forma negativa, ou de derrota, e outro, </w:t>
      </w:r>
      <w:r>
        <w:rPr>
          <w:sz w:val="24"/>
          <w:szCs w:val="24"/>
        </w:rPr>
        <w:t>classificado como</w:t>
      </w:r>
      <w:r w:rsidRPr="006A4949">
        <w:rPr>
          <w:sz w:val="24"/>
          <w:szCs w:val="24"/>
        </w:rPr>
        <w:t xml:space="preserve"> </w:t>
      </w:r>
      <w:proofErr w:type="spellStart"/>
      <w:r w:rsidRPr="006A4949">
        <w:rPr>
          <w:sz w:val="24"/>
          <w:szCs w:val="24"/>
        </w:rPr>
        <w:t>eustresse</w:t>
      </w:r>
      <w:proofErr w:type="spellEnd"/>
      <w:r w:rsidRPr="006A4949">
        <w:rPr>
          <w:sz w:val="24"/>
          <w:szCs w:val="24"/>
        </w:rPr>
        <w:t xml:space="preserve"> ou positivo, que é a reação do organismo na forma de prazer e conforto. </w:t>
      </w:r>
      <w:r>
        <w:rPr>
          <w:sz w:val="24"/>
          <w:szCs w:val="24"/>
        </w:rPr>
        <w:t xml:space="preserve">(MORAES ET AL. 2000). </w:t>
      </w:r>
      <w:r>
        <w:rPr>
          <w:color w:val="000000"/>
          <w:sz w:val="24"/>
          <w:szCs w:val="24"/>
          <w:shd w:val="clear" w:color="auto" w:fill="FFFFFF"/>
        </w:rPr>
        <w:t xml:space="preserve">O líder tem um papel muito importante neste processo, </w:t>
      </w:r>
      <w:r>
        <w:rPr>
          <w:sz w:val="24"/>
          <w:szCs w:val="24"/>
        </w:rPr>
        <w:t>a</w:t>
      </w:r>
      <w:r w:rsidRPr="005C263A">
        <w:rPr>
          <w:sz w:val="24"/>
          <w:szCs w:val="24"/>
        </w:rPr>
        <w:t xml:space="preserve"> </w:t>
      </w:r>
      <w:r w:rsidR="00B7464B">
        <w:rPr>
          <w:sz w:val="24"/>
          <w:szCs w:val="24"/>
        </w:rPr>
        <w:t xml:space="preserve">sua </w:t>
      </w:r>
      <w:r w:rsidRPr="005C263A">
        <w:rPr>
          <w:sz w:val="24"/>
          <w:szCs w:val="24"/>
        </w:rPr>
        <w:t xml:space="preserve">postura </w:t>
      </w:r>
      <w:r w:rsidR="00B7464B">
        <w:rPr>
          <w:sz w:val="24"/>
          <w:szCs w:val="24"/>
        </w:rPr>
        <w:t>contribui para o clima organizacional e impacta</w:t>
      </w:r>
      <w:r w:rsidRPr="005C263A">
        <w:rPr>
          <w:sz w:val="24"/>
          <w:szCs w:val="24"/>
        </w:rPr>
        <w:t xml:space="preserve"> </w:t>
      </w:r>
      <w:r w:rsidR="00B7464B">
        <w:rPr>
          <w:sz w:val="24"/>
          <w:szCs w:val="24"/>
        </w:rPr>
        <w:t>para</w:t>
      </w:r>
      <w:r w:rsidR="00A868F5">
        <w:rPr>
          <w:sz w:val="24"/>
          <w:szCs w:val="24"/>
        </w:rPr>
        <w:t xml:space="preserve"> que </w:t>
      </w:r>
      <w:r>
        <w:rPr>
          <w:sz w:val="24"/>
          <w:szCs w:val="24"/>
        </w:rPr>
        <w:t>os objetivos e os resultados possam ser alcançados</w:t>
      </w:r>
      <w:r w:rsidR="00A868F5">
        <w:rPr>
          <w:sz w:val="24"/>
          <w:szCs w:val="24"/>
        </w:rPr>
        <w:t xml:space="preserve">. </w:t>
      </w:r>
      <w:r>
        <w:rPr>
          <w:sz w:val="24"/>
          <w:szCs w:val="24"/>
        </w:rPr>
        <w:t>A característica</w:t>
      </w:r>
      <w:r w:rsidRPr="005C263A">
        <w:rPr>
          <w:sz w:val="24"/>
          <w:szCs w:val="24"/>
        </w:rPr>
        <w:t xml:space="preserve"> d</w:t>
      </w:r>
      <w:r>
        <w:rPr>
          <w:sz w:val="24"/>
          <w:szCs w:val="24"/>
        </w:rPr>
        <w:t>a</w:t>
      </w:r>
      <w:r w:rsidRPr="005C263A">
        <w:rPr>
          <w:sz w:val="24"/>
          <w:szCs w:val="24"/>
        </w:rPr>
        <w:t xml:space="preserve"> liderança pode promover a u</w:t>
      </w:r>
      <w:r>
        <w:rPr>
          <w:sz w:val="24"/>
          <w:szCs w:val="24"/>
        </w:rPr>
        <w:t xml:space="preserve">nião </w:t>
      </w:r>
      <w:r w:rsidRPr="005C263A">
        <w:rPr>
          <w:sz w:val="24"/>
          <w:szCs w:val="24"/>
        </w:rPr>
        <w:t xml:space="preserve">do grupo, quando é capaz de estimular, facilitar, agilizar as atividades </w:t>
      </w:r>
      <w:r w:rsidR="00A868F5">
        <w:rPr>
          <w:sz w:val="24"/>
          <w:szCs w:val="24"/>
        </w:rPr>
        <w:t>e</w:t>
      </w:r>
      <w:r w:rsidRPr="005C263A">
        <w:rPr>
          <w:sz w:val="24"/>
          <w:szCs w:val="24"/>
        </w:rPr>
        <w:t xml:space="preserve"> </w:t>
      </w:r>
      <w:r w:rsidR="00A868F5">
        <w:rPr>
          <w:sz w:val="24"/>
          <w:szCs w:val="24"/>
        </w:rPr>
        <w:t>criar uma sinergia com e equipe</w:t>
      </w:r>
      <w:r w:rsidRPr="005C263A">
        <w:rPr>
          <w:sz w:val="24"/>
          <w:szCs w:val="24"/>
        </w:rPr>
        <w:t xml:space="preserve">, </w:t>
      </w:r>
      <w:r w:rsidR="00A868F5">
        <w:rPr>
          <w:sz w:val="24"/>
          <w:szCs w:val="24"/>
        </w:rPr>
        <w:t xml:space="preserve">construindo </w:t>
      </w:r>
      <w:r w:rsidRPr="005C263A">
        <w:rPr>
          <w:sz w:val="24"/>
          <w:szCs w:val="24"/>
        </w:rPr>
        <w:t>credibilidade e confiança mútuas entre líder e liderados.</w:t>
      </w:r>
      <w:r>
        <w:rPr>
          <w:sz w:val="24"/>
          <w:szCs w:val="24"/>
        </w:rPr>
        <w:t xml:space="preserve"> </w:t>
      </w:r>
      <w:r w:rsidR="00A868F5">
        <w:rPr>
          <w:sz w:val="24"/>
          <w:szCs w:val="24"/>
        </w:rPr>
        <w:t>S</w:t>
      </w:r>
      <w:r>
        <w:rPr>
          <w:sz w:val="24"/>
          <w:szCs w:val="24"/>
        </w:rPr>
        <w:t>abe-se que o todo tipo de trabalho possui riscos, sendo eles físicos, químicos e até psicológicos, e dessa forma o trabalhador fica exposto a estes</w:t>
      </w:r>
      <w:r w:rsidR="00A868F5">
        <w:rPr>
          <w:sz w:val="24"/>
          <w:szCs w:val="24"/>
        </w:rPr>
        <w:t>.</w:t>
      </w:r>
      <w:r>
        <w:rPr>
          <w:sz w:val="24"/>
          <w:szCs w:val="24"/>
        </w:rPr>
        <w:t xml:space="preserve"> Conforme </w:t>
      </w:r>
      <w:bookmarkStart w:id="6" w:name="_Hlk47788931"/>
      <w:r>
        <w:rPr>
          <w:sz w:val="24"/>
          <w:szCs w:val="24"/>
        </w:rPr>
        <w:t xml:space="preserve">Reis e </w:t>
      </w:r>
      <w:proofErr w:type="spellStart"/>
      <w:r>
        <w:rPr>
          <w:sz w:val="24"/>
          <w:szCs w:val="24"/>
        </w:rPr>
        <w:t>Kitamura</w:t>
      </w:r>
      <w:proofErr w:type="spellEnd"/>
      <w:r>
        <w:rPr>
          <w:sz w:val="24"/>
          <w:szCs w:val="24"/>
        </w:rPr>
        <w:t xml:space="preserve"> </w:t>
      </w:r>
      <w:bookmarkEnd w:id="6"/>
      <w:r>
        <w:rPr>
          <w:sz w:val="24"/>
          <w:szCs w:val="24"/>
        </w:rPr>
        <w:t xml:space="preserve">(2015) para minimizar estes riscos, deve-se atender a Política Nacional de Segurança e Saúde no Trabalho e as </w:t>
      </w:r>
      <w:r w:rsidRPr="009C4E12">
        <w:rPr>
          <w:sz w:val="24"/>
          <w:szCs w:val="24"/>
        </w:rPr>
        <w:t xml:space="preserve">normas, como é o caso da Norma Regulamentadora nº 07 (NR-07) que obriga os empregadores a gerenciar a saúde ocupacional através de um </w:t>
      </w:r>
      <w:r w:rsidRPr="00EA088D">
        <w:rPr>
          <w:sz w:val="24"/>
          <w:szCs w:val="24"/>
        </w:rPr>
        <w:t xml:space="preserve">Programa de Controle Médico de Saúde Ocupacional (PCMSO). </w:t>
      </w:r>
      <w:r>
        <w:rPr>
          <w:sz w:val="24"/>
          <w:szCs w:val="24"/>
        </w:rPr>
        <w:t>Para o combate ao estresse, Seabra (2008) explica que o</w:t>
      </w:r>
      <w:r w:rsidRPr="00D819C4">
        <w:rPr>
          <w:sz w:val="24"/>
          <w:szCs w:val="24"/>
        </w:rPr>
        <w:t xml:space="preserve"> trabalho deve ser reorganizado e adaptado ao indivíduo e à tarefa, com a cla</w:t>
      </w:r>
      <w:r>
        <w:rPr>
          <w:sz w:val="24"/>
          <w:szCs w:val="24"/>
        </w:rPr>
        <w:t>ss</w:t>
      </w:r>
      <w:r w:rsidRPr="00D819C4">
        <w:rPr>
          <w:sz w:val="24"/>
          <w:szCs w:val="24"/>
        </w:rPr>
        <w:t>ificação do papel, de forma a reduzir equívocos e conflitos indutores de stress.</w:t>
      </w:r>
      <w:r>
        <w:rPr>
          <w:sz w:val="24"/>
          <w:szCs w:val="24"/>
        </w:rPr>
        <w:t xml:space="preserve"> A pesquisa realizada foi importante para aprofundar a compreensão e abordou 33 mulheres e 19 homens. Verificou-se uma concentração maior na faixa etária entre 29 e 39 anos de idade, sendo que, 48,1% exercem atividades na área do Transporte e Logística. Verificou-se que 50% dos pesquisados responderam ter um bom ambiente de </w:t>
      </w:r>
      <w:r w:rsidRPr="00B33464">
        <w:rPr>
          <w:sz w:val="24"/>
          <w:szCs w:val="24"/>
        </w:rPr>
        <w:t xml:space="preserve">trabalho, </w:t>
      </w:r>
      <w:r>
        <w:rPr>
          <w:sz w:val="24"/>
          <w:szCs w:val="24"/>
        </w:rPr>
        <w:t>e 25% considerou “muito agradável”, 23,1% relatou ser “pouco agradável” e apenas 1,9% considera muito desagradável. Para entender o papel do líder nesse contexto, indagou-se se o líder oferece liberdade para conversar sobre os fatores que geram depressão pois</w:t>
      </w:r>
      <w:r w:rsidRPr="00B33464">
        <w:rPr>
          <w:sz w:val="24"/>
          <w:szCs w:val="24"/>
        </w:rPr>
        <w:t xml:space="preserve"> conforme </w:t>
      </w:r>
      <w:r w:rsidRPr="00EA088D">
        <w:rPr>
          <w:sz w:val="24"/>
          <w:szCs w:val="24"/>
        </w:rPr>
        <w:t>Santiago (2007) a</w:t>
      </w:r>
      <w:r w:rsidRPr="005C263A">
        <w:rPr>
          <w:sz w:val="24"/>
          <w:szCs w:val="24"/>
        </w:rPr>
        <w:t xml:space="preserve"> gestão contemporânea de pessoas </w:t>
      </w:r>
      <w:r>
        <w:rPr>
          <w:sz w:val="24"/>
          <w:szCs w:val="24"/>
        </w:rPr>
        <w:t xml:space="preserve">introduzidas </w:t>
      </w:r>
      <w:r w:rsidRPr="005C263A">
        <w:rPr>
          <w:sz w:val="24"/>
          <w:szCs w:val="24"/>
        </w:rPr>
        <w:t xml:space="preserve">em um contexto de mudanças </w:t>
      </w:r>
      <w:r>
        <w:rPr>
          <w:sz w:val="24"/>
          <w:szCs w:val="24"/>
        </w:rPr>
        <w:t>necessita de</w:t>
      </w:r>
      <w:r w:rsidRPr="005C263A">
        <w:rPr>
          <w:sz w:val="24"/>
          <w:szCs w:val="24"/>
        </w:rPr>
        <w:t xml:space="preserve"> características e habilidades específicas de liderança</w:t>
      </w:r>
      <w:r>
        <w:rPr>
          <w:sz w:val="24"/>
          <w:szCs w:val="24"/>
        </w:rPr>
        <w:t>.</w:t>
      </w:r>
      <w:r>
        <w:t xml:space="preserve"> </w:t>
      </w:r>
      <w:r>
        <w:rPr>
          <w:sz w:val="24"/>
          <w:szCs w:val="24"/>
        </w:rPr>
        <w:t>Levando isso em consideração, 51,9% das pessoas responderam que seu líder, oferece essa liberdade, 34,6% disseram que apenas “às vezes” e 13,5% responderam que seu líder não oferece essa liberdade. Nesta outra questão foi abordado os motivos que geram estresse:</w:t>
      </w:r>
    </w:p>
    <w:p w14:paraId="32137EA0" w14:textId="77777777" w:rsidR="00AE46FB" w:rsidRDefault="00AE46FB" w:rsidP="00AE46FB">
      <w:pPr>
        <w:spacing w:line="276" w:lineRule="auto"/>
        <w:jc w:val="both"/>
        <w:rPr>
          <w:sz w:val="24"/>
          <w:szCs w:val="24"/>
        </w:rPr>
      </w:pPr>
    </w:p>
    <w:p w14:paraId="30ED8B6E" w14:textId="77777777" w:rsidR="00AE46FB" w:rsidRPr="00D66E0D" w:rsidRDefault="00AE46FB" w:rsidP="00AE46FB">
      <w:pPr>
        <w:spacing w:line="276" w:lineRule="auto"/>
        <w:ind w:firstLine="708"/>
        <w:jc w:val="center"/>
        <w:rPr>
          <w:sz w:val="24"/>
          <w:szCs w:val="24"/>
        </w:rPr>
      </w:pPr>
      <w:r w:rsidRPr="00EA088D">
        <w:rPr>
          <w:b/>
          <w:bCs/>
          <w:sz w:val="20"/>
          <w:szCs w:val="20"/>
        </w:rPr>
        <w:t xml:space="preserve">Gráfico </w:t>
      </w:r>
      <w:r>
        <w:rPr>
          <w:b/>
          <w:bCs/>
          <w:sz w:val="20"/>
          <w:szCs w:val="20"/>
        </w:rPr>
        <w:t>1</w:t>
      </w:r>
      <w:r w:rsidRPr="00EA088D">
        <w:rPr>
          <w:b/>
          <w:bCs/>
          <w:sz w:val="20"/>
          <w:szCs w:val="20"/>
        </w:rPr>
        <w:t xml:space="preserve"> – </w:t>
      </w:r>
      <w:r>
        <w:rPr>
          <w:b/>
          <w:bCs/>
          <w:sz w:val="20"/>
          <w:szCs w:val="20"/>
        </w:rPr>
        <w:t>Na sua opinião, quais são os motivos que te deixam estressado no ambiente de trabalho</w:t>
      </w:r>
      <w:r w:rsidRPr="00EA088D">
        <w:rPr>
          <w:b/>
          <w:bCs/>
          <w:sz w:val="20"/>
          <w:szCs w:val="20"/>
        </w:rPr>
        <w:t>?</w:t>
      </w:r>
    </w:p>
    <w:p w14:paraId="240AC37E" w14:textId="77777777" w:rsidR="00AE46FB" w:rsidRDefault="00AE46FB" w:rsidP="00AE46FB">
      <w:pPr>
        <w:spacing w:line="276" w:lineRule="auto"/>
        <w:ind w:firstLine="360"/>
        <w:jc w:val="center"/>
        <w:rPr>
          <w:sz w:val="24"/>
          <w:szCs w:val="24"/>
        </w:rPr>
      </w:pPr>
      <w:r>
        <w:rPr>
          <w:noProof/>
        </w:rPr>
        <w:lastRenderedPageBreak/>
        <w:drawing>
          <wp:inline distT="0" distB="0" distL="0" distR="0" wp14:anchorId="1158FFD4" wp14:editId="3ADBA4E2">
            <wp:extent cx="4561101" cy="1908048"/>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17708"/>
                    <a:stretch/>
                  </pic:blipFill>
                  <pic:spPr bwMode="auto">
                    <a:xfrm>
                      <a:off x="0" y="0"/>
                      <a:ext cx="4612213" cy="1929430"/>
                    </a:xfrm>
                    <a:prstGeom prst="rect">
                      <a:avLst/>
                    </a:prstGeom>
                    <a:noFill/>
                    <a:ln>
                      <a:noFill/>
                    </a:ln>
                    <a:extLst>
                      <a:ext uri="{53640926-AAD7-44D8-BBD7-CCE9431645EC}">
                        <a14:shadowObscured xmlns:a14="http://schemas.microsoft.com/office/drawing/2010/main"/>
                      </a:ext>
                    </a:extLst>
                  </pic:spPr>
                </pic:pic>
              </a:graphicData>
            </a:graphic>
          </wp:inline>
        </w:drawing>
      </w:r>
    </w:p>
    <w:p w14:paraId="4BFA8C05" w14:textId="17515529" w:rsidR="00AE46FB" w:rsidRDefault="00AE46FB" w:rsidP="00AE46FB">
      <w:pPr>
        <w:spacing w:line="276" w:lineRule="auto"/>
        <w:ind w:firstLine="708"/>
        <w:jc w:val="center"/>
        <w:rPr>
          <w:sz w:val="20"/>
          <w:szCs w:val="20"/>
        </w:rPr>
      </w:pPr>
      <w:r w:rsidRPr="00EA088D">
        <w:rPr>
          <w:sz w:val="20"/>
          <w:szCs w:val="20"/>
        </w:rPr>
        <w:t>Fonte: autor</w:t>
      </w:r>
      <w:r>
        <w:rPr>
          <w:sz w:val="20"/>
          <w:szCs w:val="20"/>
        </w:rPr>
        <w:t>es</w:t>
      </w:r>
      <w:r w:rsidRPr="00EA088D">
        <w:rPr>
          <w:sz w:val="20"/>
          <w:szCs w:val="20"/>
        </w:rPr>
        <w:t xml:space="preserve"> (2020)</w:t>
      </w:r>
    </w:p>
    <w:p w14:paraId="263CBE51" w14:textId="77777777" w:rsidR="00A96BE4" w:rsidRDefault="00A96BE4" w:rsidP="00AE46FB">
      <w:pPr>
        <w:spacing w:line="276" w:lineRule="auto"/>
        <w:ind w:firstLine="708"/>
        <w:jc w:val="center"/>
        <w:rPr>
          <w:sz w:val="20"/>
          <w:szCs w:val="20"/>
        </w:rPr>
      </w:pPr>
    </w:p>
    <w:p w14:paraId="65DA6E16" w14:textId="77777777" w:rsidR="00AE46FB" w:rsidRPr="00104974" w:rsidRDefault="00AE46FB" w:rsidP="00104974">
      <w:pPr>
        <w:spacing w:line="276" w:lineRule="auto"/>
        <w:jc w:val="both"/>
        <w:rPr>
          <w:sz w:val="24"/>
          <w:szCs w:val="24"/>
        </w:rPr>
      </w:pPr>
      <w:r w:rsidRPr="00B33464">
        <w:rPr>
          <w:sz w:val="24"/>
          <w:szCs w:val="24"/>
        </w:rPr>
        <w:t>Ao analisar</w:t>
      </w:r>
      <w:r>
        <w:rPr>
          <w:sz w:val="24"/>
          <w:szCs w:val="24"/>
        </w:rPr>
        <w:t xml:space="preserve">-se </w:t>
      </w:r>
      <w:r w:rsidRPr="00B33464">
        <w:rPr>
          <w:sz w:val="24"/>
          <w:szCs w:val="24"/>
        </w:rPr>
        <w:t>essa questão, percebe</w:t>
      </w:r>
      <w:r>
        <w:rPr>
          <w:sz w:val="24"/>
          <w:szCs w:val="24"/>
        </w:rPr>
        <w:t xml:space="preserve">u-se que o maior condicionante de estresse entre os indivíduos que responderam o questionário, é a cobrança excessiva (58,8%), outro fator que gera o estresse são metas fora da </w:t>
      </w:r>
      <w:r w:rsidRPr="00104974">
        <w:rPr>
          <w:sz w:val="24"/>
          <w:szCs w:val="24"/>
        </w:rPr>
        <w:t>realidade, representam 43,1% da nossa amostra, e em seguida vem o volume de trabalho contabilizando 39,2%. Com relação aos principais sintomas do estresse como dor de cabeça, dor estomacal, tensão muscular, e distúrbios do sono ou outros quando pensa em trabalho, 34,6% relatou sentir estes sintomas frequentemente, e 34.6% responderam que apenas às vezes. E, 17,3% responderam que raramente, e 13,5% disseram nunca sentir estes sintomas. Quanto ao nível de estresse, nota-se que 21,2% relataram ser alto, 51,9% é médio, e 25% responderam que seu nível de estresse é baixo.</w:t>
      </w:r>
      <w:r w:rsidRPr="00104974">
        <w:rPr>
          <w:noProof/>
          <w:sz w:val="24"/>
          <w:szCs w:val="24"/>
        </w:rPr>
        <w:t xml:space="preserve"> Foi abordada a questão se a </w:t>
      </w:r>
      <w:r w:rsidRPr="00104974">
        <w:rPr>
          <w:sz w:val="24"/>
          <w:szCs w:val="24"/>
        </w:rPr>
        <w:t>produtividade é afetada pelo ambiente organizacional, e para 21,2% isso acontece frequentemente e para 57,7% isso acontece parcialmente. E com relação aos motivos que contribuem para ficar menos estressado foi constatado:</w:t>
      </w:r>
    </w:p>
    <w:p w14:paraId="07BE2CC5" w14:textId="77777777" w:rsidR="00AE46FB" w:rsidRDefault="00AE46FB" w:rsidP="00AE46FB">
      <w:pPr>
        <w:spacing w:line="276" w:lineRule="auto"/>
        <w:ind w:firstLine="708"/>
        <w:jc w:val="both"/>
        <w:rPr>
          <w:sz w:val="24"/>
          <w:szCs w:val="24"/>
        </w:rPr>
      </w:pPr>
    </w:p>
    <w:p w14:paraId="588FFC96" w14:textId="77777777" w:rsidR="00AE46FB" w:rsidRPr="00D66E0D" w:rsidRDefault="00AE46FB" w:rsidP="00AE46FB">
      <w:pPr>
        <w:spacing w:line="276" w:lineRule="auto"/>
        <w:ind w:firstLine="708"/>
        <w:jc w:val="center"/>
        <w:rPr>
          <w:sz w:val="24"/>
          <w:szCs w:val="24"/>
        </w:rPr>
      </w:pPr>
      <w:r w:rsidRPr="00EA088D">
        <w:rPr>
          <w:b/>
          <w:bCs/>
          <w:sz w:val="20"/>
          <w:szCs w:val="20"/>
        </w:rPr>
        <w:t xml:space="preserve">Gráfico </w:t>
      </w:r>
      <w:r>
        <w:rPr>
          <w:b/>
          <w:bCs/>
          <w:sz w:val="20"/>
          <w:szCs w:val="20"/>
        </w:rPr>
        <w:t>2</w:t>
      </w:r>
      <w:r w:rsidRPr="00EA088D">
        <w:rPr>
          <w:b/>
          <w:bCs/>
          <w:sz w:val="20"/>
          <w:szCs w:val="20"/>
        </w:rPr>
        <w:t xml:space="preserve"> – </w:t>
      </w:r>
      <w:r>
        <w:rPr>
          <w:b/>
          <w:bCs/>
          <w:sz w:val="20"/>
          <w:szCs w:val="20"/>
        </w:rPr>
        <w:t>Quais motivos para ficar menos estressado no ambiente de trabalho</w:t>
      </w:r>
      <w:r w:rsidRPr="00EA088D">
        <w:rPr>
          <w:b/>
          <w:bCs/>
          <w:sz w:val="20"/>
          <w:szCs w:val="20"/>
        </w:rPr>
        <w:t>?</w:t>
      </w:r>
    </w:p>
    <w:p w14:paraId="26D9DBFD" w14:textId="77777777" w:rsidR="00AE46FB" w:rsidRDefault="00AE46FB" w:rsidP="00AE46FB">
      <w:pPr>
        <w:spacing w:line="276" w:lineRule="auto"/>
        <w:jc w:val="center"/>
        <w:rPr>
          <w:sz w:val="24"/>
          <w:szCs w:val="24"/>
        </w:rPr>
      </w:pPr>
      <w:r>
        <w:rPr>
          <w:noProof/>
        </w:rPr>
        <w:drawing>
          <wp:inline distT="0" distB="0" distL="0" distR="0" wp14:anchorId="27576CAA" wp14:editId="0756B9D2">
            <wp:extent cx="4667250" cy="2250836"/>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8223"/>
                    <a:stretch/>
                  </pic:blipFill>
                  <pic:spPr bwMode="auto">
                    <a:xfrm>
                      <a:off x="0" y="0"/>
                      <a:ext cx="4740563" cy="2286192"/>
                    </a:xfrm>
                    <a:prstGeom prst="rect">
                      <a:avLst/>
                    </a:prstGeom>
                    <a:noFill/>
                    <a:ln>
                      <a:noFill/>
                    </a:ln>
                    <a:extLst>
                      <a:ext uri="{53640926-AAD7-44D8-BBD7-CCE9431645EC}">
                        <a14:shadowObscured xmlns:a14="http://schemas.microsoft.com/office/drawing/2010/main"/>
                      </a:ext>
                    </a:extLst>
                  </pic:spPr>
                </pic:pic>
              </a:graphicData>
            </a:graphic>
          </wp:inline>
        </w:drawing>
      </w:r>
    </w:p>
    <w:p w14:paraId="0ED9360E" w14:textId="77777777" w:rsidR="00AE46FB" w:rsidRDefault="00AE46FB" w:rsidP="00AE46FB">
      <w:pPr>
        <w:spacing w:line="276" w:lineRule="auto"/>
        <w:ind w:firstLine="708"/>
        <w:jc w:val="center"/>
        <w:rPr>
          <w:sz w:val="20"/>
          <w:szCs w:val="20"/>
        </w:rPr>
      </w:pPr>
      <w:r w:rsidRPr="00EA088D">
        <w:rPr>
          <w:sz w:val="20"/>
          <w:szCs w:val="20"/>
        </w:rPr>
        <w:t>Fonte: autor</w:t>
      </w:r>
      <w:r>
        <w:rPr>
          <w:sz w:val="20"/>
          <w:szCs w:val="20"/>
        </w:rPr>
        <w:t>es</w:t>
      </w:r>
      <w:r w:rsidRPr="00EA088D">
        <w:rPr>
          <w:sz w:val="20"/>
          <w:szCs w:val="20"/>
        </w:rPr>
        <w:t xml:space="preserve"> (2020)</w:t>
      </w:r>
    </w:p>
    <w:p w14:paraId="3DFB72F4" w14:textId="77777777" w:rsidR="00AE46FB" w:rsidRPr="00D66E0D" w:rsidRDefault="00AE46FB" w:rsidP="00AE46FB">
      <w:pPr>
        <w:spacing w:line="276" w:lineRule="auto"/>
        <w:ind w:firstLine="708"/>
        <w:jc w:val="center"/>
        <w:rPr>
          <w:sz w:val="20"/>
          <w:szCs w:val="20"/>
        </w:rPr>
      </w:pPr>
    </w:p>
    <w:p w14:paraId="7275D97F" w14:textId="35F80E59" w:rsidR="00AE46FB" w:rsidRDefault="00AE46FB" w:rsidP="00AE46FB">
      <w:pPr>
        <w:spacing w:line="276" w:lineRule="auto"/>
        <w:jc w:val="both"/>
        <w:rPr>
          <w:sz w:val="24"/>
          <w:szCs w:val="24"/>
        </w:rPr>
      </w:pPr>
      <w:r>
        <w:rPr>
          <w:sz w:val="24"/>
          <w:szCs w:val="24"/>
        </w:rPr>
        <w:t xml:space="preserve">Com o intuito de conhecer as possibilidades de gerar menos estresse no ambiente de trabalho, adicionamos essa questão. Para 66,7% é uma liderança participativa, para 64,7% são os relacionamentos e para 62,7% a equipe de trabalho. Vale destacar a </w:t>
      </w:r>
      <w:r>
        <w:rPr>
          <w:sz w:val="24"/>
          <w:szCs w:val="24"/>
        </w:rPr>
        <w:lastRenderedPageBreak/>
        <w:t xml:space="preserve">relevância das questões comportamentais para um melhor ambiente de trabalho. E por fim avaliou-se o entusiasmo para o trabalho, onde 42,3% alto entusiasmo, 38,5% relatou ser razoável, e 13,5% responderam que é baixo. Conclui-se que a saúde mental do trabalhador é um ponto muito importante para a atenção de líderes e gestores, pois o estado mental em que se encontra o colaborador é a chave principal para o sucesso da equipe. </w:t>
      </w:r>
      <w:r w:rsidRPr="00747814">
        <w:rPr>
          <w:sz w:val="24"/>
          <w:szCs w:val="24"/>
        </w:rPr>
        <w:t>Levando em consideração que cabe ao gestor</w:t>
      </w:r>
      <w:r>
        <w:rPr>
          <w:sz w:val="24"/>
          <w:szCs w:val="24"/>
        </w:rPr>
        <w:t xml:space="preserve"> </w:t>
      </w:r>
      <w:r w:rsidRPr="00747814">
        <w:rPr>
          <w:sz w:val="24"/>
          <w:szCs w:val="24"/>
        </w:rPr>
        <w:t xml:space="preserve">encontrar uma melhor maneira de incentivar a equipe, e </w:t>
      </w:r>
      <w:r w:rsidRPr="00D66E0D">
        <w:rPr>
          <w:sz w:val="24"/>
          <w:szCs w:val="24"/>
        </w:rPr>
        <w:t xml:space="preserve">promover a união e </w:t>
      </w:r>
      <w:r>
        <w:rPr>
          <w:sz w:val="24"/>
          <w:szCs w:val="24"/>
        </w:rPr>
        <w:t xml:space="preserve">interação, um bom caminho é atrelar as </w:t>
      </w:r>
      <w:r w:rsidRPr="00D66E0D">
        <w:rPr>
          <w:sz w:val="24"/>
          <w:szCs w:val="24"/>
        </w:rPr>
        <w:t>metas</w:t>
      </w:r>
      <w:r w:rsidRPr="00747814">
        <w:rPr>
          <w:sz w:val="24"/>
          <w:szCs w:val="24"/>
        </w:rPr>
        <w:t xml:space="preserve"> como desafios atingíveis e com reconhecimentos e rituais para fomentar um memorial emocional de conquista para sua equipe.</w:t>
      </w:r>
      <w:r>
        <w:rPr>
          <w:sz w:val="24"/>
          <w:szCs w:val="24"/>
        </w:rPr>
        <w:t xml:space="preserve"> Nesta pesquisa notou-se a importância de ofertar uma escuta qualificada, para perceber as questões que contribuem para um ambiente danoso à saúde física e emocional o trabalhador. Desta maneira, o gestor tem um papel ímpar para combater a pressão que gera depressão nos ambientes organizacionais, por meio de ações efetivas e direcionadas às demandas identificadas, contribuindo para um ambiente onde possa se buscar a realização dos resultados em consonância com o bem-estar dos trabalhadores.</w:t>
      </w:r>
    </w:p>
    <w:p w14:paraId="2E25DBB1" w14:textId="77777777" w:rsidR="00AE46FB" w:rsidRPr="00A4275D" w:rsidRDefault="00AE46FB" w:rsidP="00104974">
      <w:pPr>
        <w:pStyle w:val="Ttulo1"/>
        <w:spacing w:line="276" w:lineRule="auto"/>
        <w:ind w:left="0"/>
        <w:jc w:val="left"/>
      </w:pPr>
      <w:r w:rsidRPr="00A4275D">
        <w:t xml:space="preserve">REFERÊNCIAS </w:t>
      </w:r>
    </w:p>
    <w:p w14:paraId="7D69E732" w14:textId="6205684A" w:rsidR="00AE46FB" w:rsidRPr="00A4275D" w:rsidRDefault="00AE46FB" w:rsidP="00AE46FB">
      <w:pPr>
        <w:spacing w:line="276" w:lineRule="auto"/>
        <w:rPr>
          <w:color w:val="000000" w:themeColor="text1"/>
        </w:rPr>
      </w:pPr>
      <w:r w:rsidRPr="00A4275D">
        <w:rPr>
          <w:color w:val="000000" w:themeColor="text1"/>
          <w:sz w:val="24"/>
          <w:szCs w:val="24"/>
        </w:rPr>
        <w:t xml:space="preserve">Cavalheiro, Gabriela; da Rosa </w:t>
      </w:r>
      <w:proofErr w:type="spellStart"/>
      <w:r w:rsidRPr="00A4275D">
        <w:rPr>
          <w:color w:val="000000" w:themeColor="text1"/>
          <w:sz w:val="24"/>
          <w:szCs w:val="24"/>
        </w:rPr>
        <w:t>Tolfo</w:t>
      </w:r>
      <w:proofErr w:type="spellEnd"/>
      <w:r w:rsidRPr="00A4275D">
        <w:rPr>
          <w:color w:val="000000" w:themeColor="text1"/>
          <w:sz w:val="24"/>
          <w:szCs w:val="24"/>
        </w:rPr>
        <w:t xml:space="preserve">, Suzana. </w:t>
      </w:r>
      <w:r w:rsidRPr="00A4275D">
        <w:rPr>
          <w:b/>
          <w:bCs/>
          <w:color w:val="000000" w:themeColor="text1"/>
          <w:sz w:val="24"/>
          <w:szCs w:val="24"/>
        </w:rPr>
        <w:t xml:space="preserve">Trabalho e depressão: </w:t>
      </w:r>
      <w:r w:rsidRPr="00A4275D">
        <w:rPr>
          <w:color w:val="000000" w:themeColor="text1"/>
          <w:sz w:val="24"/>
          <w:szCs w:val="24"/>
        </w:rPr>
        <w:t xml:space="preserve">um estudo com profissionais. afastados do ambiente laboral </w:t>
      </w:r>
      <w:proofErr w:type="spellStart"/>
      <w:r w:rsidRPr="00A4275D">
        <w:rPr>
          <w:color w:val="000000" w:themeColor="text1"/>
          <w:sz w:val="24"/>
          <w:szCs w:val="24"/>
        </w:rPr>
        <w:t>Psico-USF</w:t>
      </w:r>
      <w:proofErr w:type="spellEnd"/>
      <w:r w:rsidR="00A868F5">
        <w:rPr>
          <w:color w:val="000000" w:themeColor="text1"/>
          <w:sz w:val="24"/>
          <w:szCs w:val="24"/>
        </w:rPr>
        <w:t>.</w:t>
      </w:r>
      <w:r w:rsidRPr="00A4275D">
        <w:rPr>
          <w:color w:val="000000" w:themeColor="text1"/>
          <w:sz w:val="24"/>
          <w:szCs w:val="24"/>
        </w:rPr>
        <w:t xml:space="preserve"> Universidade São Francisco São Paulo, Brasil Disponível em: http://www.redalyc.org/articulo.oa?id=401041440013.</w:t>
      </w:r>
      <w:r w:rsidRPr="00A4275D">
        <w:rPr>
          <w:color w:val="000000" w:themeColor="text1"/>
          <w:sz w:val="24"/>
          <w:szCs w:val="24"/>
          <w:shd w:val="clear" w:color="auto" w:fill="FFFFFF"/>
        </w:rPr>
        <w:t xml:space="preserve"> Acesso em: 6 jun. 2020.</w:t>
      </w:r>
      <w:r w:rsidRPr="00A4275D">
        <w:rPr>
          <w:color w:val="000000" w:themeColor="text1"/>
        </w:rPr>
        <w:t xml:space="preserve"> </w:t>
      </w:r>
    </w:p>
    <w:p w14:paraId="62D75775" w14:textId="24F4334F" w:rsidR="00AE46FB" w:rsidRDefault="00AE46FB" w:rsidP="00AE46FB">
      <w:pPr>
        <w:spacing w:line="276" w:lineRule="auto"/>
        <w:rPr>
          <w:color w:val="000000" w:themeColor="text1"/>
          <w:sz w:val="24"/>
          <w:szCs w:val="24"/>
          <w:shd w:val="clear" w:color="auto" w:fill="FFFFFF"/>
        </w:rPr>
      </w:pPr>
      <w:r w:rsidRPr="00A4275D">
        <w:rPr>
          <w:color w:val="000000" w:themeColor="text1"/>
          <w:sz w:val="24"/>
          <w:szCs w:val="24"/>
          <w:shd w:val="clear" w:color="auto" w:fill="FFFFFF"/>
        </w:rPr>
        <w:t xml:space="preserve">KILIMNIK, Zélia Miranda; </w:t>
      </w:r>
      <w:r w:rsidR="00A868F5">
        <w:rPr>
          <w:color w:val="000000" w:themeColor="text1"/>
          <w:sz w:val="24"/>
          <w:szCs w:val="24"/>
          <w:shd w:val="clear" w:color="auto" w:fill="FFFFFF"/>
        </w:rPr>
        <w:t>ET AL.</w:t>
      </w:r>
      <w:r w:rsidRPr="00A4275D">
        <w:rPr>
          <w:color w:val="000000" w:themeColor="text1"/>
          <w:sz w:val="24"/>
          <w:szCs w:val="24"/>
          <w:shd w:val="clear" w:color="auto" w:fill="FFFFFF"/>
        </w:rPr>
        <w:t xml:space="preserve"> Fatores de pressão no trabalho e comprometimento com a carreira: um estudo com profissionais de Tecnologia da Informação. </w:t>
      </w:r>
      <w:r w:rsidRPr="00A4275D">
        <w:rPr>
          <w:b/>
          <w:bCs/>
          <w:color w:val="000000" w:themeColor="text1"/>
          <w:sz w:val="24"/>
          <w:szCs w:val="24"/>
          <w:shd w:val="clear" w:color="auto" w:fill="FFFFFF"/>
        </w:rPr>
        <w:t>Revista Eletrônica de Sistemas de Informação</w:t>
      </w:r>
      <w:r w:rsidRPr="00A4275D">
        <w:rPr>
          <w:color w:val="000000" w:themeColor="text1"/>
          <w:sz w:val="24"/>
          <w:szCs w:val="24"/>
          <w:shd w:val="clear" w:color="auto" w:fill="FFFFFF"/>
        </w:rPr>
        <w:t xml:space="preserve">. 2012. </w:t>
      </w:r>
    </w:p>
    <w:p w14:paraId="7A430BBA" w14:textId="476134FE" w:rsidR="00AE46FB" w:rsidRPr="00A4275D" w:rsidRDefault="00AE46FB" w:rsidP="00AE46FB">
      <w:pPr>
        <w:spacing w:line="276" w:lineRule="auto"/>
        <w:rPr>
          <w:color w:val="000000" w:themeColor="text1"/>
          <w:sz w:val="24"/>
          <w:szCs w:val="24"/>
          <w:shd w:val="clear" w:color="auto" w:fill="FFFFFF"/>
        </w:rPr>
      </w:pPr>
      <w:r w:rsidRPr="00A4275D">
        <w:rPr>
          <w:color w:val="000000" w:themeColor="text1"/>
          <w:sz w:val="24"/>
          <w:szCs w:val="24"/>
          <w:shd w:val="clear" w:color="auto" w:fill="FFFFFF"/>
        </w:rPr>
        <w:t xml:space="preserve">MACEDO, Luís Eduardo Teixeira et al. </w:t>
      </w:r>
      <w:r w:rsidRPr="00A4275D">
        <w:rPr>
          <w:b/>
          <w:bCs/>
          <w:color w:val="000000" w:themeColor="text1"/>
          <w:sz w:val="24"/>
          <w:szCs w:val="24"/>
          <w:shd w:val="clear" w:color="auto" w:fill="FFFFFF"/>
        </w:rPr>
        <w:t>Estresse no trabalho e interrupção de atividades habituais, por problemas de saúde, no Estudo Pró-Saúde.</w:t>
      </w:r>
      <w:r w:rsidRPr="00A4275D">
        <w:rPr>
          <w:color w:val="000000" w:themeColor="text1"/>
          <w:sz w:val="24"/>
          <w:szCs w:val="24"/>
          <w:shd w:val="clear" w:color="auto" w:fill="FFFFFF"/>
        </w:rPr>
        <w:t xml:space="preserve"> Disponível em: </w:t>
      </w:r>
      <w:hyperlink r:id="rId9" w:history="1">
        <w:r w:rsidR="00A868F5" w:rsidRPr="00632D38">
          <w:rPr>
            <w:rStyle w:val="Hyperlink"/>
            <w:color w:val="auto"/>
            <w:sz w:val="24"/>
            <w:szCs w:val="24"/>
            <w:u w:val="none"/>
            <w:shd w:val="clear" w:color="auto" w:fill="FFFFFF"/>
          </w:rPr>
          <w:t>https://www.scielo.br/scielo</w:t>
        </w:r>
      </w:hyperlink>
      <w:r w:rsidRPr="00A4275D">
        <w:rPr>
          <w:color w:val="000000" w:themeColor="text1"/>
          <w:sz w:val="24"/>
          <w:szCs w:val="24"/>
          <w:shd w:val="clear" w:color="auto" w:fill="FFFFFF"/>
        </w:rPr>
        <w:t>.</w:t>
      </w:r>
      <w:r w:rsidR="00A868F5">
        <w:rPr>
          <w:color w:val="000000" w:themeColor="text1"/>
          <w:sz w:val="24"/>
          <w:szCs w:val="24"/>
          <w:shd w:val="clear" w:color="auto" w:fill="FFFFFF"/>
        </w:rPr>
        <w:t xml:space="preserve"> </w:t>
      </w:r>
      <w:r w:rsidRPr="00A4275D">
        <w:rPr>
          <w:color w:val="000000" w:themeColor="text1"/>
          <w:sz w:val="24"/>
          <w:szCs w:val="24"/>
          <w:shd w:val="clear" w:color="auto" w:fill="FFFFFF"/>
        </w:rPr>
        <w:t xml:space="preserve"> Acesso em: 6 jul. 2020.</w:t>
      </w:r>
    </w:p>
    <w:p w14:paraId="7925D1CF" w14:textId="58F9B4D6" w:rsidR="00AE46FB" w:rsidRDefault="00AE46FB" w:rsidP="00AE46FB">
      <w:pPr>
        <w:spacing w:line="276" w:lineRule="auto"/>
        <w:rPr>
          <w:color w:val="000000" w:themeColor="text1"/>
          <w:sz w:val="24"/>
          <w:szCs w:val="24"/>
          <w:shd w:val="clear" w:color="auto" w:fill="FFFFFF"/>
        </w:rPr>
      </w:pPr>
      <w:r w:rsidRPr="00A4275D">
        <w:rPr>
          <w:color w:val="000000" w:themeColor="text1"/>
          <w:sz w:val="24"/>
          <w:szCs w:val="24"/>
          <w:shd w:val="clear" w:color="auto" w:fill="FFFFFF"/>
        </w:rPr>
        <w:t>MORAES, Lúcio Flavio </w:t>
      </w:r>
      <w:r w:rsidRPr="00A4275D">
        <w:rPr>
          <w:i/>
          <w:iCs/>
          <w:color w:val="000000" w:themeColor="text1"/>
          <w:sz w:val="24"/>
          <w:szCs w:val="24"/>
          <w:shd w:val="clear" w:color="auto" w:fill="FFFFFF"/>
        </w:rPr>
        <w:t>et al</w:t>
      </w:r>
      <w:r w:rsidRPr="00A4275D">
        <w:rPr>
          <w:color w:val="000000" w:themeColor="text1"/>
          <w:sz w:val="24"/>
          <w:szCs w:val="24"/>
          <w:shd w:val="clear" w:color="auto" w:fill="FFFFFF"/>
        </w:rPr>
        <w:t>. Estresse e Qualidade de Vida no Trabalho na Polícia Militar do Estado de Minas Gerais. </w:t>
      </w:r>
      <w:r w:rsidRPr="00A4275D">
        <w:rPr>
          <w:b/>
          <w:bCs/>
          <w:color w:val="000000" w:themeColor="text1"/>
          <w:sz w:val="24"/>
          <w:szCs w:val="24"/>
          <w:shd w:val="clear" w:color="auto" w:fill="FFFFFF"/>
        </w:rPr>
        <w:t>Conselho Nacional de Desenvolvimento Científico e Tecnológico – CNPq</w:t>
      </w:r>
      <w:r w:rsidR="00A868F5">
        <w:rPr>
          <w:color w:val="000000" w:themeColor="text1"/>
          <w:sz w:val="24"/>
          <w:szCs w:val="24"/>
          <w:shd w:val="clear" w:color="auto" w:fill="FFFFFF"/>
        </w:rPr>
        <w:t xml:space="preserve">. </w:t>
      </w:r>
      <w:r w:rsidRPr="00A4275D">
        <w:rPr>
          <w:color w:val="000000" w:themeColor="text1"/>
          <w:sz w:val="24"/>
          <w:szCs w:val="24"/>
          <w:shd w:val="clear" w:color="auto" w:fill="FFFFFF"/>
        </w:rPr>
        <w:t>Disponível em</w:t>
      </w:r>
      <w:r>
        <w:rPr>
          <w:color w:val="000000" w:themeColor="text1"/>
          <w:sz w:val="24"/>
          <w:szCs w:val="24"/>
          <w:shd w:val="clear" w:color="auto" w:fill="FFFFFF"/>
        </w:rPr>
        <w:t>:</w:t>
      </w:r>
      <w:r w:rsidRPr="00D676A0">
        <w:t xml:space="preserve"> </w:t>
      </w:r>
      <w:hyperlink r:id="rId10" w:history="1">
        <w:r w:rsidR="00A868F5" w:rsidRPr="00632D38">
          <w:rPr>
            <w:rStyle w:val="Hyperlink"/>
            <w:color w:val="auto"/>
            <w:sz w:val="24"/>
            <w:szCs w:val="24"/>
            <w:u w:val="none"/>
          </w:rPr>
          <w:t>http://www.anpad.org.br</w:t>
        </w:r>
        <w:r w:rsidR="00A868F5" w:rsidRPr="009C6E03">
          <w:rPr>
            <w:rStyle w:val="Hyperlink"/>
            <w:sz w:val="24"/>
            <w:szCs w:val="24"/>
          </w:rPr>
          <w:t>.</w:t>
        </w:r>
      </w:hyperlink>
      <w:r w:rsidR="00A868F5" w:rsidRPr="00D676A0">
        <w:rPr>
          <w:color w:val="000000" w:themeColor="text1"/>
          <w:sz w:val="28"/>
          <w:szCs w:val="28"/>
          <w:shd w:val="clear" w:color="auto" w:fill="FFFFFF"/>
        </w:rPr>
        <w:t xml:space="preserve"> </w:t>
      </w:r>
      <w:r w:rsidRPr="00D676A0">
        <w:rPr>
          <w:color w:val="000000" w:themeColor="text1"/>
          <w:sz w:val="28"/>
          <w:szCs w:val="28"/>
          <w:shd w:val="clear" w:color="auto" w:fill="FFFFFF"/>
        </w:rPr>
        <w:t xml:space="preserve"> </w:t>
      </w:r>
      <w:r w:rsidRPr="00A4275D">
        <w:rPr>
          <w:color w:val="000000" w:themeColor="text1"/>
          <w:sz w:val="24"/>
          <w:szCs w:val="24"/>
          <w:shd w:val="clear" w:color="auto" w:fill="FFFFFF"/>
        </w:rPr>
        <w:t>Acesso em: 27 jul. 2020.</w:t>
      </w:r>
    </w:p>
    <w:p w14:paraId="3AEEDA20" w14:textId="42AD4519" w:rsidR="00AE46FB" w:rsidRPr="00A4275D" w:rsidRDefault="00AE46FB" w:rsidP="00AE46FB">
      <w:pPr>
        <w:spacing w:line="276" w:lineRule="auto"/>
        <w:rPr>
          <w:color w:val="000000" w:themeColor="text1"/>
          <w:sz w:val="24"/>
          <w:szCs w:val="24"/>
          <w:shd w:val="clear" w:color="auto" w:fill="FFFFFF"/>
        </w:rPr>
      </w:pPr>
      <w:r w:rsidRPr="00A4275D">
        <w:rPr>
          <w:color w:val="000000" w:themeColor="text1"/>
          <w:sz w:val="24"/>
          <w:szCs w:val="24"/>
          <w:shd w:val="clear" w:color="auto" w:fill="FFFFFF"/>
        </w:rPr>
        <w:t xml:space="preserve">OSWALD, Yeda </w:t>
      </w:r>
      <w:proofErr w:type="spellStart"/>
      <w:r w:rsidRPr="00A4275D">
        <w:rPr>
          <w:color w:val="000000" w:themeColor="text1"/>
          <w:sz w:val="24"/>
          <w:szCs w:val="24"/>
          <w:shd w:val="clear" w:color="auto" w:fill="FFFFFF"/>
        </w:rPr>
        <w:t>Cicera</w:t>
      </w:r>
      <w:proofErr w:type="spellEnd"/>
      <w:r w:rsidRPr="00A4275D">
        <w:rPr>
          <w:color w:val="000000" w:themeColor="text1"/>
          <w:sz w:val="24"/>
          <w:szCs w:val="24"/>
          <w:shd w:val="clear" w:color="auto" w:fill="FFFFFF"/>
        </w:rPr>
        <w:t xml:space="preserve">. </w:t>
      </w:r>
      <w:r w:rsidRPr="00A4275D">
        <w:rPr>
          <w:b/>
          <w:bCs/>
          <w:color w:val="000000" w:themeColor="text1"/>
          <w:sz w:val="24"/>
          <w:szCs w:val="24"/>
          <w:shd w:val="clear" w:color="auto" w:fill="FFFFFF"/>
        </w:rPr>
        <w:t xml:space="preserve">Vulnerabilidade ao estresse no trabalho, </w:t>
      </w:r>
      <w:proofErr w:type="spellStart"/>
      <w:r w:rsidRPr="00A4275D">
        <w:rPr>
          <w:b/>
          <w:bCs/>
          <w:color w:val="000000" w:themeColor="text1"/>
          <w:sz w:val="24"/>
          <w:szCs w:val="24"/>
          <w:shd w:val="clear" w:color="auto" w:fill="FFFFFF"/>
        </w:rPr>
        <w:t>coping</w:t>
      </w:r>
      <w:proofErr w:type="spellEnd"/>
      <w:r w:rsidRPr="00A4275D">
        <w:rPr>
          <w:b/>
          <w:bCs/>
          <w:color w:val="000000" w:themeColor="text1"/>
          <w:sz w:val="24"/>
          <w:szCs w:val="24"/>
          <w:shd w:val="clear" w:color="auto" w:fill="FFFFFF"/>
        </w:rPr>
        <w:t xml:space="preserve">, </w:t>
      </w:r>
      <w:r w:rsidR="00710B6B">
        <w:rPr>
          <w:b/>
          <w:bCs/>
          <w:color w:val="000000" w:themeColor="text1"/>
          <w:sz w:val="24"/>
          <w:szCs w:val="24"/>
          <w:shd w:val="clear" w:color="auto" w:fill="FFFFFF"/>
        </w:rPr>
        <w:t>d</w:t>
      </w:r>
      <w:r w:rsidRPr="00A4275D">
        <w:rPr>
          <w:b/>
          <w:bCs/>
          <w:color w:val="000000" w:themeColor="text1"/>
          <w:sz w:val="24"/>
          <w:szCs w:val="24"/>
          <w:shd w:val="clear" w:color="auto" w:fill="FFFFFF"/>
        </w:rPr>
        <w:t>epressão e qualidade de vida:</w:t>
      </w:r>
      <w:r w:rsidRPr="00A4275D">
        <w:rPr>
          <w:color w:val="000000" w:themeColor="text1"/>
          <w:sz w:val="24"/>
          <w:szCs w:val="24"/>
          <w:shd w:val="clear" w:color="auto" w:fill="FFFFFF"/>
        </w:rPr>
        <w:t xml:space="preserve"> evidências de validade. Universidade São Francisco, [</w:t>
      </w:r>
      <w:r w:rsidRPr="00A4275D">
        <w:rPr>
          <w:i/>
          <w:iCs/>
          <w:color w:val="000000" w:themeColor="text1"/>
          <w:sz w:val="24"/>
          <w:szCs w:val="24"/>
          <w:shd w:val="clear" w:color="auto" w:fill="FFFFFF"/>
        </w:rPr>
        <w:t>S. l.</w:t>
      </w:r>
      <w:r w:rsidRPr="00A4275D">
        <w:rPr>
          <w:color w:val="000000" w:themeColor="text1"/>
          <w:sz w:val="24"/>
          <w:szCs w:val="24"/>
          <w:shd w:val="clear" w:color="auto" w:fill="FFFFFF"/>
        </w:rPr>
        <w:t>], p. 1-145, 2009. Disponível em: https://www.usf.edu.br Acesso em: 6 jun. 2020.</w:t>
      </w:r>
    </w:p>
    <w:p w14:paraId="7832D510" w14:textId="7531ECF0" w:rsidR="00AE46FB" w:rsidRPr="00A4275D" w:rsidRDefault="00AE46FB" w:rsidP="00AE46FB">
      <w:pPr>
        <w:spacing w:line="276" w:lineRule="auto"/>
        <w:rPr>
          <w:color w:val="000000" w:themeColor="text1"/>
          <w:sz w:val="28"/>
          <w:szCs w:val="28"/>
          <w:shd w:val="clear" w:color="auto" w:fill="FFFFFF"/>
        </w:rPr>
      </w:pPr>
      <w:r w:rsidRPr="00A4275D">
        <w:rPr>
          <w:color w:val="000000" w:themeColor="text1"/>
          <w:sz w:val="24"/>
          <w:szCs w:val="24"/>
          <w:shd w:val="clear" w:color="auto" w:fill="FFFFFF"/>
        </w:rPr>
        <w:t xml:space="preserve">REIS, Felipe </w:t>
      </w:r>
      <w:proofErr w:type="spellStart"/>
      <w:r w:rsidRPr="00A4275D">
        <w:rPr>
          <w:color w:val="000000" w:themeColor="text1"/>
          <w:sz w:val="24"/>
          <w:szCs w:val="24"/>
          <w:shd w:val="clear" w:color="auto" w:fill="FFFFFF"/>
        </w:rPr>
        <w:t>Rovere</w:t>
      </w:r>
      <w:proofErr w:type="spellEnd"/>
      <w:r w:rsidRPr="00A4275D">
        <w:rPr>
          <w:color w:val="000000" w:themeColor="text1"/>
          <w:sz w:val="24"/>
          <w:szCs w:val="24"/>
          <w:shd w:val="clear" w:color="auto" w:fill="FFFFFF"/>
        </w:rPr>
        <w:t xml:space="preserve"> Diniz; KITAMURA, </w:t>
      </w:r>
      <w:proofErr w:type="spellStart"/>
      <w:r w:rsidRPr="00A4275D">
        <w:rPr>
          <w:color w:val="000000" w:themeColor="text1"/>
          <w:sz w:val="24"/>
          <w:szCs w:val="24"/>
          <w:shd w:val="clear" w:color="auto" w:fill="FFFFFF"/>
        </w:rPr>
        <w:t>Satoshi</w:t>
      </w:r>
      <w:proofErr w:type="spellEnd"/>
      <w:r w:rsidRPr="00A4275D">
        <w:rPr>
          <w:color w:val="000000" w:themeColor="text1"/>
          <w:sz w:val="24"/>
          <w:szCs w:val="24"/>
          <w:shd w:val="clear" w:color="auto" w:fill="FFFFFF"/>
        </w:rPr>
        <w:t xml:space="preserve">. </w:t>
      </w:r>
      <w:r w:rsidRPr="00A4275D">
        <w:rPr>
          <w:b/>
          <w:bCs/>
          <w:color w:val="000000" w:themeColor="text1"/>
          <w:sz w:val="24"/>
          <w:szCs w:val="24"/>
          <w:shd w:val="clear" w:color="auto" w:fill="FFFFFF"/>
        </w:rPr>
        <w:t>O controle estatal em saúde e segurança no trabalho e a auditoria do Programa de Controle Médico de Saúde Ocupacional</w:t>
      </w:r>
      <w:r w:rsidRPr="00A4275D">
        <w:rPr>
          <w:color w:val="000000" w:themeColor="text1"/>
          <w:sz w:val="24"/>
          <w:szCs w:val="24"/>
          <w:shd w:val="clear" w:color="auto" w:fill="FFFFFF"/>
        </w:rPr>
        <w:t>. Disponível em: http://files.bvs.br. Acesso em: 13 jul. 2020.</w:t>
      </w:r>
    </w:p>
    <w:p w14:paraId="0ACE57F6" w14:textId="0493019E" w:rsidR="00AE46FB" w:rsidRPr="00E768DC" w:rsidRDefault="00AE46FB" w:rsidP="00E768DC">
      <w:pPr>
        <w:spacing w:line="276" w:lineRule="auto"/>
        <w:rPr>
          <w:color w:val="000000" w:themeColor="text1"/>
          <w:sz w:val="24"/>
          <w:szCs w:val="24"/>
          <w:shd w:val="clear" w:color="auto" w:fill="FFFFFF"/>
        </w:rPr>
      </w:pPr>
      <w:r w:rsidRPr="00A4275D">
        <w:rPr>
          <w:color w:val="000000" w:themeColor="text1"/>
        </w:rPr>
        <w:t xml:space="preserve">SEABRA, </w:t>
      </w:r>
      <w:r w:rsidRPr="00E768DC">
        <w:rPr>
          <w:color w:val="000000" w:themeColor="text1"/>
          <w:sz w:val="24"/>
          <w:szCs w:val="24"/>
          <w:shd w:val="clear" w:color="auto" w:fill="FFFFFF"/>
        </w:rPr>
        <w:t>ALEXANDRA PAULA PEREIRA DE CARVALHO. Síndrome de Burnout e a Depressão no Contexto da Saúde Ocupacional. Universidade do</w:t>
      </w:r>
      <w:r w:rsidR="00A868F5" w:rsidRPr="00E768DC">
        <w:rPr>
          <w:color w:val="000000" w:themeColor="text1"/>
          <w:sz w:val="24"/>
          <w:szCs w:val="24"/>
          <w:shd w:val="clear" w:color="auto" w:fill="FFFFFF"/>
        </w:rPr>
        <w:t xml:space="preserve"> Porto. </w:t>
      </w:r>
      <w:r w:rsidRPr="00E768DC">
        <w:rPr>
          <w:color w:val="000000" w:themeColor="text1"/>
          <w:sz w:val="24"/>
          <w:szCs w:val="24"/>
          <w:shd w:val="clear" w:color="auto" w:fill="FFFFFF"/>
        </w:rPr>
        <w:t xml:space="preserve">2008. Disponível em: </w:t>
      </w:r>
      <w:hyperlink r:id="rId11" w:history="1">
        <w:r w:rsidR="00E768DC" w:rsidRPr="00E768DC">
          <w:rPr>
            <w:color w:val="000000" w:themeColor="text1"/>
            <w:sz w:val="24"/>
            <w:szCs w:val="24"/>
            <w:shd w:val="clear" w:color="auto" w:fill="FFFFFF"/>
          </w:rPr>
          <w:t>https://repositorio-aberto.up.pt</w:t>
        </w:r>
      </w:hyperlink>
      <w:r w:rsidR="00E768DC" w:rsidRPr="00E768DC">
        <w:rPr>
          <w:color w:val="000000" w:themeColor="text1"/>
          <w:sz w:val="24"/>
          <w:szCs w:val="24"/>
          <w:shd w:val="clear" w:color="auto" w:fill="FFFFFF"/>
        </w:rPr>
        <w:t xml:space="preserve">. </w:t>
      </w:r>
      <w:r w:rsidRPr="00E768DC">
        <w:rPr>
          <w:color w:val="000000" w:themeColor="text1"/>
          <w:sz w:val="24"/>
          <w:szCs w:val="24"/>
          <w:shd w:val="clear" w:color="auto" w:fill="FFFFFF"/>
        </w:rPr>
        <w:t>Acesso em: 13 jul. 2020.</w:t>
      </w:r>
    </w:p>
    <w:p w14:paraId="69A13C7F" w14:textId="4C06B0C1" w:rsidR="00C62217" w:rsidRPr="00C54E03" w:rsidRDefault="00AE46FB" w:rsidP="00E768DC">
      <w:pPr>
        <w:spacing w:line="276" w:lineRule="auto"/>
        <w:rPr>
          <w:sz w:val="24"/>
          <w:szCs w:val="24"/>
          <w:highlight w:val="white"/>
        </w:rPr>
      </w:pPr>
      <w:r w:rsidRPr="00A4275D">
        <w:rPr>
          <w:color w:val="000000" w:themeColor="text1"/>
          <w:sz w:val="24"/>
          <w:szCs w:val="24"/>
          <w:shd w:val="clear" w:color="auto" w:fill="FFFFFF"/>
        </w:rPr>
        <w:t xml:space="preserve">SILVA, Simone; KRUSZIELSK, Leandro. </w:t>
      </w:r>
      <w:r w:rsidRPr="00A4275D">
        <w:rPr>
          <w:b/>
          <w:bCs/>
          <w:color w:val="000000" w:themeColor="text1"/>
          <w:sz w:val="24"/>
          <w:szCs w:val="24"/>
          <w:shd w:val="clear" w:color="auto" w:fill="FFFFFF"/>
        </w:rPr>
        <w:t>Estresse e Depressão em Mulheres Trabalhadoras da Indústria Têxtil</w:t>
      </w:r>
      <w:r w:rsidRPr="00A4275D">
        <w:rPr>
          <w:color w:val="000000" w:themeColor="text1"/>
          <w:sz w:val="24"/>
          <w:szCs w:val="24"/>
          <w:shd w:val="clear" w:color="auto" w:fill="FFFFFF"/>
        </w:rPr>
        <w:t>. </w:t>
      </w:r>
      <w:proofErr w:type="spellStart"/>
      <w:r w:rsidRPr="00A4275D">
        <w:rPr>
          <w:color w:val="000000" w:themeColor="text1"/>
          <w:sz w:val="24"/>
          <w:szCs w:val="24"/>
          <w:shd w:val="clear" w:color="auto" w:fill="FFFFFF"/>
        </w:rPr>
        <w:t>PsicoDom</w:t>
      </w:r>
      <w:proofErr w:type="spellEnd"/>
      <w:r w:rsidRPr="00A4275D">
        <w:rPr>
          <w:color w:val="000000" w:themeColor="text1"/>
          <w:sz w:val="24"/>
          <w:szCs w:val="24"/>
          <w:shd w:val="clear" w:color="auto" w:fill="FFFFFF"/>
        </w:rPr>
        <w:t>, v.2, n.2, jun. 2008</w:t>
      </w:r>
      <w:r w:rsidR="00E768DC">
        <w:rPr>
          <w:color w:val="000000" w:themeColor="text1"/>
          <w:sz w:val="24"/>
          <w:szCs w:val="24"/>
          <w:shd w:val="clear" w:color="auto" w:fill="FFFFFF"/>
        </w:rPr>
        <w:t>.</w:t>
      </w:r>
    </w:p>
    <w:sectPr w:rsidR="00C62217" w:rsidRPr="00C54E03" w:rsidSect="00E07B27">
      <w:headerReference w:type="default" r:id="rId12"/>
      <w:footerReference w:type="default" r:id="rId13"/>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7D1C30" w14:textId="77777777" w:rsidR="00A47C11" w:rsidRDefault="00A47C11" w:rsidP="00C62217">
      <w:r>
        <w:separator/>
      </w:r>
    </w:p>
  </w:endnote>
  <w:endnote w:type="continuationSeparator" w:id="0">
    <w:p w14:paraId="6F3EAC95" w14:textId="77777777" w:rsidR="00A47C11" w:rsidRDefault="00A47C11"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0752976"/>
      <w:docPartObj>
        <w:docPartGallery w:val="Page Numbers (Bottom of Page)"/>
        <w:docPartUnique/>
      </w:docPartObj>
    </w:sdtPr>
    <w:sdtEndPr/>
    <w:sdtContent>
      <w:p w14:paraId="69A13C87" w14:textId="2D9E36FE" w:rsidR="00E2339E" w:rsidRDefault="000A375D">
        <w:pPr>
          <w:pStyle w:val="Rodap"/>
          <w:jc w:val="right"/>
        </w:pPr>
        <w:r>
          <w:fldChar w:fldCharType="begin"/>
        </w:r>
        <w:r>
          <w:instrText xml:space="preserve"> PAGE   \* MERGEFORMAT </w:instrText>
        </w:r>
        <w:r>
          <w:fldChar w:fldCharType="separate"/>
        </w:r>
        <w:r w:rsidR="0081260B">
          <w:rPr>
            <w:noProof/>
          </w:rPr>
          <w:t>2</w:t>
        </w:r>
        <w:r>
          <w:rPr>
            <w:noProof/>
          </w:rPr>
          <w:fldChar w:fldCharType="end"/>
        </w:r>
      </w:p>
    </w:sdtContent>
  </w:sdt>
  <w:p w14:paraId="69A13C88"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AA481F" w14:textId="77777777" w:rsidR="00A47C11" w:rsidRDefault="00A47C11" w:rsidP="00C62217">
      <w:r>
        <w:separator/>
      </w:r>
    </w:p>
  </w:footnote>
  <w:footnote w:type="continuationSeparator" w:id="0">
    <w:p w14:paraId="4BDAB741" w14:textId="77777777" w:rsidR="00A47C11" w:rsidRDefault="00A47C11" w:rsidP="00C62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B3E4BC" w14:textId="5917AD82" w:rsidR="000A375D" w:rsidRDefault="000A375D">
    <w:pPr>
      <w:pStyle w:val="Cabealho"/>
    </w:pPr>
    <w:r>
      <w:rPr>
        <w:noProof/>
      </w:rPr>
      <w:drawing>
        <wp:anchor distT="0" distB="0" distL="114300" distR="114300" simplePos="0" relativeHeight="251658240" behindDoc="0" locked="1" layoutInCell="1" allowOverlap="1" wp14:anchorId="69A13C82" wp14:editId="0FBE12A5">
          <wp:simplePos x="0" y="0"/>
          <wp:positionH relativeFrom="margin">
            <wp:posOffset>-871855</wp:posOffset>
          </wp:positionH>
          <wp:positionV relativeFrom="paragraph">
            <wp:posOffset>0</wp:posOffset>
          </wp:positionV>
          <wp:extent cx="7635875" cy="1095375"/>
          <wp:effectExtent l="0" t="0" r="0"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635875" cy="10953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6"/>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217"/>
    <w:rsid w:val="000A375D"/>
    <w:rsid w:val="000A3AD2"/>
    <w:rsid w:val="000A5685"/>
    <w:rsid w:val="000D747C"/>
    <w:rsid w:val="00104974"/>
    <w:rsid w:val="00163500"/>
    <w:rsid w:val="001C186F"/>
    <w:rsid w:val="00254C47"/>
    <w:rsid w:val="00283B07"/>
    <w:rsid w:val="002C71D3"/>
    <w:rsid w:val="002E0D11"/>
    <w:rsid w:val="002F30D2"/>
    <w:rsid w:val="00353C30"/>
    <w:rsid w:val="003646F6"/>
    <w:rsid w:val="00420FD4"/>
    <w:rsid w:val="00444A44"/>
    <w:rsid w:val="0044765B"/>
    <w:rsid w:val="004822C2"/>
    <w:rsid w:val="00511CF1"/>
    <w:rsid w:val="00513452"/>
    <w:rsid w:val="00532B55"/>
    <w:rsid w:val="00590457"/>
    <w:rsid w:val="005A7B1D"/>
    <w:rsid w:val="00606582"/>
    <w:rsid w:val="00632D38"/>
    <w:rsid w:val="00647509"/>
    <w:rsid w:val="00710B6B"/>
    <w:rsid w:val="00782121"/>
    <w:rsid w:val="00783DDC"/>
    <w:rsid w:val="007942B3"/>
    <w:rsid w:val="007A2DAD"/>
    <w:rsid w:val="007D138E"/>
    <w:rsid w:val="007D5CD6"/>
    <w:rsid w:val="00801D0F"/>
    <w:rsid w:val="0081260B"/>
    <w:rsid w:val="00820AB6"/>
    <w:rsid w:val="00885649"/>
    <w:rsid w:val="008A7683"/>
    <w:rsid w:val="008E63AC"/>
    <w:rsid w:val="00903F81"/>
    <w:rsid w:val="00920D92"/>
    <w:rsid w:val="009613AC"/>
    <w:rsid w:val="00A12976"/>
    <w:rsid w:val="00A36A9A"/>
    <w:rsid w:val="00A47C11"/>
    <w:rsid w:val="00A868F5"/>
    <w:rsid w:val="00A96BE4"/>
    <w:rsid w:val="00AE46FB"/>
    <w:rsid w:val="00B125AC"/>
    <w:rsid w:val="00B207EE"/>
    <w:rsid w:val="00B7464B"/>
    <w:rsid w:val="00BA5439"/>
    <w:rsid w:val="00C23736"/>
    <w:rsid w:val="00C27D49"/>
    <w:rsid w:val="00C54E03"/>
    <w:rsid w:val="00C55769"/>
    <w:rsid w:val="00C62217"/>
    <w:rsid w:val="00C76E0B"/>
    <w:rsid w:val="00CE6FB0"/>
    <w:rsid w:val="00D034E7"/>
    <w:rsid w:val="00D069C1"/>
    <w:rsid w:val="00D30600"/>
    <w:rsid w:val="00E07B27"/>
    <w:rsid w:val="00E2339E"/>
    <w:rsid w:val="00E448C1"/>
    <w:rsid w:val="00E46B80"/>
    <w:rsid w:val="00E768DC"/>
    <w:rsid w:val="00F84B15"/>
    <w:rsid w:val="00FB14A5"/>
    <w:rsid w:val="00FC1EBE"/>
    <w:rsid w:val="00FE731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A13C5B"/>
  <w15:docId w15:val="{17C9A5D4-AE88-4AB7-A4A6-4CA6A2A06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character" w:styleId="MenoPendente">
    <w:name w:val="Unresolved Mention"/>
    <w:basedOn w:val="Fontepargpadro"/>
    <w:uiPriority w:val="99"/>
    <w:semiHidden/>
    <w:unhideWhenUsed/>
    <w:rsid w:val="00783DDC"/>
    <w:rPr>
      <w:color w:val="605E5C"/>
      <w:shd w:val="clear" w:color="auto" w:fill="E1DFDD"/>
    </w:rPr>
  </w:style>
  <w:style w:type="paragraph" w:customStyle="1" w:styleId="card-text">
    <w:name w:val="card-text"/>
    <w:basedOn w:val="Normal"/>
    <w:rsid w:val="00AE46FB"/>
    <w:pPr>
      <w:widowControl/>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6532712">
      <w:bodyDiv w:val="1"/>
      <w:marLeft w:val="0"/>
      <w:marRight w:val="0"/>
      <w:marTop w:val="0"/>
      <w:marBottom w:val="0"/>
      <w:divBdr>
        <w:top w:val="none" w:sz="0" w:space="0" w:color="auto"/>
        <w:left w:val="none" w:sz="0" w:space="0" w:color="auto"/>
        <w:bottom w:val="none" w:sz="0" w:space="0" w:color="auto"/>
        <w:right w:val="none" w:sz="0" w:space="0" w:color="auto"/>
      </w:divBdr>
    </w:div>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repositorio-aberto.up.pt"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anpad.org.br./admin/pdf/enanpad2001-grt-359" TargetMode="External"/><Relationship Id="rId4" Type="http://schemas.openxmlformats.org/officeDocument/2006/relationships/webSettings" Target="webSettings.xml"/><Relationship Id="rId9" Type="http://schemas.openxmlformats.org/officeDocument/2006/relationships/hyperlink" Target="https://www.scielo.br/scielo"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B31ECB-21EE-4700-9792-091F343DB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TotalTime>
  <Pages>5</Pages>
  <Words>2004</Words>
  <Characters>11427</Characters>
  <Application>Microsoft Office Word</Application>
  <DocSecurity>0</DocSecurity>
  <Lines>95</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Marcia Galinski</cp:lastModifiedBy>
  <cp:revision>10</cp:revision>
  <dcterms:created xsi:type="dcterms:W3CDTF">2020-09-27T12:51:00Z</dcterms:created>
  <dcterms:modified xsi:type="dcterms:W3CDTF">2020-10-01T02:52:00Z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